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C2496" w:rsidRPr="001C2496">
        <w:rPr>
          <w:rFonts w:ascii="Verdana" w:hAnsi="Verdana"/>
          <w:sz w:val="16"/>
          <w:szCs w:val="16"/>
        </w:rPr>
        <w:t>KC-zp.272-719/19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C2496" w:rsidRPr="001C2496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C2496" w:rsidRPr="001C2496">
        <w:rPr>
          <w:rFonts w:ascii="Verdana" w:hAnsi="Verdana"/>
          <w:sz w:val="16"/>
          <w:szCs w:val="16"/>
        </w:rPr>
        <w:t>2020-01-10</w:t>
      </w:r>
    </w:p>
    <w:p w:rsidR="00AB4D2B" w:rsidRDefault="00AB4D2B" w:rsidP="00AB4D2B">
      <w:pPr>
        <w:rPr>
          <w:sz w:val="22"/>
        </w:rPr>
      </w:pPr>
    </w:p>
    <w:p w:rsidR="003E0A1A" w:rsidRDefault="003E0A1A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3E0A1A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C2496" w:rsidRPr="001C2496" w:rsidRDefault="001C249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C2496">
        <w:rPr>
          <w:rFonts w:ascii="Verdana" w:hAnsi="Verdana"/>
          <w:b/>
          <w:sz w:val="20"/>
          <w:szCs w:val="20"/>
        </w:rPr>
        <w:t>Akademia Górniczo - Hutnicza</w:t>
      </w:r>
    </w:p>
    <w:p w:rsidR="001C2496" w:rsidRPr="001C2496" w:rsidRDefault="001C249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C2496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3E0A1A" w:rsidRDefault="001C249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C2496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</w:t>
      </w:r>
      <w:r w:rsidR="005156B8" w:rsidRPr="003E0A1A">
        <w:rPr>
          <w:rFonts w:ascii="Verdana" w:hAnsi="Verdana"/>
          <w:sz w:val="20"/>
          <w:szCs w:val="20"/>
        </w:rPr>
        <w:t>publicznych</w:t>
      </w:r>
      <w:r w:rsidR="00AB4D2B" w:rsidRPr="003E0A1A">
        <w:rPr>
          <w:rFonts w:ascii="Verdana" w:hAnsi="Verdana"/>
          <w:sz w:val="20"/>
          <w:szCs w:val="20"/>
        </w:rPr>
        <w:t xml:space="preserve"> </w:t>
      </w:r>
      <w:r w:rsidR="00093F4D" w:rsidRPr="003E0A1A">
        <w:rPr>
          <w:rFonts w:ascii="Verdana" w:hAnsi="Verdana"/>
          <w:sz w:val="20"/>
          <w:szCs w:val="20"/>
        </w:rPr>
        <w:t>(</w:t>
      </w:r>
      <w:r w:rsidR="00E22A2F" w:rsidRPr="003E0A1A">
        <w:rPr>
          <w:rFonts w:ascii="Verdana" w:hAnsi="Verdana"/>
          <w:sz w:val="20"/>
          <w:szCs w:val="20"/>
        </w:rPr>
        <w:t>Dz. U. z  201</w:t>
      </w:r>
      <w:r w:rsidR="00AC468A" w:rsidRPr="003E0A1A">
        <w:rPr>
          <w:rFonts w:ascii="Verdana" w:hAnsi="Verdana"/>
          <w:sz w:val="20"/>
          <w:szCs w:val="20"/>
        </w:rPr>
        <w:t>8</w:t>
      </w:r>
      <w:r w:rsidR="009D0F3E" w:rsidRPr="003E0A1A">
        <w:rPr>
          <w:rFonts w:ascii="Verdana" w:hAnsi="Verdana"/>
          <w:sz w:val="20"/>
          <w:szCs w:val="20"/>
        </w:rPr>
        <w:t xml:space="preserve"> r. poz. </w:t>
      </w:r>
      <w:r w:rsidR="00AC468A" w:rsidRPr="003E0A1A">
        <w:rPr>
          <w:rFonts w:ascii="Verdana" w:hAnsi="Verdana"/>
          <w:sz w:val="20"/>
          <w:szCs w:val="20"/>
        </w:rPr>
        <w:t>1986 ze zm.</w:t>
      </w:r>
      <w:r w:rsidR="00093F4D" w:rsidRPr="003E0A1A">
        <w:rPr>
          <w:rFonts w:ascii="Verdana" w:hAnsi="Verdana"/>
          <w:sz w:val="20"/>
          <w:szCs w:val="20"/>
        </w:rPr>
        <w:t xml:space="preserve">) </w:t>
      </w:r>
      <w:r w:rsidR="005156B8" w:rsidRPr="003E0A1A">
        <w:rPr>
          <w:rFonts w:ascii="Verdana" w:hAnsi="Verdana"/>
          <w:sz w:val="20"/>
          <w:szCs w:val="20"/>
        </w:rPr>
        <w:t xml:space="preserve">informuje, że w </w:t>
      </w:r>
      <w:r w:rsidR="00AB4D2B" w:rsidRPr="003E0A1A">
        <w:rPr>
          <w:rFonts w:ascii="Verdana" w:hAnsi="Verdana"/>
          <w:sz w:val="20"/>
          <w:szCs w:val="20"/>
        </w:rPr>
        <w:t xml:space="preserve">wyniku postępowania prowadzonego w trybie </w:t>
      </w:r>
      <w:r w:rsidRPr="003E0A1A">
        <w:rPr>
          <w:rFonts w:ascii="Verdana" w:hAnsi="Verdana"/>
          <w:sz w:val="20"/>
          <w:szCs w:val="20"/>
        </w:rPr>
        <w:t>przetarg nieograniczony</w:t>
      </w:r>
      <w:r w:rsidR="00AB4D2B" w:rsidRPr="003E0A1A">
        <w:rPr>
          <w:rFonts w:ascii="Verdana" w:hAnsi="Verdana"/>
          <w:sz w:val="20"/>
          <w:szCs w:val="20"/>
        </w:rPr>
        <w:t xml:space="preserve">, </w:t>
      </w:r>
      <w:r w:rsidR="00E671A8" w:rsidRPr="003E0A1A">
        <w:rPr>
          <w:rFonts w:ascii="Verdana" w:hAnsi="Verdana"/>
          <w:sz w:val="20"/>
          <w:szCs w:val="20"/>
        </w:rPr>
        <w:t xml:space="preserve">ogłoszonego w </w:t>
      </w:r>
      <w:r w:rsidR="00287D99" w:rsidRPr="003E0A1A">
        <w:rPr>
          <w:rFonts w:ascii="Verdana" w:hAnsi="Verdana"/>
          <w:sz w:val="20"/>
          <w:szCs w:val="20"/>
        </w:rPr>
        <w:t>Dzienniku Urzędowym Unii Europejskiej</w:t>
      </w:r>
      <w:r w:rsidR="00E671A8" w:rsidRPr="003E0A1A">
        <w:rPr>
          <w:rFonts w:ascii="Verdana" w:hAnsi="Verdana"/>
          <w:sz w:val="20"/>
          <w:szCs w:val="20"/>
        </w:rPr>
        <w:t xml:space="preserve"> dnia </w:t>
      </w:r>
      <w:r w:rsidRPr="003E0A1A">
        <w:rPr>
          <w:rFonts w:ascii="Verdana" w:hAnsi="Verdana"/>
          <w:sz w:val="20"/>
          <w:szCs w:val="20"/>
        </w:rPr>
        <w:t>19/11/2019</w:t>
      </w:r>
      <w:r w:rsidR="00C026BB" w:rsidRPr="003E0A1A">
        <w:rPr>
          <w:rFonts w:ascii="Verdana" w:hAnsi="Verdana"/>
          <w:sz w:val="20"/>
          <w:szCs w:val="20"/>
        </w:rPr>
        <w:t xml:space="preserve"> </w:t>
      </w:r>
      <w:r w:rsidR="00E671A8" w:rsidRPr="003E0A1A">
        <w:rPr>
          <w:rFonts w:ascii="Verdana" w:hAnsi="Verdana"/>
          <w:sz w:val="20"/>
          <w:szCs w:val="20"/>
        </w:rPr>
        <w:t xml:space="preserve">z </w:t>
      </w:r>
      <w:r w:rsidR="00C026BB" w:rsidRPr="003E0A1A">
        <w:rPr>
          <w:rFonts w:ascii="Verdana" w:hAnsi="Verdana"/>
          <w:sz w:val="20"/>
          <w:szCs w:val="20"/>
        </w:rPr>
        <w:t>numerem</w:t>
      </w:r>
      <w:r w:rsidR="00E671A8" w:rsidRPr="003E0A1A">
        <w:rPr>
          <w:rFonts w:ascii="Verdana" w:hAnsi="Verdana"/>
          <w:sz w:val="20"/>
          <w:szCs w:val="20"/>
        </w:rPr>
        <w:t xml:space="preserve"> </w:t>
      </w:r>
      <w:r w:rsidR="003E0A1A" w:rsidRPr="003E0A1A">
        <w:rPr>
          <w:rFonts w:ascii="Verdana" w:hAnsi="Verdana"/>
          <w:sz w:val="20"/>
          <w:szCs w:val="20"/>
        </w:rPr>
        <w:t>2019/S 223-547397</w:t>
      </w:r>
      <w:r w:rsidR="004E0F63" w:rsidRPr="003E0A1A">
        <w:rPr>
          <w:rFonts w:ascii="Verdana" w:hAnsi="Verdana" w:cs="Arial"/>
          <w:sz w:val="20"/>
          <w:szCs w:val="20"/>
        </w:rPr>
        <w:t xml:space="preserve"> </w:t>
      </w:r>
      <w:r w:rsidR="00C026BB" w:rsidRPr="003E0A1A">
        <w:rPr>
          <w:rFonts w:ascii="Verdana" w:hAnsi="Verdana"/>
          <w:sz w:val="20"/>
          <w:szCs w:val="20"/>
        </w:rPr>
        <w:t>na</w:t>
      </w:r>
      <w:r w:rsidR="003E0A1A" w:rsidRPr="003E0A1A">
        <w:rPr>
          <w:rFonts w:ascii="Verdana" w:hAnsi="Verdana"/>
          <w:sz w:val="20"/>
          <w:szCs w:val="20"/>
        </w:rPr>
        <w:t>:</w:t>
      </w:r>
      <w:r w:rsidR="00C026BB" w:rsidRPr="003E0A1A">
        <w:rPr>
          <w:rFonts w:ascii="Verdana" w:hAnsi="Verdana"/>
          <w:sz w:val="20"/>
          <w:szCs w:val="20"/>
        </w:rPr>
        <w:t xml:space="preserve"> </w:t>
      </w:r>
      <w:r w:rsidRPr="003E0A1A">
        <w:rPr>
          <w:rFonts w:ascii="Verdana" w:hAnsi="Verdana"/>
          <w:b/>
          <w:sz w:val="20"/>
          <w:szCs w:val="20"/>
        </w:rPr>
        <w:t>druk i dostawa 4 numerów kwartalnika BIS AGH  dla Centrum Mediów AGH - KC-zp.272-719/19</w:t>
      </w:r>
    </w:p>
    <w:p w:rsidR="00084559" w:rsidRPr="003E0A1A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3E0A1A">
        <w:trPr>
          <w:cantSplit/>
        </w:trPr>
        <w:tc>
          <w:tcPr>
            <w:tcW w:w="9210" w:type="dxa"/>
            <w:shd w:val="clear" w:color="auto" w:fill="auto"/>
          </w:tcPr>
          <w:p w:rsidR="00084559" w:rsidRPr="003E0A1A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3E0A1A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3E0A1A">
              <w:rPr>
                <w:rFonts w:ascii="Verdana" w:hAnsi="Verdana"/>
                <w:sz w:val="20"/>
                <w:szCs w:val="20"/>
              </w:rPr>
              <w:t>o</w:t>
            </w:r>
            <w:r w:rsidRPr="003E0A1A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3E0A1A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E0A1A">
              <w:rPr>
                <w:rFonts w:ascii="Verdana" w:hAnsi="Verdana"/>
                <w:sz w:val="20"/>
                <w:szCs w:val="20"/>
              </w:rPr>
              <w:t xml:space="preserve"> </w:t>
            </w:r>
            <w:r w:rsidR="001C2496" w:rsidRPr="003E0A1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3E0A1A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64267" w:rsidRPr="003E0A1A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3E0A1A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3E0A1A">
        <w:rPr>
          <w:rFonts w:ascii="Verdana" w:hAnsi="Verdana"/>
          <w:sz w:val="20"/>
          <w:szCs w:val="20"/>
        </w:rPr>
        <w:t xml:space="preserve">Postępowanie zostało </w:t>
      </w:r>
      <w:r w:rsidRPr="003E0A1A">
        <w:rPr>
          <w:rFonts w:ascii="Verdana" w:hAnsi="Verdana"/>
          <w:b/>
          <w:sz w:val="20"/>
          <w:szCs w:val="20"/>
        </w:rPr>
        <w:t>unieważnione</w:t>
      </w:r>
      <w:r w:rsidRPr="003E0A1A">
        <w:rPr>
          <w:rFonts w:ascii="Verdana" w:hAnsi="Verdana"/>
          <w:sz w:val="20"/>
          <w:szCs w:val="20"/>
        </w:rPr>
        <w:t xml:space="preserve"> na podstawie </w:t>
      </w:r>
    </w:p>
    <w:p w:rsidR="00AB4D2B" w:rsidRDefault="00F43B11" w:rsidP="00F43B11">
      <w:pPr>
        <w:rPr>
          <w:rFonts w:ascii="Verdana" w:hAnsi="Verdana"/>
          <w:sz w:val="20"/>
          <w:szCs w:val="20"/>
        </w:rPr>
      </w:pPr>
      <w:r w:rsidRPr="003E0A1A">
        <w:rPr>
          <w:rFonts w:ascii="Verdana" w:hAnsi="Verdana"/>
          <w:sz w:val="20"/>
          <w:szCs w:val="20"/>
        </w:rPr>
        <w:t xml:space="preserve">- </w:t>
      </w:r>
      <w:r w:rsidR="00AB4D2B" w:rsidRPr="003E0A1A">
        <w:rPr>
          <w:rFonts w:ascii="Verdana" w:hAnsi="Verdana"/>
          <w:sz w:val="20"/>
          <w:szCs w:val="20"/>
        </w:rPr>
        <w:t xml:space="preserve">art. </w:t>
      </w:r>
      <w:r w:rsidRPr="003E0A1A">
        <w:rPr>
          <w:rFonts w:ascii="Verdana" w:hAnsi="Verdana"/>
          <w:sz w:val="20"/>
          <w:szCs w:val="20"/>
        </w:rPr>
        <w:t>93</w:t>
      </w:r>
      <w:r w:rsidR="00AB4D2B" w:rsidRPr="003E0A1A">
        <w:rPr>
          <w:rFonts w:ascii="Verdana" w:hAnsi="Verdana"/>
          <w:sz w:val="20"/>
          <w:szCs w:val="20"/>
        </w:rPr>
        <w:t xml:space="preserve"> ust. 1 pkt </w:t>
      </w:r>
      <w:r w:rsidRPr="003E0A1A">
        <w:rPr>
          <w:rFonts w:ascii="Verdana" w:hAnsi="Verdana"/>
          <w:sz w:val="20"/>
          <w:szCs w:val="20"/>
        </w:rPr>
        <w:t>1</w:t>
      </w:r>
      <w:r w:rsidR="00AB4D2B" w:rsidRPr="003E0A1A">
        <w:rPr>
          <w:rFonts w:ascii="Verdana" w:hAnsi="Verdana"/>
          <w:sz w:val="20"/>
          <w:szCs w:val="20"/>
        </w:rPr>
        <w:t xml:space="preserve"> ustawy</w:t>
      </w:r>
      <w:r w:rsidRPr="003E0A1A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3E0A1A">
        <w:rPr>
          <w:rFonts w:ascii="Verdana" w:hAnsi="Verdana"/>
          <w:sz w:val="20"/>
          <w:szCs w:val="20"/>
        </w:rPr>
        <w:t xml:space="preserve"> – </w:t>
      </w:r>
      <w:r w:rsidRPr="003E0A1A">
        <w:rPr>
          <w:rFonts w:ascii="Verdana" w:hAnsi="Verdana"/>
          <w:sz w:val="20"/>
          <w:szCs w:val="20"/>
        </w:rPr>
        <w:t>nie złożono żadnej oferty niepodlegającej odrzuceniu</w:t>
      </w:r>
      <w:r w:rsidR="0044051F">
        <w:rPr>
          <w:rFonts w:ascii="Verdana" w:hAnsi="Verdana"/>
          <w:sz w:val="20"/>
          <w:szCs w:val="20"/>
        </w:rPr>
        <w:t>.</w:t>
      </w:r>
    </w:p>
    <w:p w:rsidR="0044051F" w:rsidRPr="00504F58" w:rsidRDefault="0044051F" w:rsidP="00F43B1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prowadzonym postępowaniu nie została złoż</w:t>
      </w:r>
      <w:bookmarkStart w:id="0" w:name="_GoBack"/>
      <w:bookmarkEnd w:id="0"/>
      <w:r>
        <w:rPr>
          <w:rFonts w:ascii="Verdana" w:hAnsi="Verdana"/>
          <w:sz w:val="20"/>
          <w:szCs w:val="20"/>
        </w:rPr>
        <w:t>ona żadna oferta.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p w:rsidR="00283F81" w:rsidRPr="00504F58" w:rsidRDefault="003E0A1A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126.75pt;width:62.5pt;height:43.8pt;z-index:251657728">
            <v:imagedata r:id="rId6" o:title="100_lat_agh_firmowka_kolor"/>
          </v:shape>
        </w:pict>
      </w: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53E" w:rsidRDefault="0053153E">
      <w:r>
        <w:separator/>
      </w:r>
    </w:p>
  </w:endnote>
  <w:endnote w:type="continuationSeparator" w:id="0">
    <w:p w:rsidR="0053153E" w:rsidRDefault="0053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496" w:rsidRDefault="001C24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496" w:rsidRDefault="001C24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53E" w:rsidRDefault="0053153E">
      <w:r>
        <w:separator/>
      </w:r>
    </w:p>
  </w:footnote>
  <w:footnote w:type="continuationSeparator" w:id="0">
    <w:p w:rsidR="0053153E" w:rsidRDefault="00531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496" w:rsidRDefault="001C24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53E"/>
    <w:rsid w:val="00084559"/>
    <w:rsid w:val="00093F4D"/>
    <w:rsid w:val="00171EA5"/>
    <w:rsid w:val="001A3F50"/>
    <w:rsid w:val="001A4D40"/>
    <w:rsid w:val="001C2496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3E0A1A"/>
    <w:rsid w:val="00405488"/>
    <w:rsid w:val="0041645A"/>
    <w:rsid w:val="00426756"/>
    <w:rsid w:val="00426E57"/>
    <w:rsid w:val="0044051F"/>
    <w:rsid w:val="004571AB"/>
    <w:rsid w:val="00474339"/>
    <w:rsid w:val="00497214"/>
    <w:rsid w:val="004C14BA"/>
    <w:rsid w:val="004E0F63"/>
    <w:rsid w:val="00504F58"/>
    <w:rsid w:val="005156B8"/>
    <w:rsid w:val="005236A7"/>
    <w:rsid w:val="0053153E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C180CC"/>
  <w15:chartTrackingRefBased/>
  <w15:docId w15:val="{F57D5373-7EE4-4376-BAFE-4914C9365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2020-01-10T10:59:00Z</cp:lastPrinted>
  <dcterms:created xsi:type="dcterms:W3CDTF">2020-01-10T10:59:00Z</dcterms:created>
  <dcterms:modified xsi:type="dcterms:W3CDTF">2020-01-10T10:59:00Z</dcterms:modified>
</cp:coreProperties>
</file>