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0CB42" w14:textId="77777777" w:rsidR="005E36DA" w:rsidRDefault="005E36DA">
      <w:pPr>
        <w:pStyle w:val="Tytul-um"/>
        <w:spacing w:after="0" w:line="360" w:lineRule="auto"/>
        <w:rPr>
          <w:b/>
          <w:bCs/>
          <w:color w:val="000000"/>
          <w:sz w:val="24"/>
          <w:szCs w:val="24"/>
        </w:rPr>
      </w:pPr>
    </w:p>
    <w:p w14:paraId="45325DDF" w14:textId="29C678E7" w:rsidR="005E36DA" w:rsidRDefault="000E49E8">
      <w:pPr>
        <w:pStyle w:val="Tytul-um"/>
        <w:spacing w:after="0" w:line="360" w:lineRule="auto"/>
        <w:jc w:val="center"/>
        <w:rPr>
          <w:color w:val="000000"/>
          <w:sz w:val="24"/>
          <w:szCs w:val="24"/>
        </w:rPr>
      </w:pPr>
      <w:r>
        <w:rPr>
          <w:b/>
          <w:bCs/>
          <w:color w:val="000000"/>
          <w:sz w:val="24"/>
          <w:szCs w:val="24"/>
        </w:rPr>
        <w:t xml:space="preserve">   </w:t>
      </w:r>
      <w:r w:rsidR="00064592">
        <w:rPr>
          <w:b/>
          <w:bCs/>
          <w:color w:val="000000"/>
          <w:sz w:val="24"/>
          <w:szCs w:val="24"/>
        </w:rPr>
        <w:t xml:space="preserve">                              </w:t>
      </w:r>
      <w:r>
        <w:rPr>
          <w:b/>
          <w:bCs/>
          <w:color w:val="000000"/>
          <w:sz w:val="24"/>
          <w:szCs w:val="24"/>
        </w:rPr>
        <w:t xml:space="preserve">             </w:t>
      </w:r>
      <w:r w:rsidR="00064592">
        <w:rPr>
          <w:b/>
          <w:bCs/>
          <w:color w:val="000000"/>
          <w:sz w:val="24"/>
          <w:szCs w:val="24"/>
        </w:rPr>
        <w:t xml:space="preserve">  </w:t>
      </w:r>
      <w:r>
        <w:rPr>
          <w:b/>
          <w:bCs/>
          <w:color w:val="000000"/>
          <w:sz w:val="24"/>
          <w:szCs w:val="24"/>
        </w:rPr>
        <w:t>UMOWA NR  ……/……/2019</w:t>
      </w:r>
      <w:r w:rsidR="00064592">
        <w:rPr>
          <w:b/>
          <w:bCs/>
          <w:color w:val="000000"/>
          <w:sz w:val="24"/>
          <w:szCs w:val="24"/>
        </w:rPr>
        <w:t xml:space="preserve"> </w:t>
      </w:r>
      <w:r>
        <w:rPr>
          <w:b/>
          <w:bCs/>
          <w:color w:val="000000"/>
          <w:sz w:val="24"/>
          <w:szCs w:val="24"/>
        </w:rPr>
        <w:t xml:space="preserve">              </w:t>
      </w:r>
      <w:r w:rsidR="00064592">
        <w:rPr>
          <w:b/>
          <w:bCs/>
          <w:color w:val="000000"/>
          <w:sz w:val="24"/>
          <w:szCs w:val="24"/>
        </w:rPr>
        <w:t xml:space="preserve">Załącznik nr </w:t>
      </w:r>
      <w:r w:rsidR="00254876">
        <w:rPr>
          <w:b/>
          <w:bCs/>
          <w:color w:val="000000"/>
          <w:sz w:val="24"/>
          <w:szCs w:val="24"/>
        </w:rPr>
        <w:t>6</w:t>
      </w:r>
      <w:r w:rsidR="00064592">
        <w:rPr>
          <w:b/>
          <w:bCs/>
          <w:color w:val="000000"/>
          <w:sz w:val="24"/>
          <w:szCs w:val="24"/>
        </w:rPr>
        <w:t xml:space="preserve"> SIWZ</w:t>
      </w:r>
    </w:p>
    <w:p w14:paraId="38480503" w14:textId="77777777" w:rsidR="005E36DA" w:rsidRDefault="005E36DA">
      <w:pPr>
        <w:spacing w:line="360" w:lineRule="auto"/>
        <w:rPr>
          <w:b/>
          <w:bCs/>
          <w:color w:val="000000"/>
          <w:sz w:val="24"/>
          <w:szCs w:val="24"/>
        </w:rPr>
      </w:pPr>
    </w:p>
    <w:p w14:paraId="3DF50521" w14:textId="77777777" w:rsidR="005E36DA" w:rsidRDefault="000E49E8">
      <w:pPr>
        <w:spacing w:line="360" w:lineRule="auto"/>
        <w:rPr>
          <w:sz w:val="24"/>
          <w:szCs w:val="24"/>
        </w:rPr>
      </w:pPr>
      <w:r>
        <w:rPr>
          <w:sz w:val="24"/>
          <w:szCs w:val="24"/>
        </w:rPr>
        <w:t>Zawarta  w Warszawie w dniu  …………………. r. pomiędzy firmą:</w:t>
      </w:r>
    </w:p>
    <w:p w14:paraId="7BD28FF0" w14:textId="77777777" w:rsidR="005E36DA" w:rsidRDefault="000E49E8">
      <w:pPr>
        <w:spacing w:line="360" w:lineRule="auto"/>
        <w:rPr>
          <w:sz w:val="24"/>
          <w:szCs w:val="24"/>
        </w:rPr>
      </w:pPr>
      <w:r>
        <w:rPr>
          <w:sz w:val="24"/>
          <w:szCs w:val="24"/>
        </w:rPr>
        <w:t>........................................</w:t>
      </w:r>
    </w:p>
    <w:p w14:paraId="57E8D8EE" w14:textId="77777777" w:rsidR="005E36DA" w:rsidRDefault="000E49E8">
      <w:pPr>
        <w:spacing w:line="360" w:lineRule="auto"/>
        <w:rPr>
          <w:sz w:val="24"/>
          <w:szCs w:val="24"/>
        </w:rPr>
      </w:pPr>
      <w:r>
        <w:rPr>
          <w:sz w:val="24"/>
          <w:szCs w:val="24"/>
        </w:rPr>
        <w:t>……………………………………..</w:t>
      </w:r>
    </w:p>
    <w:p w14:paraId="1AD70E49" w14:textId="77777777" w:rsidR="005E36DA" w:rsidRDefault="000E49E8">
      <w:pPr>
        <w:spacing w:line="360" w:lineRule="auto"/>
        <w:rPr>
          <w:sz w:val="24"/>
          <w:szCs w:val="24"/>
        </w:rPr>
      </w:pPr>
      <w:r>
        <w:rPr>
          <w:sz w:val="24"/>
          <w:szCs w:val="24"/>
        </w:rPr>
        <w:t>działającą na podstawie wpisu do Krajowego Rejestru Sądowego prowadzonego przez pod numerem …………………..</w:t>
      </w:r>
    </w:p>
    <w:p w14:paraId="474BC89B" w14:textId="77777777" w:rsidR="005E36DA" w:rsidRDefault="000E49E8">
      <w:pPr>
        <w:spacing w:line="360" w:lineRule="auto"/>
        <w:rPr>
          <w:sz w:val="24"/>
          <w:szCs w:val="24"/>
        </w:rPr>
      </w:pPr>
      <w:r>
        <w:rPr>
          <w:sz w:val="24"/>
          <w:szCs w:val="24"/>
        </w:rPr>
        <w:t>NIP ………………………….</w:t>
      </w:r>
    </w:p>
    <w:p w14:paraId="415BC417" w14:textId="77777777" w:rsidR="005E36DA" w:rsidRDefault="000E49E8">
      <w:pPr>
        <w:spacing w:line="360" w:lineRule="auto"/>
        <w:rPr>
          <w:bCs/>
          <w:iCs/>
          <w:sz w:val="24"/>
          <w:szCs w:val="24"/>
        </w:rPr>
      </w:pPr>
      <w:r>
        <w:rPr>
          <w:sz w:val="24"/>
          <w:szCs w:val="24"/>
        </w:rPr>
        <w:t xml:space="preserve">Regon …………………….. </w:t>
      </w:r>
    </w:p>
    <w:p w14:paraId="787E81C4" w14:textId="77777777" w:rsidR="005E36DA" w:rsidRDefault="000E49E8">
      <w:pPr>
        <w:spacing w:line="360" w:lineRule="auto"/>
        <w:rPr>
          <w:bCs/>
          <w:iCs/>
          <w:sz w:val="24"/>
          <w:szCs w:val="24"/>
        </w:rPr>
      </w:pPr>
      <w:r>
        <w:rPr>
          <w:bCs/>
          <w:iCs/>
          <w:sz w:val="24"/>
          <w:szCs w:val="24"/>
        </w:rPr>
        <w:t xml:space="preserve">zwaną dalej "Wykonawcą", </w:t>
      </w:r>
    </w:p>
    <w:p w14:paraId="28452D1F" w14:textId="77777777" w:rsidR="005E36DA" w:rsidRDefault="000E49E8">
      <w:pPr>
        <w:spacing w:line="360" w:lineRule="auto"/>
        <w:rPr>
          <w:bCs/>
          <w:iCs/>
          <w:sz w:val="24"/>
          <w:szCs w:val="24"/>
        </w:rPr>
      </w:pPr>
      <w:r>
        <w:rPr>
          <w:bCs/>
          <w:iCs/>
          <w:sz w:val="24"/>
          <w:szCs w:val="24"/>
        </w:rPr>
        <w:t>reprezentowaną przez:</w:t>
      </w:r>
    </w:p>
    <w:p w14:paraId="00E0CDEA" w14:textId="77777777" w:rsidR="005E36DA" w:rsidRDefault="000E49E8">
      <w:pPr>
        <w:spacing w:line="360" w:lineRule="auto"/>
        <w:rPr>
          <w:bCs/>
          <w:iCs/>
          <w:sz w:val="24"/>
          <w:szCs w:val="24"/>
        </w:rPr>
      </w:pPr>
      <w:r>
        <w:rPr>
          <w:bCs/>
          <w:iCs/>
          <w:sz w:val="24"/>
          <w:szCs w:val="24"/>
        </w:rPr>
        <w:t>………………………………</w:t>
      </w:r>
    </w:p>
    <w:p w14:paraId="4B4840B5" w14:textId="77777777" w:rsidR="005E36DA" w:rsidRDefault="000E49E8">
      <w:pPr>
        <w:spacing w:line="360" w:lineRule="auto"/>
        <w:rPr>
          <w:bCs/>
          <w:iCs/>
          <w:sz w:val="24"/>
          <w:szCs w:val="24"/>
        </w:rPr>
      </w:pPr>
      <w:r>
        <w:rPr>
          <w:bCs/>
          <w:iCs/>
          <w:sz w:val="24"/>
          <w:szCs w:val="24"/>
        </w:rPr>
        <w:t>a</w:t>
      </w:r>
    </w:p>
    <w:p w14:paraId="2DE72A29" w14:textId="77777777" w:rsidR="005E36DA" w:rsidRDefault="000E49E8">
      <w:pPr>
        <w:spacing w:line="360" w:lineRule="auto"/>
        <w:jc w:val="both"/>
        <w:rPr>
          <w:sz w:val="24"/>
          <w:szCs w:val="24"/>
        </w:rPr>
      </w:pPr>
      <w:r>
        <w:rPr>
          <w:sz w:val="24"/>
          <w:szCs w:val="24"/>
        </w:rPr>
        <w:t>Centralnym Szpitalem Klinicznym MSWiA w Warszawie</w:t>
      </w:r>
    </w:p>
    <w:p w14:paraId="18493400" w14:textId="77777777" w:rsidR="005E36DA" w:rsidRDefault="000E49E8">
      <w:pPr>
        <w:spacing w:line="360" w:lineRule="auto"/>
        <w:jc w:val="both"/>
        <w:rPr>
          <w:sz w:val="24"/>
          <w:szCs w:val="24"/>
        </w:rPr>
      </w:pPr>
      <w:r>
        <w:rPr>
          <w:sz w:val="24"/>
          <w:szCs w:val="24"/>
        </w:rPr>
        <w:t>ul. Wołoska 137, 02-507 Warszawa</w:t>
      </w:r>
    </w:p>
    <w:p w14:paraId="4B5C93F4" w14:textId="77777777" w:rsidR="005E36DA" w:rsidRDefault="000E49E8">
      <w:pPr>
        <w:spacing w:line="360" w:lineRule="auto"/>
        <w:jc w:val="both"/>
        <w:rPr>
          <w:sz w:val="24"/>
          <w:szCs w:val="24"/>
        </w:rPr>
      </w:pPr>
      <w:r>
        <w:rPr>
          <w:sz w:val="24"/>
          <w:szCs w:val="24"/>
        </w:rPr>
        <w:t>wpisanym do rejestru stowarzyszeń, innych organizacji społecznych i zawodowych, fundacji oraz publicznych zakładów opieki zdrowotnej prowadzonego przez Sąd Rejonowy dla m. st. Warszawy, XIII Wydział Gospodarczy Krajowego Rejestru Sądowego, pod numerem KRS 0000133822, NIP 521-29-25-596, REGON 006472651,</w:t>
      </w:r>
    </w:p>
    <w:p w14:paraId="39A4DB12" w14:textId="77777777" w:rsidR="005E36DA" w:rsidRDefault="000E49E8">
      <w:pPr>
        <w:spacing w:line="360" w:lineRule="auto"/>
        <w:jc w:val="both"/>
        <w:rPr>
          <w:sz w:val="24"/>
          <w:szCs w:val="24"/>
        </w:rPr>
      </w:pPr>
      <w:r>
        <w:rPr>
          <w:sz w:val="24"/>
          <w:szCs w:val="24"/>
        </w:rPr>
        <w:t>zwanym dalej "Zamawiającym"</w:t>
      </w:r>
    </w:p>
    <w:p w14:paraId="04751CCE" w14:textId="77777777" w:rsidR="005E36DA" w:rsidRDefault="000E49E8">
      <w:pPr>
        <w:spacing w:line="360" w:lineRule="auto"/>
        <w:jc w:val="both"/>
        <w:rPr>
          <w:sz w:val="24"/>
          <w:szCs w:val="24"/>
        </w:rPr>
      </w:pPr>
      <w:r>
        <w:rPr>
          <w:sz w:val="24"/>
          <w:szCs w:val="24"/>
        </w:rPr>
        <w:t>reprezentowanym przez:</w:t>
      </w:r>
    </w:p>
    <w:p w14:paraId="1BDEC775" w14:textId="77777777" w:rsidR="005E36DA" w:rsidRDefault="000E49E8">
      <w:pPr>
        <w:spacing w:line="360" w:lineRule="auto"/>
        <w:jc w:val="both"/>
        <w:rPr>
          <w:sz w:val="24"/>
          <w:szCs w:val="24"/>
        </w:rPr>
      </w:pPr>
      <w:r>
        <w:rPr>
          <w:sz w:val="24"/>
          <w:szCs w:val="24"/>
        </w:rPr>
        <w:t>………………………………………………..</w:t>
      </w:r>
    </w:p>
    <w:p w14:paraId="4C9684F5" w14:textId="77777777" w:rsidR="005E36DA" w:rsidRDefault="005E36DA">
      <w:pPr>
        <w:spacing w:line="360" w:lineRule="auto"/>
        <w:rPr>
          <w:bCs/>
          <w:iCs/>
          <w:sz w:val="24"/>
          <w:szCs w:val="24"/>
        </w:rPr>
      </w:pPr>
    </w:p>
    <w:p w14:paraId="45778059" w14:textId="77777777" w:rsidR="005E36DA" w:rsidRDefault="000E49E8">
      <w:pPr>
        <w:spacing w:line="360" w:lineRule="auto"/>
        <w:ind w:firstLine="720"/>
        <w:rPr>
          <w:b/>
          <w:bCs/>
          <w:iCs/>
          <w:sz w:val="24"/>
          <w:szCs w:val="24"/>
        </w:rPr>
      </w:pPr>
      <w:r>
        <w:rPr>
          <w:bCs/>
          <w:iCs/>
          <w:sz w:val="24"/>
          <w:szCs w:val="24"/>
        </w:rPr>
        <w:t xml:space="preserve">W wyniku rozstrzygnięcia postępowania przetargowego na świadczenie usługi serwisowej systemu </w:t>
      </w:r>
      <w:proofErr w:type="spellStart"/>
      <w:r>
        <w:rPr>
          <w:bCs/>
          <w:iCs/>
          <w:sz w:val="24"/>
          <w:szCs w:val="24"/>
        </w:rPr>
        <w:t>CliniNET</w:t>
      </w:r>
      <w:proofErr w:type="spellEnd"/>
      <w:r>
        <w:rPr>
          <w:bCs/>
          <w:iCs/>
          <w:sz w:val="24"/>
          <w:szCs w:val="24"/>
        </w:rPr>
        <w:t xml:space="preserve">, </w:t>
      </w:r>
      <w:proofErr w:type="spellStart"/>
      <w:r>
        <w:rPr>
          <w:bCs/>
          <w:iCs/>
          <w:sz w:val="24"/>
          <w:szCs w:val="24"/>
        </w:rPr>
        <w:t>NetRAAD</w:t>
      </w:r>
      <w:proofErr w:type="spellEnd"/>
      <w:r>
        <w:rPr>
          <w:bCs/>
          <w:iCs/>
          <w:sz w:val="24"/>
          <w:szCs w:val="24"/>
        </w:rPr>
        <w:t xml:space="preserve"> i Systemu apteki szpitalnej </w:t>
      </w:r>
      <w:proofErr w:type="spellStart"/>
      <w:r>
        <w:rPr>
          <w:bCs/>
          <w:iCs/>
          <w:sz w:val="24"/>
          <w:szCs w:val="24"/>
        </w:rPr>
        <w:t>Eurosoft</w:t>
      </w:r>
      <w:proofErr w:type="spellEnd"/>
      <w:r>
        <w:rPr>
          <w:bCs/>
          <w:iCs/>
          <w:sz w:val="24"/>
          <w:szCs w:val="24"/>
        </w:rPr>
        <w:t xml:space="preserve"> Apteka </w:t>
      </w:r>
      <w:r>
        <w:rPr>
          <w:sz w:val="24"/>
          <w:szCs w:val="24"/>
        </w:rPr>
        <w:t xml:space="preserve">oraz Migracji danych na bazę Oracle w trybie przetargu nieograniczonego, na podstawie art. 39 ustawy z dnia 29/01/2004 r. Prawo zamówień publicznych (Dz. U. Z 2018 </w:t>
      </w:r>
      <w:proofErr w:type="spellStart"/>
      <w:r>
        <w:rPr>
          <w:sz w:val="24"/>
          <w:szCs w:val="24"/>
        </w:rPr>
        <w:t>poz</w:t>
      </w:r>
      <w:proofErr w:type="spellEnd"/>
      <w:r>
        <w:rPr>
          <w:sz w:val="24"/>
          <w:szCs w:val="24"/>
        </w:rPr>
        <w:t xml:space="preserve"> 1986 z </w:t>
      </w:r>
      <w:proofErr w:type="spellStart"/>
      <w:r>
        <w:rPr>
          <w:sz w:val="24"/>
          <w:szCs w:val="24"/>
        </w:rPr>
        <w:t>późn</w:t>
      </w:r>
      <w:proofErr w:type="spellEnd"/>
      <w:r>
        <w:rPr>
          <w:sz w:val="24"/>
          <w:szCs w:val="24"/>
        </w:rPr>
        <w:t>. zm.) Strony zawierają umowę, której integralną część stanowi klauzula informacyjna,</w:t>
      </w:r>
      <w:r>
        <w:rPr>
          <w:color w:val="000000"/>
          <w:sz w:val="24"/>
          <w:szCs w:val="24"/>
        </w:rPr>
        <w:t xml:space="preserve"> dotycząca ochrony osób fizycznych w związku z przetwarzaniem danych osobowych  i w sprawie swobodnego przepływu takich danych, zgodna z przepisami Dyrektywy RODO tj.  rozporządzenia Parlamentu Europejskiego i Rady Europy z dnia 27 kwietnia 2016 r. ochrony danych osobowych osób fizycznych i ich przetwarzania (UE) 2016/679</w:t>
      </w:r>
      <w:r>
        <w:rPr>
          <w:sz w:val="24"/>
          <w:szCs w:val="24"/>
        </w:rPr>
        <w:t> o następującej treści:</w:t>
      </w:r>
    </w:p>
    <w:p w14:paraId="1483ABE7" w14:textId="77777777" w:rsidR="005E36DA" w:rsidRDefault="005E36DA">
      <w:pPr>
        <w:spacing w:line="360" w:lineRule="auto"/>
        <w:jc w:val="center"/>
        <w:rPr>
          <w:b/>
          <w:bCs/>
          <w:iCs/>
          <w:sz w:val="24"/>
          <w:szCs w:val="24"/>
        </w:rPr>
      </w:pPr>
    </w:p>
    <w:p w14:paraId="1A668108" w14:textId="77777777" w:rsidR="005E36DA" w:rsidRDefault="000E49E8">
      <w:pPr>
        <w:spacing w:line="360" w:lineRule="auto"/>
        <w:jc w:val="center"/>
        <w:rPr>
          <w:color w:val="000000"/>
          <w:sz w:val="24"/>
          <w:szCs w:val="24"/>
        </w:rPr>
      </w:pPr>
      <w:r>
        <w:rPr>
          <w:b/>
          <w:bCs/>
          <w:sz w:val="24"/>
          <w:szCs w:val="24"/>
        </w:rPr>
        <w:t>§ 1 - DEFINICJE UMOWNE</w:t>
      </w:r>
    </w:p>
    <w:p w14:paraId="6970C7A7" w14:textId="77777777" w:rsidR="005E36DA" w:rsidRDefault="000E49E8">
      <w:pPr>
        <w:pStyle w:val="Tekstpodstawowy31"/>
        <w:spacing w:after="0" w:line="360" w:lineRule="auto"/>
        <w:rPr>
          <w:rFonts w:ascii="Times New Roman" w:hAnsi="Times New Roman"/>
          <w:b/>
          <w:bCs/>
          <w:color w:val="000000"/>
          <w:sz w:val="24"/>
          <w:szCs w:val="24"/>
        </w:rPr>
      </w:pPr>
      <w:r>
        <w:rPr>
          <w:rFonts w:ascii="Times New Roman" w:hAnsi="Times New Roman"/>
          <w:color w:val="000000"/>
          <w:sz w:val="24"/>
          <w:szCs w:val="24"/>
          <w:lang w:val="pl-PL"/>
        </w:rPr>
        <w:t>Na potrzeby realizacji niniejszej Umowy, Strony określają definicje następujących pojęć:</w:t>
      </w:r>
    </w:p>
    <w:p w14:paraId="26A830E7" w14:textId="77777777" w:rsidR="005E36DA" w:rsidRDefault="000E49E8">
      <w:pPr>
        <w:pStyle w:val="Podpunkt"/>
        <w:numPr>
          <w:ilvl w:val="0"/>
          <w:numId w:val="37"/>
        </w:numPr>
        <w:spacing w:line="360" w:lineRule="auto"/>
        <w:rPr>
          <w:b/>
          <w:bCs/>
          <w:color w:val="000000"/>
          <w:sz w:val="24"/>
          <w:szCs w:val="24"/>
        </w:rPr>
      </w:pPr>
      <w:r>
        <w:rPr>
          <w:b/>
          <w:bCs/>
          <w:sz w:val="24"/>
          <w:szCs w:val="24"/>
        </w:rPr>
        <w:t>Błąd blokujący</w:t>
      </w:r>
      <w:r>
        <w:rPr>
          <w:sz w:val="24"/>
          <w:szCs w:val="24"/>
        </w:rPr>
        <w:t xml:space="preserve"> (</w:t>
      </w:r>
      <w:proofErr w:type="spellStart"/>
      <w:r>
        <w:rPr>
          <w:sz w:val="24"/>
          <w:szCs w:val="24"/>
        </w:rPr>
        <w:t>Blocker</w:t>
      </w:r>
      <w:proofErr w:type="spellEnd"/>
      <w:r>
        <w:rPr>
          <w:sz w:val="24"/>
          <w:szCs w:val="24"/>
        </w:rPr>
        <w:t>)</w:t>
      </w:r>
      <w:r>
        <w:rPr>
          <w:b/>
          <w:bCs/>
          <w:sz w:val="24"/>
          <w:szCs w:val="24"/>
        </w:rPr>
        <w:t xml:space="preserve"> – </w:t>
      </w:r>
      <w:r>
        <w:rPr>
          <w:sz w:val="24"/>
          <w:szCs w:val="24"/>
        </w:rPr>
        <w:t xml:space="preserve">usterka powodująca całkowite zatrzymanie Systemów albo </w:t>
      </w:r>
      <w:r>
        <w:rPr>
          <w:color w:val="000000"/>
          <w:sz w:val="24"/>
          <w:szCs w:val="24"/>
        </w:rPr>
        <w:t>uniemożliwiająca korzystanie przez Zamawiającego z Funkcji Podstawowych Systemu, występująca na każdej stacji roboczej skonfigurowanej do pracy z Systemem i dotycząca każdego użytkownika indywidualnego Systemu.</w:t>
      </w:r>
    </w:p>
    <w:p w14:paraId="1D68E297" w14:textId="77777777" w:rsidR="005E36DA" w:rsidRDefault="000E49E8">
      <w:pPr>
        <w:pStyle w:val="Podpunkt"/>
        <w:numPr>
          <w:ilvl w:val="0"/>
          <w:numId w:val="37"/>
        </w:numPr>
        <w:spacing w:line="360" w:lineRule="auto"/>
        <w:ind w:left="540" w:hanging="540"/>
        <w:rPr>
          <w:b/>
          <w:bCs/>
          <w:color w:val="000000"/>
          <w:sz w:val="24"/>
          <w:szCs w:val="24"/>
        </w:rPr>
      </w:pPr>
      <w:r>
        <w:rPr>
          <w:b/>
          <w:bCs/>
          <w:color w:val="000000"/>
          <w:sz w:val="24"/>
          <w:szCs w:val="24"/>
        </w:rPr>
        <w:t>Błąd krytyczny</w:t>
      </w:r>
      <w:r>
        <w:rPr>
          <w:color w:val="000000"/>
          <w:sz w:val="24"/>
          <w:szCs w:val="24"/>
        </w:rPr>
        <w:t xml:space="preserve"> (Critical) – usterka uniemożliwiająca korzystanie z Funkcji Krytycznych Systemów lub powodująca nieprawidłowe przetwarzanie danych przez Systemy w zakresie Funkcji Krytycznych. </w:t>
      </w:r>
    </w:p>
    <w:p w14:paraId="5BC97812" w14:textId="77777777" w:rsidR="005E36DA" w:rsidRDefault="000E49E8">
      <w:pPr>
        <w:pStyle w:val="Podpunkt"/>
        <w:numPr>
          <w:ilvl w:val="0"/>
          <w:numId w:val="37"/>
        </w:numPr>
        <w:spacing w:line="360" w:lineRule="auto"/>
        <w:ind w:left="540" w:hanging="540"/>
        <w:rPr>
          <w:b/>
          <w:bCs/>
          <w:sz w:val="24"/>
          <w:szCs w:val="24"/>
        </w:rPr>
      </w:pPr>
      <w:r>
        <w:rPr>
          <w:b/>
          <w:bCs/>
          <w:color w:val="000000"/>
          <w:sz w:val="24"/>
          <w:szCs w:val="24"/>
        </w:rPr>
        <w:t>Dni robocze</w:t>
      </w:r>
      <w:r>
        <w:rPr>
          <w:color w:val="000000"/>
          <w:sz w:val="24"/>
          <w:szCs w:val="24"/>
        </w:rPr>
        <w:t xml:space="preserve"> – każdy dzień tygodnia z wyjątkiem sobót, niedziel oraz dni ustawowo wolnych od pracy.</w:t>
      </w:r>
    </w:p>
    <w:p w14:paraId="5B1033BD" w14:textId="77777777" w:rsidR="005E36DA" w:rsidRDefault="000E49E8">
      <w:pPr>
        <w:pStyle w:val="Podpunkt"/>
        <w:numPr>
          <w:ilvl w:val="0"/>
          <w:numId w:val="37"/>
        </w:numPr>
        <w:spacing w:line="360" w:lineRule="auto"/>
        <w:ind w:left="540" w:hanging="540"/>
        <w:rPr>
          <w:b/>
          <w:bCs/>
          <w:color w:val="000000"/>
          <w:sz w:val="24"/>
          <w:szCs w:val="24"/>
        </w:rPr>
      </w:pPr>
      <w:r>
        <w:rPr>
          <w:b/>
          <w:bCs/>
          <w:sz w:val="24"/>
          <w:szCs w:val="24"/>
        </w:rPr>
        <w:t xml:space="preserve">Dokumentacja Użytkownika - </w:t>
      </w:r>
      <w:r>
        <w:rPr>
          <w:sz w:val="24"/>
          <w:szCs w:val="24"/>
        </w:rPr>
        <w:t>oznacza dostarczany Zamawiającemu materiał objaśniający sposób i zasady prawidłowego korzystania z Systemu.</w:t>
      </w:r>
    </w:p>
    <w:p w14:paraId="179DB467" w14:textId="77777777" w:rsidR="005E36DA" w:rsidRDefault="000E49E8">
      <w:pPr>
        <w:pStyle w:val="Podpunkt"/>
        <w:numPr>
          <w:ilvl w:val="0"/>
          <w:numId w:val="37"/>
        </w:numPr>
        <w:spacing w:line="360" w:lineRule="auto"/>
        <w:ind w:left="540" w:hanging="540"/>
        <w:rPr>
          <w:sz w:val="24"/>
          <w:szCs w:val="24"/>
        </w:rPr>
      </w:pPr>
      <w:r>
        <w:rPr>
          <w:b/>
          <w:bCs/>
          <w:color w:val="000000"/>
          <w:sz w:val="24"/>
          <w:szCs w:val="24"/>
        </w:rPr>
        <w:t xml:space="preserve">Funkcje krytyczne </w:t>
      </w:r>
      <w:r>
        <w:rPr>
          <w:color w:val="000000"/>
          <w:sz w:val="24"/>
          <w:szCs w:val="24"/>
        </w:rPr>
        <w:t>– funkcje Systemu dotyczące szczególnie istotnych (krytycznych) funkcjonalności Systemu. Należą do nich funkcje:</w:t>
      </w:r>
    </w:p>
    <w:p w14:paraId="181E859F" w14:textId="77777777" w:rsidR="005E36DA" w:rsidRDefault="000E49E8">
      <w:pPr>
        <w:spacing w:line="360" w:lineRule="auto"/>
        <w:ind w:left="540"/>
        <w:rPr>
          <w:sz w:val="24"/>
          <w:szCs w:val="24"/>
        </w:rPr>
      </w:pPr>
      <w:r>
        <w:rPr>
          <w:sz w:val="24"/>
          <w:szCs w:val="24"/>
        </w:rPr>
        <w:t>w zakresie systemów szpitalnych (</w:t>
      </w:r>
      <w:proofErr w:type="spellStart"/>
      <w:r>
        <w:rPr>
          <w:sz w:val="24"/>
          <w:szCs w:val="24"/>
        </w:rPr>
        <w:t>CliniNet</w:t>
      </w:r>
      <w:proofErr w:type="spellEnd"/>
      <w:r>
        <w:rPr>
          <w:sz w:val="24"/>
          <w:szCs w:val="24"/>
        </w:rPr>
        <w:t>):</w:t>
      </w:r>
    </w:p>
    <w:p w14:paraId="65F8F30F" w14:textId="77777777" w:rsidR="005E36DA" w:rsidRDefault="000E49E8">
      <w:pPr>
        <w:numPr>
          <w:ilvl w:val="1"/>
          <w:numId w:val="24"/>
        </w:numPr>
        <w:tabs>
          <w:tab w:val="left" w:pos="1789"/>
        </w:tabs>
        <w:spacing w:line="360" w:lineRule="auto"/>
        <w:ind w:left="1789"/>
        <w:rPr>
          <w:sz w:val="24"/>
          <w:szCs w:val="24"/>
        </w:rPr>
      </w:pPr>
      <w:r>
        <w:rPr>
          <w:sz w:val="24"/>
          <w:szCs w:val="24"/>
        </w:rPr>
        <w:t>kodowanie procedur;</w:t>
      </w:r>
    </w:p>
    <w:p w14:paraId="1A917F89" w14:textId="77777777" w:rsidR="005E36DA" w:rsidRDefault="000E49E8">
      <w:pPr>
        <w:numPr>
          <w:ilvl w:val="1"/>
          <w:numId w:val="24"/>
        </w:numPr>
        <w:tabs>
          <w:tab w:val="left" w:pos="1789"/>
        </w:tabs>
        <w:spacing w:line="360" w:lineRule="auto"/>
        <w:ind w:left="1789"/>
        <w:rPr>
          <w:sz w:val="24"/>
          <w:szCs w:val="24"/>
        </w:rPr>
      </w:pPr>
      <w:r>
        <w:rPr>
          <w:sz w:val="24"/>
          <w:szCs w:val="24"/>
        </w:rPr>
        <w:t>sprawdzanie uprawnień;</w:t>
      </w:r>
    </w:p>
    <w:p w14:paraId="5AD672A0" w14:textId="77777777" w:rsidR="005E36DA" w:rsidRDefault="000E49E8">
      <w:pPr>
        <w:numPr>
          <w:ilvl w:val="1"/>
          <w:numId w:val="24"/>
        </w:numPr>
        <w:tabs>
          <w:tab w:val="left" w:pos="1789"/>
        </w:tabs>
        <w:spacing w:line="360" w:lineRule="auto"/>
        <w:ind w:left="1789"/>
        <w:rPr>
          <w:color w:val="000000"/>
          <w:sz w:val="24"/>
          <w:szCs w:val="24"/>
        </w:rPr>
      </w:pPr>
      <w:r>
        <w:rPr>
          <w:sz w:val="24"/>
          <w:szCs w:val="24"/>
        </w:rPr>
        <w:t>rozliczenie z NFZ;</w:t>
      </w:r>
    </w:p>
    <w:p w14:paraId="6FF84561" w14:textId="77777777" w:rsidR="005E36DA" w:rsidRDefault="000E49E8">
      <w:pPr>
        <w:numPr>
          <w:ilvl w:val="1"/>
          <w:numId w:val="24"/>
        </w:numPr>
        <w:tabs>
          <w:tab w:val="left" w:pos="1789"/>
        </w:tabs>
        <w:spacing w:line="360" w:lineRule="auto"/>
        <w:ind w:left="1789"/>
        <w:rPr>
          <w:color w:val="000000"/>
          <w:sz w:val="24"/>
          <w:szCs w:val="24"/>
        </w:rPr>
      </w:pPr>
      <w:r>
        <w:rPr>
          <w:color w:val="000000"/>
          <w:sz w:val="24"/>
          <w:szCs w:val="24"/>
        </w:rPr>
        <w:t>wysyłanie zleceń do systemu laboratoryjnego i aptecznego</w:t>
      </w:r>
      <w:r>
        <w:rPr>
          <w:rStyle w:val="Znakiprzypiswdolnych"/>
          <w:color w:val="000000"/>
          <w:sz w:val="24"/>
          <w:szCs w:val="24"/>
        </w:rPr>
        <w:t>;</w:t>
      </w:r>
    </w:p>
    <w:p w14:paraId="228A919A" w14:textId="77777777" w:rsidR="005E36DA" w:rsidRDefault="000E49E8">
      <w:pPr>
        <w:numPr>
          <w:ilvl w:val="1"/>
          <w:numId w:val="24"/>
        </w:numPr>
        <w:tabs>
          <w:tab w:val="left" w:pos="1789"/>
        </w:tabs>
        <w:spacing w:line="360" w:lineRule="auto"/>
        <w:ind w:left="1789"/>
        <w:rPr>
          <w:sz w:val="24"/>
          <w:szCs w:val="24"/>
        </w:rPr>
      </w:pPr>
      <w:r>
        <w:rPr>
          <w:color w:val="000000"/>
          <w:sz w:val="24"/>
          <w:szCs w:val="24"/>
        </w:rPr>
        <w:t>odbiór wyników badań z systemu laboratoryjnego</w:t>
      </w:r>
      <w:r>
        <w:rPr>
          <w:rStyle w:val="Znakiprzypiswdolnych"/>
          <w:color w:val="000000"/>
          <w:sz w:val="24"/>
          <w:szCs w:val="24"/>
        </w:rPr>
        <w:t>;</w:t>
      </w:r>
    </w:p>
    <w:p w14:paraId="3900820F" w14:textId="77777777" w:rsidR="005E36DA" w:rsidRDefault="000E49E8">
      <w:pPr>
        <w:numPr>
          <w:ilvl w:val="1"/>
          <w:numId w:val="24"/>
        </w:numPr>
        <w:tabs>
          <w:tab w:val="left" w:pos="1789"/>
        </w:tabs>
        <w:spacing w:line="360" w:lineRule="auto"/>
        <w:ind w:left="1789"/>
        <w:rPr>
          <w:sz w:val="24"/>
          <w:szCs w:val="24"/>
        </w:rPr>
      </w:pPr>
      <w:r>
        <w:rPr>
          <w:sz w:val="24"/>
          <w:szCs w:val="24"/>
        </w:rPr>
        <w:t>wydruk karty wypisowej.</w:t>
      </w:r>
    </w:p>
    <w:p w14:paraId="638A4D5E" w14:textId="77777777" w:rsidR="005E36DA" w:rsidRDefault="000E49E8">
      <w:pPr>
        <w:spacing w:line="360" w:lineRule="auto"/>
        <w:ind w:left="540"/>
        <w:rPr>
          <w:sz w:val="24"/>
          <w:szCs w:val="24"/>
        </w:rPr>
      </w:pPr>
      <w:r>
        <w:rPr>
          <w:sz w:val="24"/>
          <w:szCs w:val="24"/>
        </w:rPr>
        <w:t>w zakresie systemu radiologicznego (</w:t>
      </w:r>
      <w:proofErr w:type="spellStart"/>
      <w:r>
        <w:rPr>
          <w:sz w:val="24"/>
          <w:szCs w:val="24"/>
        </w:rPr>
        <w:t>NetRAAD</w:t>
      </w:r>
      <w:proofErr w:type="spellEnd"/>
      <w:r>
        <w:rPr>
          <w:sz w:val="24"/>
          <w:szCs w:val="24"/>
        </w:rPr>
        <w:t>):</w:t>
      </w:r>
    </w:p>
    <w:p w14:paraId="4BC6F9C5" w14:textId="77777777" w:rsidR="005E36DA" w:rsidRDefault="000E49E8">
      <w:pPr>
        <w:numPr>
          <w:ilvl w:val="1"/>
          <w:numId w:val="24"/>
        </w:numPr>
        <w:tabs>
          <w:tab w:val="left" w:pos="1789"/>
        </w:tabs>
        <w:spacing w:line="360" w:lineRule="auto"/>
        <w:ind w:left="1789"/>
        <w:rPr>
          <w:sz w:val="24"/>
          <w:szCs w:val="24"/>
        </w:rPr>
      </w:pPr>
      <w:r>
        <w:rPr>
          <w:sz w:val="24"/>
          <w:szCs w:val="24"/>
        </w:rPr>
        <w:t>archiwizacja obrazów systemie PACS;</w:t>
      </w:r>
    </w:p>
    <w:p w14:paraId="2B68E69D" w14:textId="77777777" w:rsidR="005E36DA" w:rsidRDefault="000E49E8">
      <w:pPr>
        <w:numPr>
          <w:ilvl w:val="1"/>
          <w:numId w:val="24"/>
        </w:numPr>
        <w:tabs>
          <w:tab w:val="left" w:pos="1789"/>
        </w:tabs>
        <w:spacing w:line="360" w:lineRule="auto"/>
        <w:ind w:left="1789"/>
        <w:rPr>
          <w:sz w:val="24"/>
          <w:szCs w:val="24"/>
        </w:rPr>
      </w:pPr>
      <w:r>
        <w:rPr>
          <w:sz w:val="24"/>
          <w:szCs w:val="24"/>
        </w:rPr>
        <w:t>zarejestrowanie pacjenta w systemie oraz wykonanie opisu badania;</w:t>
      </w:r>
    </w:p>
    <w:p w14:paraId="7263EC06" w14:textId="77777777" w:rsidR="005E36DA" w:rsidRDefault="000E49E8">
      <w:pPr>
        <w:numPr>
          <w:ilvl w:val="1"/>
          <w:numId w:val="24"/>
        </w:numPr>
        <w:tabs>
          <w:tab w:val="left" w:pos="1789"/>
        </w:tabs>
        <w:spacing w:line="360" w:lineRule="auto"/>
        <w:ind w:left="1789"/>
        <w:rPr>
          <w:b/>
          <w:bCs/>
          <w:color w:val="000000"/>
          <w:sz w:val="24"/>
          <w:szCs w:val="24"/>
        </w:rPr>
      </w:pPr>
      <w:r>
        <w:rPr>
          <w:sz w:val="24"/>
          <w:szCs w:val="24"/>
        </w:rPr>
        <w:t>wygenerowanie wyniku badania (wydruk opisu lub nagranie obrazu DICOM na płycie łącznie z przeglądarką obrazów i opisów);</w:t>
      </w:r>
    </w:p>
    <w:p w14:paraId="7E629DF5" w14:textId="77777777" w:rsidR="005E36DA" w:rsidRDefault="000E49E8">
      <w:pPr>
        <w:tabs>
          <w:tab w:val="left" w:pos="540"/>
        </w:tabs>
        <w:spacing w:line="360" w:lineRule="auto"/>
        <w:ind w:left="540" w:hanging="540"/>
        <w:rPr>
          <w:sz w:val="24"/>
          <w:szCs w:val="24"/>
        </w:rPr>
      </w:pPr>
      <w:r>
        <w:rPr>
          <w:b/>
          <w:bCs/>
          <w:color w:val="000000"/>
          <w:sz w:val="24"/>
          <w:szCs w:val="24"/>
        </w:rPr>
        <w:t xml:space="preserve">7. </w:t>
      </w:r>
      <w:r>
        <w:rPr>
          <w:b/>
          <w:bCs/>
          <w:color w:val="000000"/>
          <w:sz w:val="24"/>
          <w:szCs w:val="24"/>
        </w:rPr>
        <w:tab/>
        <w:t>Funkcje podstawowe -</w:t>
      </w:r>
      <w:r>
        <w:rPr>
          <w:color w:val="000000"/>
          <w:sz w:val="24"/>
          <w:szCs w:val="24"/>
        </w:rPr>
        <w:t xml:space="preserve"> wyliczone funkcje Systemu niezbędne do prawidłowego korzystania z Systemu zgodnie z jego przeznaczeniem. Należą do nich funkcje:</w:t>
      </w:r>
    </w:p>
    <w:p w14:paraId="2852C2E8" w14:textId="77777777" w:rsidR="005E36DA" w:rsidRDefault="000E49E8">
      <w:pPr>
        <w:numPr>
          <w:ilvl w:val="0"/>
          <w:numId w:val="23"/>
        </w:numPr>
        <w:tabs>
          <w:tab w:val="left" w:pos="1440"/>
        </w:tabs>
        <w:spacing w:line="360" w:lineRule="auto"/>
        <w:ind w:left="1620"/>
        <w:rPr>
          <w:sz w:val="24"/>
          <w:szCs w:val="24"/>
        </w:rPr>
      </w:pPr>
      <w:r>
        <w:rPr>
          <w:sz w:val="24"/>
          <w:szCs w:val="24"/>
        </w:rPr>
        <w:t xml:space="preserve">   logowanie do Systemu;</w:t>
      </w:r>
    </w:p>
    <w:p w14:paraId="0A0BFE59" w14:textId="77777777" w:rsidR="005E36DA" w:rsidRDefault="000E49E8">
      <w:pPr>
        <w:numPr>
          <w:ilvl w:val="0"/>
          <w:numId w:val="23"/>
        </w:numPr>
        <w:tabs>
          <w:tab w:val="left" w:pos="1636"/>
        </w:tabs>
        <w:spacing w:line="360" w:lineRule="auto"/>
        <w:ind w:left="1636"/>
        <w:rPr>
          <w:sz w:val="24"/>
          <w:szCs w:val="24"/>
        </w:rPr>
      </w:pPr>
      <w:r>
        <w:rPr>
          <w:sz w:val="24"/>
          <w:szCs w:val="24"/>
        </w:rPr>
        <w:t>przyjęcie pacjenta;</w:t>
      </w:r>
    </w:p>
    <w:p w14:paraId="09295B6D" w14:textId="77777777" w:rsidR="005E36DA" w:rsidRDefault="000E49E8">
      <w:pPr>
        <w:numPr>
          <w:ilvl w:val="0"/>
          <w:numId w:val="23"/>
        </w:numPr>
        <w:tabs>
          <w:tab w:val="left" w:pos="1636"/>
        </w:tabs>
        <w:spacing w:line="360" w:lineRule="auto"/>
        <w:ind w:left="1636"/>
        <w:rPr>
          <w:sz w:val="24"/>
          <w:szCs w:val="24"/>
        </w:rPr>
      </w:pPr>
      <w:r>
        <w:rPr>
          <w:sz w:val="24"/>
          <w:szCs w:val="24"/>
        </w:rPr>
        <w:t>przeniesienie pacjenta;</w:t>
      </w:r>
    </w:p>
    <w:p w14:paraId="12A515D4" w14:textId="77777777" w:rsidR="005E36DA" w:rsidRDefault="000E49E8">
      <w:pPr>
        <w:numPr>
          <w:ilvl w:val="0"/>
          <w:numId w:val="23"/>
        </w:numPr>
        <w:tabs>
          <w:tab w:val="left" w:pos="1636"/>
        </w:tabs>
        <w:spacing w:line="360" w:lineRule="auto"/>
        <w:ind w:left="1636"/>
        <w:rPr>
          <w:sz w:val="24"/>
          <w:szCs w:val="24"/>
        </w:rPr>
      </w:pPr>
      <w:r>
        <w:rPr>
          <w:sz w:val="24"/>
          <w:szCs w:val="24"/>
        </w:rPr>
        <w:t>wypis pacjenta;</w:t>
      </w:r>
    </w:p>
    <w:p w14:paraId="62432674" w14:textId="77777777" w:rsidR="005E36DA" w:rsidRDefault="000E49E8">
      <w:pPr>
        <w:numPr>
          <w:ilvl w:val="0"/>
          <w:numId w:val="23"/>
        </w:numPr>
        <w:tabs>
          <w:tab w:val="left" w:pos="1636"/>
        </w:tabs>
        <w:spacing w:line="360" w:lineRule="auto"/>
        <w:ind w:left="1636"/>
        <w:rPr>
          <w:sz w:val="24"/>
          <w:szCs w:val="24"/>
        </w:rPr>
      </w:pPr>
      <w:r>
        <w:rPr>
          <w:sz w:val="24"/>
          <w:szCs w:val="24"/>
        </w:rPr>
        <w:lastRenderedPageBreak/>
        <w:t>rejestracja zgonu</w:t>
      </w:r>
    </w:p>
    <w:p w14:paraId="45271212" w14:textId="77777777" w:rsidR="005E36DA" w:rsidRDefault="000E49E8">
      <w:pPr>
        <w:pStyle w:val="Podpunkt"/>
        <w:numPr>
          <w:ilvl w:val="0"/>
          <w:numId w:val="35"/>
        </w:numPr>
        <w:spacing w:line="360" w:lineRule="auto"/>
        <w:ind w:left="540" w:hanging="540"/>
        <w:rPr>
          <w:sz w:val="24"/>
          <w:szCs w:val="24"/>
        </w:rPr>
      </w:pPr>
      <w:r>
        <w:rPr>
          <w:b/>
          <w:bCs/>
          <w:color w:val="000000"/>
          <w:sz w:val="24"/>
          <w:szCs w:val="24"/>
        </w:rPr>
        <w:t xml:space="preserve">System - </w:t>
      </w:r>
      <w:r>
        <w:rPr>
          <w:color w:val="000000"/>
          <w:sz w:val="24"/>
          <w:szCs w:val="24"/>
        </w:rPr>
        <w:t xml:space="preserve">skrótowa nazwa określająca działający u Zamawiającego informatyczny system obsługi szpitala obejmujący: </w:t>
      </w:r>
    </w:p>
    <w:p w14:paraId="06ED25E4" w14:textId="77777777" w:rsidR="005E36DA" w:rsidRDefault="000E49E8">
      <w:pPr>
        <w:numPr>
          <w:ilvl w:val="1"/>
          <w:numId w:val="35"/>
        </w:numPr>
        <w:spacing w:line="360" w:lineRule="auto"/>
        <w:rPr>
          <w:sz w:val="24"/>
          <w:szCs w:val="24"/>
        </w:rPr>
      </w:pPr>
      <w:r>
        <w:rPr>
          <w:sz w:val="24"/>
          <w:szCs w:val="24"/>
        </w:rPr>
        <w:t xml:space="preserve">System medyczny </w:t>
      </w:r>
      <w:proofErr w:type="spellStart"/>
      <w:r>
        <w:rPr>
          <w:sz w:val="24"/>
          <w:szCs w:val="24"/>
        </w:rPr>
        <w:t>Clininet</w:t>
      </w:r>
      <w:proofErr w:type="spellEnd"/>
      <w:r>
        <w:rPr>
          <w:sz w:val="24"/>
          <w:szCs w:val="24"/>
        </w:rPr>
        <w:t xml:space="preserve"> </w:t>
      </w:r>
    </w:p>
    <w:p w14:paraId="52D35E24" w14:textId="77777777" w:rsidR="005E36DA" w:rsidRDefault="000E49E8">
      <w:pPr>
        <w:numPr>
          <w:ilvl w:val="1"/>
          <w:numId w:val="35"/>
        </w:numPr>
        <w:spacing w:line="360" w:lineRule="auto"/>
        <w:rPr>
          <w:sz w:val="24"/>
          <w:szCs w:val="24"/>
        </w:rPr>
      </w:pPr>
      <w:r>
        <w:rPr>
          <w:sz w:val="24"/>
          <w:szCs w:val="24"/>
        </w:rPr>
        <w:t xml:space="preserve">Systemu apteki szpitalnej </w:t>
      </w:r>
      <w:proofErr w:type="spellStart"/>
      <w:r>
        <w:rPr>
          <w:sz w:val="24"/>
          <w:szCs w:val="24"/>
        </w:rPr>
        <w:t>Eurosoft</w:t>
      </w:r>
      <w:proofErr w:type="spellEnd"/>
      <w:r>
        <w:rPr>
          <w:sz w:val="24"/>
          <w:szCs w:val="24"/>
        </w:rPr>
        <w:t xml:space="preserve"> Apteka</w:t>
      </w:r>
    </w:p>
    <w:p w14:paraId="11CF5B68" w14:textId="77777777" w:rsidR="005E36DA" w:rsidRDefault="000E49E8">
      <w:pPr>
        <w:numPr>
          <w:ilvl w:val="1"/>
          <w:numId w:val="35"/>
        </w:numPr>
        <w:spacing w:line="360" w:lineRule="auto"/>
        <w:rPr>
          <w:sz w:val="24"/>
          <w:szCs w:val="24"/>
        </w:rPr>
      </w:pPr>
      <w:r>
        <w:rPr>
          <w:sz w:val="24"/>
          <w:szCs w:val="24"/>
        </w:rPr>
        <w:t xml:space="preserve">Recepty </w:t>
      </w:r>
    </w:p>
    <w:p w14:paraId="5AF24D77" w14:textId="77777777" w:rsidR="005E36DA" w:rsidRDefault="000E49E8">
      <w:pPr>
        <w:numPr>
          <w:ilvl w:val="1"/>
          <w:numId w:val="35"/>
        </w:numPr>
        <w:spacing w:line="360" w:lineRule="auto"/>
        <w:rPr>
          <w:sz w:val="24"/>
          <w:szCs w:val="24"/>
        </w:rPr>
      </w:pPr>
      <w:r>
        <w:rPr>
          <w:sz w:val="24"/>
          <w:szCs w:val="24"/>
        </w:rPr>
        <w:t>e-recepty</w:t>
      </w:r>
    </w:p>
    <w:p w14:paraId="1C92C046" w14:textId="77777777" w:rsidR="005E36DA" w:rsidRDefault="000E49E8">
      <w:pPr>
        <w:numPr>
          <w:ilvl w:val="1"/>
          <w:numId w:val="35"/>
        </w:numPr>
        <w:spacing w:line="360" w:lineRule="auto"/>
        <w:rPr>
          <w:sz w:val="24"/>
          <w:szCs w:val="24"/>
        </w:rPr>
      </w:pPr>
      <w:r>
        <w:rPr>
          <w:sz w:val="24"/>
          <w:szCs w:val="24"/>
        </w:rPr>
        <w:t>Moduł integracji z systemem medycznym z wykorzystaniem standardu HL7</w:t>
      </w:r>
    </w:p>
    <w:p w14:paraId="44E70270" w14:textId="77777777" w:rsidR="005E36DA" w:rsidRDefault="000E49E8">
      <w:pPr>
        <w:numPr>
          <w:ilvl w:val="1"/>
          <w:numId w:val="35"/>
        </w:numPr>
        <w:spacing w:line="360" w:lineRule="auto"/>
        <w:rPr>
          <w:sz w:val="24"/>
          <w:szCs w:val="24"/>
        </w:rPr>
      </w:pPr>
      <w:r>
        <w:rPr>
          <w:sz w:val="24"/>
          <w:szCs w:val="24"/>
        </w:rPr>
        <w:t>Diagnostyka obrazowa – RIS/PACS</w:t>
      </w:r>
    </w:p>
    <w:p w14:paraId="6D5567B0" w14:textId="77777777" w:rsidR="005E36DA" w:rsidRDefault="000E49E8">
      <w:pPr>
        <w:numPr>
          <w:ilvl w:val="1"/>
          <w:numId w:val="35"/>
        </w:numPr>
        <w:spacing w:line="360" w:lineRule="auto"/>
        <w:rPr>
          <w:sz w:val="24"/>
          <w:szCs w:val="24"/>
        </w:rPr>
      </w:pPr>
      <w:r>
        <w:rPr>
          <w:sz w:val="24"/>
          <w:szCs w:val="24"/>
        </w:rPr>
        <w:t>Dystrybucja Badań Obrazowych na Oddziałach przez www</w:t>
      </w:r>
    </w:p>
    <w:p w14:paraId="0077C573" w14:textId="77777777" w:rsidR="005E36DA" w:rsidRDefault="000E49E8">
      <w:pPr>
        <w:numPr>
          <w:ilvl w:val="1"/>
          <w:numId w:val="35"/>
        </w:numPr>
        <w:spacing w:line="360" w:lineRule="auto"/>
        <w:rPr>
          <w:sz w:val="24"/>
          <w:szCs w:val="24"/>
        </w:rPr>
      </w:pPr>
      <w:r>
        <w:rPr>
          <w:sz w:val="24"/>
          <w:szCs w:val="24"/>
        </w:rPr>
        <w:t>Badania Video</w:t>
      </w:r>
    </w:p>
    <w:p w14:paraId="0DDE7FA8" w14:textId="77777777" w:rsidR="005E36DA" w:rsidRDefault="000E49E8">
      <w:pPr>
        <w:numPr>
          <w:ilvl w:val="1"/>
          <w:numId w:val="35"/>
        </w:numPr>
        <w:spacing w:line="360" w:lineRule="auto"/>
        <w:rPr>
          <w:sz w:val="24"/>
          <w:szCs w:val="24"/>
        </w:rPr>
      </w:pPr>
      <w:r>
        <w:rPr>
          <w:sz w:val="24"/>
          <w:szCs w:val="24"/>
        </w:rPr>
        <w:t>Import badań do PACS</w:t>
      </w:r>
    </w:p>
    <w:p w14:paraId="2BD41053" w14:textId="77777777" w:rsidR="005E36DA" w:rsidRDefault="000E49E8">
      <w:pPr>
        <w:numPr>
          <w:ilvl w:val="1"/>
          <w:numId w:val="35"/>
        </w:numPr>
        <w:spacing w:line="360" w:lineRule="auto"/>
        <w:rPr>
          <w:sz w:val="24"/>
          <w:szCs w:val="24"/>
        </w:rPr>
      </w:pPr>
      <w:r>
        <w:rPr>
          <w:sz w:val="24"/>
          <w:szCs w:val="24"/>
        </w:rPr>
        <w:t>Raporty zarządcze dla dyrekcji (SIK SAK) – moduł podstawowy</w:t>
      </w:r>
    </w:p>
    <w:p w14:paraId="0182F94A" w14:textId="77777777" w:rsidR="005E36DA" w:rsidRDefault="000E49E8">
      <w:pPr>
        <w:numPr>
          <w:ilvl w:val="1"/>
          <w:numId w:val="35"/>
        </w:numPr>
        <w:spacing w:line="360" w:lineRule="auto"/>
        <w:rPr>
          <w:sz w:val="24"/>
          <w:szCs w:val="24"/>
        </w:rPr>
      </w:pPr>
      <w:proofErr w:type="spellStart"/>
      <w:r>
        <w:rPr>
          <w:sz w:val="24"/>
          <w:szCs w:val="24"/>
        </w:rPr>
        <w:t>eRejestracja</w:t>
      </w:r>
      <w:proofErr w:type="spellEnd"/>
    </w:p>
    <w:p w14:paraId="18A23F66" w14:textId="77777777" w:rsidR="005E36DA" w:rsidRDefault="000E49E8">
      <w:pPr>
        <w:numPr>
          <w:ilvl w:val="1"/>
          <w:numId w:val="35"/>
        </w:numPr>
        <w:spacing w:line="360" w:lineRule="auto"/>
        <w:rPr>
          <w:sz w:val="24"/>
          <w:szCs w:val="24"/>
        </w:rPr>
      </w:pPr>
      <w:r>
        <w:rPr>
          <w:sz w:val="24"/>
          <w:szCs w:val="24"/>
        </w:rPr>
        <w:t>Optymalizator JPG</w:t>
      </w:r>
    </w:p>
    <w:p w14:paraId="2366EE08" w14:textId="77777777" w:rsidR="005E36DA" w:rsidRDefault="000E49E8">
      <w:pPr>
        <w:numPr>
          <w:ilvl w:val="1"/>
          <w:numId w:val="35"/>
        </w:numPr>
        <w:spacing w:line="360" w:lineRule="auto"/>
        <w:rPr>
          <w:sz w:val="24"/>
          <w:szCs w:val="24"/>
        </w:rPr>
      </w:pPr>
      <w:r>
        <w:rPr>
          <w:sz w:val="24"/>
          <w:szCs w:val="24"/>
        </w:rPr>
        <w:t>Archiwum dokumentacji papierowej – CNT</w:t>
      </w:r>
    </w:p>
    <w:p w14:paraId="3EC6788E" w14:textId="77777777" w:rsidR="005E36DA" w:rsidRDefault="000E49E8">
      <w:pPr>
        <w:numPr>
          <w:ilvl w:val="1"/>
          <w:numId w:val="35"/>
        </w:numPr>
        <w:spacing w:line="360" w:lineRule="auto"/>
        <w:rPr>
          <w:sz w:val="24"/>
          <w:szCs w:val="24"/>
        </w:rPr>
      </w:pPr>
      <w:r>
        <w:rPr>
          <w:sz w:val="24"/>
          <w:szCs w:val="24"/>
        </w:rPr>
        <w:t>Transport</w:t>
      </w:r>
    </w:p>
    <w:p w14:paraId="5F0BBCA5" w14:textId="77777777" w:rsidR="005E36DA" w:rsidRDefault="000E49E8">
      <w:pPr>
        <w:numPr>
          <w:ilvl w:val="1"/>
          <w:numId w:val="35"/>
        </w:numPr>
        <w:spacing w:line="360" w:lineRule="auto"/>
        <w:rPr>
          <w:color w:val="000000"/>
          <w:sz w:val="24"/>
          <w:szCs w:val="24"/>
        </w:rPr>
      </w:pPr>
      <w:r>
        <w:rPr>
          <w:sz w:val="24"/>
          <w:szCs w:val="24"/>
        </w:rPr>
        <w:t>Moduł rozliczeń z NFZ</w:t>
      </w:r>
    </w:p>
    <w:p w14:paraId="6050F6B5" w14:textId="77777777" w:rsidR="005E36DA" w:rsidRDefault="000E49E8">
      <w:pPr>
        <w:numPr>
          <w:ilvl w:val="1"/>
          <w:numId w:val="35"/>
        </w:numPr>
        <w:spacing w:line="360" w:lineRule="auto"/>
        <w:rPr>
          <w:color w:val="FF0000"/>
          <w:sz w:val="24"/>
          <w:szCs w:val="24"/>
        </w:rPr>
      </w:pPr>
      <w:r>
        <w:rPr>
          <w:color w:val="000000"/>
          <w:sz w:val="24"/>
          <w:szCs w:val="24"/>
        </w:rPr>
        <w:t>Centralny serwer wydruków</w:t>
      </w:r>
    </w:p>
    <w:p w14:paraId="1D1565C2" w14:textId="77777777" w:rsidR="005E36DA" w:rsidRDefault="000E49E8">
      <w:pPr>
        <w:numPr>
          <w:ilvl w:val="1"/>
          <w:numId w:val="35"/>
        </w:numPr>
        <w:spacing w:line="360" w:lineRule="auto"/>
        <w:rPr>
          <w:color w:val="FF0000"/>
          <w:sz w:val="24"/>
          <w:szCs w:val="24"/>
        </w:rPr>
      </w:pPr>
      <w:r>
        <w:rPr>
          <w:color w:val="000000"/>
          <w:sz w:val="24"/>
          <w:szCs w:val="24"/>
        </w:rPr>
        <w:t>EDM</w:t>
      </w:r>
    </w:p>
    <w:p w14:paraId="58ED7B72"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System Obsługi Zgłoszeń - </w:t>
      </w:r>
      <w:r>
        <w:rPr>
          <w:color w:val="000000"/>
          <w:sz w:val="24"/>
          <w:szCs w:val="24"/>
        </w:rPr>
        <w:t>system służący do zgłaszania Usterek dostarczonego Systemu, dostępny poprzez witrynę internetową</w:t>
      </w:r>
      <w:r>
        <w:rPr>
          <w:b/>
          <w:bCs/>
          <w:color w:val="000000"/>
          <w:sz w:val="24"/>
          <w:szCs w:val="24"/>
        </w:rPr>
        <w:t xml:space="preserve"> Wykonawcy. </w:t>
      </w:r>
    </w:p>
    <w:p w14:paraId="29A5B88E"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Umowa</w:t>
      </w:r>
      <w:r>
        <w:rPr>
          <w:color w:val="000000"/>
          <w:sz w:val="24"/>
          <w:szCs w:val="24"/>
        </w:rPr>
        <w:t xml:space="preserve"> – niniejsza Umowa wraz z wszystkimi Załącznikami.</w:t>
      </w:r>
    </w:p>
    <w:p w14:paraId="55A5E7E4"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Usterka –</w:t>
      </w:r>
      <w:r>
        <w:rPr>
          <w:color w:val="000000"/>
          <w:sz w:val="24"/>
          <w:szCs w:val="24"/>
        </w:rPr>
        <w:t xml:space="preserve"> nie będąca Błędem Krytycznym albo Błędem Blokującym, niezdolność pracy Systemu zgodnie z Dokumentacją Użytkownika, zgłoszona przez Zamawiającego, a wcześniej zweryfikowana wstępnie pod kątem zasadności, która występuje na każdej Stacji Roboczej oraz wynikająca z przyczyn zawinionych przez </w:t>
      </w:r>
      <w:r>
        <w:rPr>
          <w:b/>
          <w:bCs/>
          <w:color w:val="000000"/>
          <w:sz w:val="24"/>
          <w:szCs w:val="24"/>
        </w:rPr>
        <w:t>Wykonawcę.</w:t>
      </w:r>
    </w:p>
    <w:p w14:paraId="58BDFA88"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Użytkownik </w:t>
      </w:r>
      <w:r>
        <w:rPr>
          <w:color w:val="000000"/>
          <w:sz w:val="24"/>
          <w:szCs w:val="24"/>
        </w:rPr>
        <w:t>-</w:t>
      </w:r>
      <w:r>
        <w:rPr>
          <w:b/>
          <w:bCs/>
          <w:color w:val="000000"/>
          <w:sz w:val="24"/>
          <w:szCs w:val="24"/>
        </w:rPr>
        <w:t xml:space="preserve"> Zamawiający </w:t>
      </w:r>
      <w:r>
        <w:rPr>
          <w:color w:val="000000"/>
          <w:sz w:val="24"/>
          <w:szCs w:val="24"/>
        </w:rPr>
        <w:t>wraz ze wszystkimi jednostkami organizacyjnymi upoważniony do korzystania z Systemu.</w:t>
      </w:r>
    </w:p>
    <w:p w14:paraId="0B41120B"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Użytkownik indywidualny: </w:t>
      </w:r>
      <w:r>
        <w:rPr>
          <w:color w:val="000000"/>
          <w:sz w:val="24"/>
          <w:szCs w:val="24"/>
        </w:rPr>
        <w:t xml:space="preserve">upoważniona przez </w:t>
      </w:r>
      <w:r>
        <w:rPr>
          <w:b/>
          <w:bCs/>
          <w:color w:val="000000"/>
          <w:sz w:val="24"/>
          <w:szCs w:val="24"/>
        </w:rPr>
        <w:t>Zamawiającego</w:t>
      </w:r>
      <w:r>
        <w:rPr>
          <w:color w:val="000000"/>
          <w:sz w:val="24"/>
          <w:szCs w:val="24"/>
        </w:rPr>
        <w:t xml:space="preserve"> osoba wyznaczona do obsługi i pracy w Systemie.</w:t>
      </w:r>
    </w:p>
    <w:p w14:paraId="5A5DF348" w14:textId="77777777" w:rsidR="005E36DA" w:rsidRDefault="000E49E8">
      <w:pPr>
        <w:pStyle w:val="Podpunkt"/>
        <w:numPr>
          <w:ilvl w:val="0"/>
          <w:numId w:val="35"/>
        </w:numPr>
        <w:spacing w:line="360" w:lineRule="auto"/>
        <w:ind w:left="540" w:hanging="540"/>
        <w:rPr>
          <w:b/>
          <w:bCs/>
          <w:color w:val="000000"/>
          <w:sz w:val="24"/>
          <w:szCs w:val="24"/>
        </w:rPr>
      </w:pPr>
      <w:r>
        <w:rPr>
          <w:b/>
          <w:bCs/>
          <w:color w:val="000000"/>
          <w:sz w:val="24"/>
          <w:szCs w:val="24"/>
        </w:rPr>
        <w:t xml:space="preserve">Obejście - </w:t>
      </w:r>
      <w:r>
        <w:rPr>
          <w:color w:val="000000"/>
          <w:sz w:val="24"/>
          <w:szCs w:val="24"/>
        </w:rPr>
        <w:t>dostarczone przez Wykonawcę rozwiązanie</w:t>
      </w:r>
      <w:r>
        <w:rPr>
          <w:b/>
          <w:bCs/>
          <w:color w:val="000000"/>
          <w:sz w:val="24"/>
          <w:szCs w:val="24"/>
        </w:rPr>
        <w:t xml:space="preserve"> </w:t>
      </w:r>
      <w:r>
        <w:rPr>
          <w:color w:val="000000"/>
          <w:sz w:val="24"/>
          <w:szCs w:val="24"/>
        </w:rPr>
        <w:t xml:space="preserve">zgłoszenia serwisowego (Błędu blokującego/ Błędu krytycznego) umożliwiające korzystanie z funkcjonalności, której dotyczyło zgłoszenie, w sposób inny od standardowego. W przypadku dostarczenia </w:t>
      </w:r>
      <w:r>
        <w:rPr>
          <w:color w:val="000000"/>
          <w:sz w:val="24"/>
          <w:szCs w:val="24"/>
        </w:rPr>
        <w:lastRenderedPageBreak/>
        <w:t xml:space="preserve">Obejścia, od momentu jego udostępnienia status zgłoszenia zostaje obniżony o jeden poziom. </w:t>
      </w:r>
    </w:p>
    <w:p w14:paraId="614AEF57" w14:textId="77777777" w:rsidR="005E36DA" w:rsidRDefault="000E49E8">
      <w:pPr>
        <w:spacing w:line="360" w:lineRule="auto"/>
        <w:jc w:val="center"/>
        <w:rPr>
          <w:color w:val="000000"/>
          <w:sz w:val="24"/>
          <w:szCs w:val="24"/>
        </w:rPr>
      </w:pPr>
      <w:r>
        <w:rPr>
          <w:b/>
          <w:bCs/>
          <w:color w:val="000000"/>
          <w:sz w:val="24"/>
          <w:szCs w:val="24"/>
        </w:rPr>
        <w:t>§ 2 - CEL, PRZEDMIOT i ZAKRES UMOWY</w:t>
      </w:r>
    </w:p>
    <w:p w14:paraId="12CCC2D0" w14:textId="77777777" w:rsidR="005E36DA" w:rsidRDefault="000E49E8">
      <w:pPr>
        <w:numPr>
          <w:ilvl w:val="0"/>
          <w:numId w:val="29"/>
        </w:numPr>
        <w:spacing w:line="360" w:lineRule="auto"/>
        <w:ind w:left="440" w:hanging="440"/>
        <w:jc w:val="both"/>
        <w:rPr>
          <w:b/>
          <w:bCs/>
          <w:color w:val="000000"/>
          <w:sz w:val="24"/>
          <w:szCs w:val="24"/>
        </w:rPr>
      </w:pPr>
      <w:r>
        <w:rPr>
          <w:color w:val="000000"/>
          <w:sz w:val="24"/>
          <w:szCs w:val="24"/>
        </w:rPr>
        <w:t xml:space="preserve">Przedmiotem Umowy jest sprawowanie przez </w:t>
      </w:r>
      <w:r>
        <w:rPr>
          <w:b/>
          <w:bCs/>
          <w:color w:val="000000"/>
          <w:sz w:val="24"/>
          <w:szCs w:val="24"/>
        </w:rPr>
        <w:t>Wykonawcę</w:t>
      </w:r>
      <w:r>
        <w:rPr>
          <w:color w:val="000000"/>
          <w:sz w:val="24"/>
          <w:szCs w:val="24"/>
        </w:rPr>
        <w:t xml:space="preserve"> obsługi serwisowej, bieżącego nadzoru nad Systemem</w:t>
      </w:r>
      <w:r>
        <w:rPr>
          <w:b/>
          <w:bCs/>
          <w:color w:val="000000"/>
          <w:sz w:val="24"/>
          <w:szCs w:val="24"/>
        </w:rPr>
        <w:t xml:space="preserve"> </w:t>
      </w:r>
      <w:r>
        <w:rPr>
          <w:color w:val="000000"/>
          <w:sz w:val="24"/>
          <w:szCs w:val="24"/>
        </w:rPr>
        <w:t xml:space="preserve">oraz migracja danych na bazę Oracle w zakresie określonym w Załączniku nr 1, </w:t>
      </w:r>
    </w:p>
    <w:p w14:paraId="545A4FBF" w14:textId="77777777" w:rsidR="005E36DA" w:rsidRDefault="000E49E8">
      <w:pPr>
        <w:numPr>
          <w:ilvl w:val="0"/>
          <w:numId w:val="29"/>
        </w:numPr>
        <w:spacing w:line="360" w:lineRule="auto"/>
        <w:ind w:left="440" w:hanging="440"/>
        <w:jc w:val="both"/>
        <w:rPr>
          <w:color w:val="000000"/>
          <w:sz w:val="24"/>
          <w:szCs w:val="24"/>
        </w:rPr>
      </w:pPr>
      <w:r>
        <w:rPr>
          <w:b/>
          <w:bCs/>
          <w:color w:val="000000"/>
          <w:sz w:val="24"/>
          <w:szCs w:val="24"/>
        </w:rPr>
        <w:t>Wykonawca</w:t>
      </w:r>
      <w:r>
        <w:rPr>
          <w:color w:val="000000"/>
          <w:sz w:val="24"/>
          <w:szCs w:val="24"/>
        </w:rPr>
        <w:t xml:space="preserve"> oświadcza, że ma prawo do oferowania usług związanych z Systemem będących przedmiotem niniejszej Umowy.</w:t>
      </w:r>
    </w:p>
    <w:p w14:paraId="27B23658" w14:textId="77777777" w:rsidR="005E36DA" w:rsidRDefault="000E49E8">
      <w:pPr>
        <w:numPr>
          <w:ilvl w:val="0"/>
          <w:numId w:val="29"/>
        </w:numPr>
        <w:spacing w:line="360" w:lineRule="auto"/>
        <w:ind w:left="440" w:hanging="440"/>
        <w:jc w:val="both"/>
        <w:rPr>
          <w:color w:val="000000"/>
          <w:sz w:val="24"/>
          <w:szCs w:val="24"/>
        </w:rPr>
      </w:pPr>
      <w:r>
        <w:rPr>
          <w:color w:val="000000"/>
          <w:sz w:val="24"/>
          <w:szCs w:val="24"/>
        </w:rPr>
        <w:t xml:space="preserve">Wykonawca zobowiązuje się do zrealizowania Przedmiotu Umowy w terminach określonych w Umowie. Zakres obsługi serwisowej oraz nadzoru nad System określony w Załączniku nr 1 stanowi wyłączoną podstawę ustalania zakresu świadczeń </w:t>
      </w:r>
      <w:r>
        <w:rPr>
          <w:b/>
          <w:color w:val="000000"/>
          <w:sz w:val="24"/>
          <w:szCs w:val="24"/>
        </w:rPr>
        <w:t xml:space="preserve">Wykonawcy </w:t>
      </w:r>
      <w:r>
        <w:rPr>
          <w:color w:val="000000"/>
          <w:sz w:val="24"/>
          <w:szCs w:val="24"/>
        </w:rPr>
        <w:t>w ramach Umowy.</w:t>
      </w:r>
    </w:p>
    <w:p w14:paraId="7ADB8D48" w14:textId="77777777" w:rsidR="005E36DA" w:rsidRDefault="000E49E8">
      <w:pPr>
        <w:spacing w:line="360" w:lineRule="auto"/>
        <w:jc w:val="center"/>
        <w:rPr>
          <w:color w:val="000000"/>
          <w:sz w:val="24"/>
          <w:szCs w:val="24"/>
        </w:rPr>
      </w:pPr>
      <w:r>
        <w:rPr>
          <w:b/>
          <w:bCs/>
          <w:sz w:val="24"/>
          <w:szCs w:val="24"/>
        </w:rPr>
        <w:t>§ 3 - SPOSÓB REALIZACJI UMOWY</w:t>
      </w:r>
    </w:p>
    <w:p w14:paraId="53C7EFA7" w14:textId="77777777" w:rsidR="005E36DA" w:rsidRDefault="000E49E8">
      <w:pPr>
        <w:numPr>
          <w:ilvl w:val="0"/>
          <w:numId w:val="40"/>
        </w:numPr>
        <w:tabs>
          <w:tab w:val="clear" w:pos="720"/>
        </w:tabs>
        <w:spacing w:line="360" w:lineRule="auto"/>
        <w:ind w:left="425" w:hanging="368"/>
        <w:jc w:val="both"/>
        <w:rPr>
          <w:color w:val="000000"/>
          <w:sz w:val="24"/>
          <w:szCs w:val="24"/>
        </w:rPr>
      </w:pPr>
      <w:r>
        <w:rPr>
          <w:color w:val="000000"/>
          <w:sz w:val="24"/>
          <w:szCs w:val="24"/>
        </w:rPr>
        <w:t xml:space="preserve">Sposób realizacji świadczenia usług serwisowych oraz migracji danych przez </w:t>
      </w:r>
      <w:r>
        <w:rPr>
          <w:b/>
          <w:bCs/>
          <w:color w:val="000000"/>
          <w:sz w:val="24"/>
          <w:szCs w:val="24"/>
        </w:rPr>
        <w:t>Wykonawcę</w:t>
      </w:r>
      <w:r>
        <w:rPr>
          <w:color w:val="000000"/>
          <w:sz w:val="24"/>
          <w:szCs w:val="24"/>
        </w:rPr>
        <w:t xml:space="preserve"> przedstawia Załącznik nr 1 do Umowy</w:t>
      </w:r>
    </w:p>
    <w:p w14:paraId="3841B41B" w14:textId="77777777" w:rsidR="005E36DA" w:rsidRDefault="000E49E8">
      <w:pPr>
        <w:numPr>
          <w:ilvl w:val="0"/>
          <w:numId w:val="24"/>
        </w:numPr>
        <w:spacing w:line="360" w:lineRule="auto"/>
        <w:ind w:left="426"/>
        <w:jc w:val="both"/>
        <w:rPr>
          <w:b/>
          <w:bCs/>
          <w:color w:val="000000"/>
          <w:sz w:val="24"/>
          <w:szCs w:val="24"/>
        </w:rPr>
      </w:pPr>
      <w:r>
        <w:rPr>
          <w:color w:val="000000"/>
          <w:sz w:val="24"/>
          <w:szCs w:val="24"/>
        </w:rPr>
        <w:t xml:space="preserve">Strony zobowiązują się do wzajemnej współpracy przy realizacji Umowy, </w:t>
      </w:r>
    </w:p>
    <w:p w14:paraId="4BA752DD" w14:textId="77777777" w:rsidR="005E36DA" w:rsidRDefault="000E49E8">
      <w:pPr>
        <w:numPr>
          <w:ilvl w:val="0"/>
          <w:numId w:val="24"/>
        </w:numPr>
        <w:spacing w:line="360" w:lineRule="auto"/>
        <w:ind w:left="426"/>
        <w:rPr>
          <w:color w:val="000000"/>
          <w:sz w:val="24"/>
          <w:szCs w:val="24"/>
        </w:rPr>
      </w:pPr>
      <w:r>
        <w:rPr>
          <w:b/>
          <w:bCs/>
          <w:color w:val="000000"/>
          <w:sz w:val="24"/>
          <w:szCs w:val="24"/>
        </w:rPr>
        <w:t xml:space="preserve">Wykonawca </w:t>
      </w:r>
      <w:r>
        <w:rPr>
          <w:color w:val="000000"/>
          <w:sz w:val="24"/>
          <w:szCs w:val="24"/>
        </w:rPr>
        <w:t>nie ponosi odpowiedzialności za:</w:t>
      </w:r>
    </w:p>
    <w:p w14:paraId="6D22C711" w14:textId="77777777" w:rsidR="005E36DA" w:rsidRDefault="000E49E8">
      <w:pPr>
        <w:numPr>
          <w:ilvl w:val="0"/>
          <w:numId w:val="32"/>
        </w:numPr>
        <w:spacing w:line="360" w:lineRule="auto"/>
        <w:jc w:val="both"/>
        <w:rPr>
          <w:color w:val="000000"/>
          <w:sz w:val="24"/>
          <w:szCs w:val="24"/>
        </w:rPr>
      </w:pPr>
      <w:r>
        <w:rPr>
          <w:color w:val="000000"/>
          <w:sz w:val="24"/>
          <w:szCs w:val="24"/>
        </w:rPr>
        <w:t xml:space="preserve">brak możliwości wykonywania działań serwisowych z przyczyn zależnych od </w:t>
      </w:r>
      <w:r>
        <w:rPr>
          <w:b/>
          <w:bCs/>
          <w:color w:val="000000"/>
          <w:sz w:val="24"/>
          <w:szCs w:val="24"/>
        </w:rPr>
        <w:t>Zamawiającego</w:t>
      </w:r>
      <w:r>
        <w:rPr>
          <w:color w:val="000000"/>
          <w:sz w:val="24"/>
          <w:szCs w:val="24"/>
        </w:rPr>
        <w:t>, a w szczególności związanych z nieprawidłowym działaniem infrastruktury informatycznej i Sieci LAN istniejących u Zamawiającego.</w:t>
      </w:r>
    </w:p>
    <w:p w14:paraId="6A3BCEC2" w14:textId="77777777" w:rsidR="005E36DA" w:rsidRDefault="000E49E8">
      <w:pPr>
        <w:numPr>
          <w:ilvl w:val="0"/>
          <w:numId w:val="32"/>
        </w:numPr>
        <w:spacing w:line="360" w:lineRule="auto"/>
        <w:jc w:val="both"/>
        <w:rPr>
          <w:b/>
          <w:bCs/>
          <w:color w:val="000000"/>
          <w:sz w:val="24"/>
          <w:szCs w:val="24"/>
        </w:rPr>
      </w:pPr>
      <w:r>
        <w:rPr>
          <w:color w:val="000000"/>
          <w:sz w:val="24"/>
          <w:szCs w:val="24"/>
        </w:rPr>
        <w:t xml:space="preserve">następstwa nieprawidłowego użytkowania Systemu przez </w:t>
      </w:r>
      <w:r>
        <w:rPr>
          <w:b/>
          <w:bCs/>
          <w:color w:val="000000"/>
          <w:sz w:val="24"/>
          <w:szCs w:val="24"/>
        </w:rPr>
        <w:t>Zamawiającego.</w:t>
      </w:r>
    </w:p>
    <w:p w14:paraId="1377E4C9" w14:textId="77777777" w:rsidR="005E36DA" w:rsidRDefault="000E49E8">
      <w:pPr>
        <w:numPr>
          <w:ilvl w:val="0"/>
          <w:numId w:val="24"/>
        </w:numPr>
        <w:spacing w:line="360" w:lineRule="auto"/>
        <w:ind w:left="426"/>
        <w:jc w:val="both"/>
        <w:rPr>
          <w:color w:val="000000"/>
          <w:sz w:val="24"/>
          <w:szCs w:val="24"/>
        </w:rPr>
      </w:pPr>
      <w:r>
        <w:rPr>
          <w:b/>
          <w:bCs/>
          <w:color w:val="000000"/>
          <w:sz w:val="24"/>
          <w:szCs w:val="24"/>
        </w:rPr>
        <w:t>Zamawiający</w:t>
      </w:r>
      <w:r>
        <w:rPr>
          <w:color w:val="000000"/>
          <w:sz w:val="24"/>
          <w:szCs w:val="24"/>
        </w:rPr>
        <w:t xml:space="preserve"> zobowiązuje się do:</w:t>
      </w:r>
    </w:p>
    <w:p w14:paraId="7990B39B" w14:textId="77777777" w:rsidR="005E36DA" w:rsidRDefault="000E49E8">
      <w:pPr>
        <w:numPr>
          <w:ilvl w:val="1"/>
          <w:numId w:val="24"/>
        </w:numPr>
        <w:spacing w:line="360" w:lineRule="auto"/>
        <w:jc w:val="both"/>
        <w:rPr>
          <w:color w:val="000000"/>
          <w:sz w:val="24"/>
          <w:szCs w:val="24"/>
        </w:rPr>
      </w:pPr>
      <w:r>
        <w:rPr>
          <w:color w:val="000000"/>
          <w:sz w:val="24"/>
          <w:szCs w:val="24"/>
        </w:rPr>
        <w:t xml:space="preserve">terminowego uiszczenia umówionego wynagrodzenia, </w:t>
      </w:r>
    </w:p>
    <w:p w14:paraId="3F47312D" w14:textId="77777777" w:rsidR="005E36DA" w:rsidRDefault="000E49E8">
      <w:pPr>
        <w:numPr>
          <w:ilvl w:val="1"/>
          <w:numId w:val="24"/>
        </w:numPr>
        <w:spacing w:line="360" w:lineRule="auto"/>
        <w:jc w:val="both"/>
        <w:rPr>
          <w:color w:val="000000"/>
          <w:sz w:val="24"/>
          <w:szCs w:val="24"/>
        </w:rPr>
      </w:pPr>
      <w:r>
        <w:rPr>
          <w:color w:val="000000"/>
          <w:sz w:val="24"/>
          <w:szCs w:val="24"/>
        </w:rPr>
        <w:t xml:space="preserve">współdziałania z </w:t>
      </w:r>
      <w:r>
        <w:rPr>
          <w:b/>
          <w:bCs/>
          <w:color w:val="000000"/>
          <w:sz w:val="24"/>
          <w:szCs w:val="24"/>
        </w:rPr>
        <w:t>Wykonawcą</w:t>
      </w:r>
      <w:r>
        <w:rPr>
          <w:color w:val="000000"/>
          <w:sz w:val="24"/>
          <w:szCs w:val="24"/>
        </w:rPr>
        <w:t xml:space="preserve"> przy wykonywaniu Umowy, co obejmuje w szczególności obowiązek:</w:t>
      </w:r>
    </w:p>
    <w:p w14:paraId="29366C88" w14:textId="77777777" w:rsidR="005E36DA" w:rsidRDefault="000E49E8">
      <w:pPr>
        <w:numPr>
          <w:ilvl w:val="1"/>
          <w:numId w:val="25"/>
        </w:numPr>
        <w:spacing w:line="360" w:lineRule="auto"/>
        <w:ind w:left="1701"/>
        <w:jc w:val="both"/>
        <w:rPr>
          <w:color w:val="000000"/>
          <w:sz w:val="24"/>
          <w:szCs w:val="24"/>
        </w:rPr>
      </w:pPr>
      <w:r>
        <w:rPr>
          <w:color w:val="000000"/>
          <w:sz w:val="24"/>
          <w:szCs w:val="24"/>
        </w:rPr>
        <w:t xml:space="preserve">zapewnienie minimum jednego informatyka współpracującego z </w:t>
      </w:r>
      <w:r>
        <w:rPr>
          <w:b/>
          <w:bCs/>
          <w:color w:val="000000"/>
          <w:sz w:val="24"/>
          <w:szCs w:val="24"/>
        </w:rPr>
        <w:t>Wykonawcą</w:t>
      </w:r>
      <w:r>
        <w:rPr>
          <w:color w:val="000000"/>
          <w:sz w:val="24"/>
          <w:szCs w:val="24"/>
        </w:rPr>
        <w:t xml:space="preserve"> przy wykonywaniu serwisu Systemu. Informatyk powinien posiadać wiedzę w zakresie języka SQL oraz zarządzania infrastrukturą sieciową </w:t>
      </w:r>
      <w:r>
        <w:rPr>
          <w:b/>
          <w:bCs/>
          <w:color w:val="000000"/>
          <w:sz w:val="24"/>
          <w:szCs w:val="24"/>
        </w:rPr>
        <w:t>Zamawiającego</w:t>
      </w:r>
      <w:r>
        <w:rPr>
          <w:color w:val="000000"/>
          <w:sz w:val="24"/>
          <w:szCs w:val="24"/>
        </w:rPr>
        <w:t>;</w:t>
      </w:r>
    </w:p>
    <w:p w14:paraId="27EE6770" w14:textId="77777777" w:rsidR="005E36DA" w:rsidRDefault="000E49E8">
      <w:pPr>
        <w:numPr>
          <w:ilvl w:val="1"/>
          <w:numId w:val="25"/>
        </w:numPr>
        <w:spacing w:line="360" w:lineRule="auto"/>
        <w:ind w:left="1701"/>
        <w:jc w:val="both"/>
        <w:rPr>
          <w:color w:val="000000"/>
          <w:sz w:val="24"/>
          <w:szCs w:val="24"/>
        </w:rPr>
      </w:pPr>
      <w:r>
        <w:rPr>
          <w:color w:val="000000"/>
          <w:sz w:val="24"/>
          <w:szCs w:val="24"/>
        </w:rPr>
        <w:t xml:space="preserve">zapewnienia, że osoby korzystające z Systemu będą posiadały wiedzę w zakresie obsługi komputera PC, systemu operacyjnego używanego przez Zamawiającego na stacjach roboczych (np. WINDOWS, LINUX, MAC OS), oraz przeglądarki internetowej WWW </w:t>
      </w:r>
      <w:r>
        <w:rPr>
          <w:color w:val="000000"/>
          <w:sz w:val="24"/>
          <w:szCs w:val="24"/>
        </w:rPr>
        <w:br/>
        <w:t>na poziomie minimum podstawowym;</w:t>
      </w:r>
    </w:p>
    <w:p w14:paraId="0002F8DA" w14:textId="77777777" w:rsidR="005E36DA" w:rsidRDefault="000E49E8">
      <w:pPr>
        <w:numPr>
          <w:ilvl w:val="1"/>
          <w:numId w:val="25"/>
        </w:numPr>
        <w:spacing w:line="360" w:lineRule="auto"/>
        <w:ind w:left="1701"/>
        <w:jc w:val="both"/>
        <w:rPr>
          <w:color w:val="000000"/>
          <w:sz w:val="24"/>
          <w:szCs w:val="24"/>
        </w:rPr>
      </w:pPr>
      <w:r>
        <w:rPr>
          <w:color w:val="000000"/>
          <w:sz w:val="24"/>
          <w:szCs w:val="24"/>
        </w:rPr>
        <w:lastRenderedPageBreak/>
        <w:t>wykonywania kopii zapasowych na zewnętrznym nośniku danych;</w:t>
      </w:r>
    </w:p>
    <w:p w14:paraId="0D11696A" w14:textId="77777777" w:rsidR="005E36DA" w:rsidRDefault="000E49E8">
      <w:pPr>
        <w:numPr>
          <w:ilvl w:val="0"/>
          <w:numId w:val="42"/>
        </w:numPr>
        <w:spacing w:line="360" w:lineRule="auto"/>
        <w:jc w:val="both"/>
        <w:rPr>
          <w:b/>
          <w:bCs/>
          <w:color w:val="000000"/>
          <w:sz w:val="24"/>
          <w:szCs w:val="24"/>
        </w:rPr>
      </w:pPr>
      <w:r>
        <w:rPr>
          <w:b/>
          <w:bCs/>
          <w:color w:val="000000"/>
          <w:sz w:val="24"/>
          <w:szCs w:val="24"/>
        </w:rPr>
        <w:t xml:space="preserve">Wykonawca </w:t>
      </w:r>
      <w:r>
        <w:rPr>
          <w:color w:val="000000"/>
          <w:sz w:val="24"/>
          <w:szCs w:val="24"/>
        </w:rPr>
        <w:t xml:space="preserve">nie świadczy usług serwisowych dotyczących oprogramowania bazodanowego. </w:t>
      </w:r>
    </w:p>
    <w:p w14:paraId="7005AD0C" w14:textId="77777777" w:rsidR="005E36DA" w:rsidRDefault="000E49E8">
      <w:pPr>
        <w:numPr>
          <w:ilvl w:val="0"/>
          <w:numId w:val="42"/>
        </w:numPr>
        <w:spacing w:line="360" w:lineRule="auto"/>
        <w:jc w:val="both"/>
        <w:rPr>
          <w:b/>
          <w:bCs/>
          <w:color w:val="000000"/>
          <w:sz w:val="24"/>
          <w:szCs w:val="24"/>
        </w:rPr>
      </w:pPr>
      <w:r>
        <w:rPr>
          <w:sz w:val="24"/>
          <w:szCs w:val="24"/>
        </w:rPr>
        <w:t>Gwarantowany czas naprawy Błędów krytycznych ………………</w:t>
      </w:r>
    </w:p>
    <w:p w14:paraId="24CC8D1C" w14:textId="77777777" w:rsidR="005E36DA" w:rsidRDefault="000E49E8">
      <w:pPr>
        <w:numPr>
          <w:ilvl w:val="0"/>
          <w:numId w:val="42"/>
        </w:numPr>
        <w:tabs>
          <w:tab w:val="clear" w:pos="720"/>
          <w:tab w:val="left" w:pos="7210"/>
        </w:tabs>
        <w:spacing w:line="360" w:lineRule="auto"/>
        <w:jc w:val="both"/>
        <w:rPr>
          <w:b/>
          <w:bCs/>
          <w:color w:val="000000"/>
          <w:sz w:val="24"/>
          <w:szCs w:val="24"/>
        </w:rPr>
      </w:pPr>
      <w:r>
        <w:rPr>
          <w:sz w:val="24"/>
          <w:szCs w:val="24"/>
        </w:rPr>
        <w:t xml:space="preserve">Gwarantowany czas naprawy Usterki do 15 dni roboczych </w:t>
      </w:r>
      <w:r>
        <w:rPr>
          <w:sz w:val="24"/>
        </w:rPr>
        <w:tab/>
      </w:r>
    </w:p>
    <w:p w14:paraId="564E2D55" w14:textId="77777777" w:rsidR="005E36DA" w:rsidRDefault="000E49E8">
      <w:pPr>
        <w:numPr>
          <w:ilvl w:val="0"/>
          <w:numId w:val="42"/>
        </w:numPr>
        <w:tabs>
          <w:tab w:val="clear" w:pos="720"/>
          <w:tab w:val="left" w:pos="7210"/>
        </w:tabs>
        <w:spacing w:line="360" w:lineRule="auto"/>
        <w:jc w:val="both"/>
        <w:rPr>
          <w:b/>
          <w:color w:val="000000"/>
          <w:sz w:val="24"/>
          <w:szCs w:val="24"/>
        </w:rPr>
      </w:pPr>
      <w:r>
        <w:rPr>
          <w:sz w:val="24"/>
          <w:szCs w:val="24"/>
        </w:rPr>
        <w:t>Gwarantowany czas wykonania migracji danych na bazę Oracle do 6 miesięcy od dnia podpisania umowy.</w:t>
      </w:r>
    </w:p>
    <w:p w14:paraId="102DFEA2" w14:textId="39BF61AB" w:rsidR="005E36DA" w:rsidRDefault="000E49E8">
      <w:pPr>
        <w:spacing w:line="360" w:lineRule="auto"/>
        <w:jc w:val="center"/>
        <w:rPr>
          <w:b/>
          <w:bCs/>
          <w:smallCaps/>
          <w:color w:val="000000"/>
          <w:sz w:val="24"/>
          <w:szCs w:val="24"/>
        </w:rPr>
      </w:pPr>
      <w:r>
        <w:rPr>
          <w:b/>
          <w:bCs/>
          <w:smallCaps/>
          <w:color w:val="000000"/>
          <w:sz w:val="24"/>
          <w:szCs w:val="24"/>
        </w:rPr>
        <w:t>§ 4 - Wartość Umowy, Rozliczenia, Płatności</w:t>
      </w:r>
    </w:p>
    <w:p w14:paraId="7E12B828" w14:textId="77777777" w:rsidR="00181B6A" w:rsidRDefault="00181B6A">
      <w:pPr>
        <w:spacing w:line="360" w:lineRule="auto"/>
        <w:jc w:val="center"/>
        <w:rPr>
          <w:b/>
          <w:bCs/>
          <w:smallCaps/>
          <w:color w:val="000000"/>
          <w:sz w:val="24"/>
          <w:szCs w:val="24"/>
        </w:rPr>
      </w:pPr>
    </w:p>
    <w:p w14:paraId="4F8E3DC7" w14:textId="77777777" w:rsidR="005E36DA" w:rsidRDefault="000E49E8">
      <w:pPr>
        <w:numPr>
          <w:ilvl w:val="0"/>
          <w:numId w:val="20"/>
        </w:numPr>
        <w:spacing w:line="360" w:lineRule="auto"/>
        <w:ind w:left="426" w:hanging="357"/>
        <w:jc w:val="both"/>
        <w:rPr>
          <w:sz w:val="24"/>
          <w:szCs w:val="24"/>
        </w:rPr>
      </w:pPr>
      <w:r>
        <w:rPr>
          <w:sz w:val="24"/>
          <w:szCs w:val="24"/>
        </w:rPr>
        <w:t>Strony ustalają łączną wartość umowy na kwotę</w:t>
      </w:r>
      <w:r>
        <w:rPr>
          <w:b/>
          <w:bCs/>
          <w:sz w:val="24"/>
          <w:szCs w:val="24"/>
        </w:rPr>
        <w:t xml:space="preserve"> netto: …………………… zł</w:t>
      </w:r>
      <w:r>
        <w:rPr>
          <w:sz w:val="24"/>
          <w:szCs w:val="24"/>
        </w:rPr>
        <w:t xml:space="preserve"> (słownie: ……….. ) plus podatek VAT według obowiązujących stawek, co na dzień zawarcia Umowy stanowi wartość </w:t>
      </w:r>
      <w:r>
        <w:rPr>
          <w:b/>
          <w:bCs/>
          <w:sz w:val="24"/>
          <w:szCs w:val="24"/>
        </w:rPr>
        <w:t xml:space="preserve">brutto: …………. zł </w:t>
      </w:r>
      <w:r>
        <w:rPr>
          <w:sz w:val="24"/>
          <w:szCs w:val="24"/>
        </w:rPr>
        <w:t xml:space="preserve">(słownie: </w:t>
      </w:r>
      <w:r>
        <w:rPr>
          <w:b/>
          <w:bCs/>
          <w:sz w:val="24"/>
          <w:szCs w:val="24"/>
        </w:rPr>
        <w:t>……………</w:t>
      </w:r>
      <w:r>
        <w:rPr>
          <w:sz w:val="24"/>
          <w:szCs w:val="24"/>
        </w:rPr>
        <w:t>).</w:t>
      </w:r>
    </w:p>
    <w:p w14:paraId="1EE4EC96" w14:textId="77777777" w:rsidR="005E36DA" w:rsidRDefault="000E49E8">
      <w:pPr>
        <w:numPr>
          <w:ilvl w:val="0"/>
          <w:numId w:val="20"/>
        </w:numPr>
        <w:spacing w:line="360" w:lineRule="auto"/>
        <w:ind w:left="426" w:hanging="357"/>
        <w:jc w:val="both"/>
        <w:rPr>
          <w:color w:val="000000"/>
          <w:sz w:val="24"/>
          <w:szCs w:val="24"/>
        </w:rPr>
      </w:pPr>
      <w:r>
        <w:rPr>
          <w:sz w:val="24"/>
          <w:szCs w:val="24"/>
        </w:rPr>
        <w:t xml:space="preserve">Z tytułu realizacji Umowy </w:t>
      </w:r>
      <w:r>
        <w:rPr>
          <w:b/>
          <w:bCs/>
          <w:sz w:val="24"/>
          <w:szCs w:val="24"/>
        </w:rPr>
        <w:t xml:space="preserve">Zamawiający </w:t>
      </w:r>
      <w:r>
        <w:rPr>
          <w:sz w:val="24"/>
          <w:szCs w:val="24"/>
        </w:rPr>
        <w:t>będzie płacił</w:t>
      </w:r>
      <w:r>
        <w:rPr>
          <w:b/>
          <w:bCs/>
          <w:sz w:val="24"/>
          <w:szCs w:val="24"/>
        </w:rPr>
        <w:t xml:space="preserve"> Wykonawcy </w:t>
      </w:r>
      <w:r>
        <w:rPr>
          <w:sz w:val="24"/>
          <w:szCs w:val="24"/>
        </w:rPr>
        <w:t>comiesięczne</w:t>
      </w:r>
      <w:r>
        <w:rPr>
          <w:b/>
          <w:bCs/>
          <w:sz w:val="24"/>
          <w:szCs w:val="24"/>
        </w:rPr>
        <w:t xml:space="preserve"> </w:t>
      </w:r>
      <w:r>
        <w:rPr>
          <w:sz w:val="24"/>
          <w:szCs w:val="24"/>
        </w:rPr>
        <w:t xml:space="preserve">wynagrodzenie ryczałtowe z dołu, w wysokości </w:t>
      </w:r>
      <w:r>
        <w:rPr>
          <w:b/>
          <w:bCs/>
          <w:sz w:val="24"/>
          <w:szCs w:val="24"/>
        </w:rPr>
        <w:t>netto: ……………. zł</w:t>
      </w:r>
      <w:r>
        <w:rPr>
          <w:sz w:val="24"/>
          <w:szCs w:val="24"/>
        </w:rPr>
        <w:t xml:space="preserve"> miesięcznie plus podatek VAT według obowiązujących stawek, co na dzień zawarcia Umowy stanowi wartość </w:t>
      </w:r>
      <w:r>
        <w:rPr>
          <w:b/>
          <w:bCs/>
          <w:sz w:val="24"/>
          <w:szCs w:val="24"/>
        </w:rPr>
        <w:t xml:space="preserve">brutto: ………………… zł </w:t>
      </w:r>
      <w:r>
        <w:rPr>
          <w:sz w:val="24"/>
          <w:szCs w:val="24"/>
        </w:rPr>
        <w:t xml:space="preserve">(słownie: </w:t>
      </w:r>
      <w:r>
        <w:rPr>
          <w:b/>
          <w:bCs/>
          <w:sz w:val="24"/>
          <w:szCs w:val="24"/>
        </w:rPr>
        <w:t>………………</w:t>
      </w:r>
      <w:r>
        <w:rPr>
          <w:sz w:val="24"/>
          <w:szCs w:val="24"/>
        </w:rPr>
        <w:t xml:space="preserve">) miesięcznie. </w:t>
      </w:r>
    </w:p>
    <w:p w14:paraId="4F55028B" w14:textId="77777777" w:rsidR="005E36DA" w:rsidRDefault="000E49E8">
      <w:pPr>
        <w:numPr>
          <w:ilvl w:val="0"/>
          <w:numId w:val="20"/>
        </w:numPr>
        <w:spacing w:line="360" w:lineRule="auto"/>
        <w:ind w:left="426" w:hanging="357"/>
        <w:jc w:val="both"/>
        <w:rPr>
          <w:sz w:val="24"/>
          <w:szCs w:val="24"/>
        </w:rPr>
      </w:pPr>
      <w:r>
        <w:rPr>
          <w:color w:val="000000"/>
          <w:sz w:val="24"/>
          <w:szCs w:val="24"/>
        </w:rPr>
        <w:t xml:space="preserve">Wszelkie płatności wynikające z Umowy będą dokonywane w formie przelewu bankowego na rachunek </w:t>
      </w:r>
      <w:r>
        <w:rPr>
          <w:b/>
          <w:color w:val="000000"/>
          <w:sz w:val="24"/>
          <w:szCs w:val="24"/>
        </w:rPr>
        <w:t>Wykonawcy</w:t>
      </w:r>
      <w:r>
        <w:rPr>
          <w:color w:val="000000"/>
          <w:sz w:val="24"/>
          <w:szCs w:val="24"/>
        </w:rPr>
        <w:t xml:space="preserve"> wskazany na fakturze.</w:t>
      </w:r>
    </w:p>
    <w:p w14:paraId="0B4F765A" w14:textId="77777777" w:rsidR="005E36DA" w:rsidRDefault="000E49E8">
      <w:pPr>
        <w:numPr>
          <w:ilvl w:val="0"/>
          <w:numId w:val="20"/>
        </w:numPr>
        <w:spacing w:line="360" w:lineRule="auto"/>
        <w:ind w:left="440" w:hanging="330"/>
        <w:jc w:val="both"/>
        <w:rPr>
          <w:b/>
          <w:bCs/>
          <w:color w:val="000000"/>
          <w:sz w:val="24"/>
          <w:szCs w:val="24"/>
        </w:rPr>
      </w:pPr>
      <w:r>
        <w:rPr>
          <w:sz w:val="24"/>
          <w:szCs w:val="24"/>
        </w:rPr>
        <w:t>Wynagrodzenie miesięczne płatne będzie z dołu w terminie 60</w:t>
      </w:r>
      <w:r>
        <w:rPr>
          <w:b/>
          <w:sz w:val="24"/>
          <w:szCs w:val="24"/>
        </w:rPr>
        <w:t xml:space="preserve"> </w:t>
      </w:r>
      <w:r>
        <w:rPr>
          <w:sz w:val="24"/>
          <w:szCs w:val="24"/>
        </w:rPr>
        <w:t xml:space="preserve">dni od otrzymania przez </w:t>
      </w:r>
      <w:r>
        <w:rPr>
          <w:b/>
          <w:sz w:val="24"/>
          <w:szCs w:val="24"/>
        </w:rPr>
        <w:t xml:space="preserve">Zamawiającego </w:t>
      </w:r>
      <w:r>
        <w:rPr>
          <w:sz w:val="24"/>
          <w:szCs w:val="24"/>
        </w:rPr>
        <w:t xml:space="preserve">faktury VAT prawidłowo wystawionej przez Wykonawcę. </w:t>
      </w:r>
    </w:p>
    <w:p w14:paraId="027C04BC" w14:textId="77777777" w:rsidR="005E36DA" w:rsidRDefault="000E49E8">
      <w:pPr>
        <w:numPr>
          <w:ilvl w:val="0"/>
          <w:numId w:val="20"/>
        </w:numPr>
        <w:spacing w:line="360" w:lineRule="auto"/>
        <w:ind w:left="440" w:hanging="330"/>
        <w:jc w:val="both"/>
        <w:rPr>
          <w:b/>
          <w:bCs/>
          <w:color w:val="000000"/>
          <w:sz w:val="24"/>
          <w:szCs w:val="24"/>
        </w:rPr>
      </w:pPr>
      <w:r>
        <w:rPr>
          <w:color w:val="000000"/>
          <w:sz w:val="24"/>
          <w:szCs w:val="24"/>
        </w:rPr>
        <w:t xml:space="preserve">Faktury wystawiane będą w cyklach miesięcznych, ostatniego dnia miesiąca kalendarzowego, za który należne jest wynagrodzenie i doręczane Zamawiającemu </w:t>
      </w:r>
      <w:r>
        <w:rPr>
          <w:sz w:val="24"/>
          <w:szCs w:val="24"/>
        </w:rPr>
        <w:t xml:space="preserve">najpóźniej do </w:t>
      </w:r>
      <w:r>
        <w:rPr>
          <w:color w:val="000000"/>
          <w:sz w:val="24"/>
          <w:szCs w:val="24"/>
        </w:rPr>
        <w:t>10 dnia</w:t>
      </w:r>
      <w:r>
        <w:rPr>
          <w:sz w:val="24"/>
          <w:szCs w:val="24"/>
        </w:rPr>
        <w:t xml:space="preserve"> miesiąca</w:t>
      </w:r>
      <w:r>
        <w:rPr>
          <w:color w:val="000000"/>
          <w:sz w:val="24"/>
          <w:szCs w:val="24"/>
        </w:rPr>
        <w:t xml:space="preserve"> następnego po miesiącu, za który należne jest wynagrodzenie. </w:t>
      </w:r>
    </w:p>
    <w:p w14:paraId="6ACE4FF3" w14:textId="3EFB4757" w:rsidR="005E36DA" w:rsidRDefault="000E49E8">
      <w:pPr>
        <w:spacing w:line="360" w:lineRule="auto"/>
        <w:jc w:val="center"/>
        <w:rPr>
          <w:b/>
          <w:bCs/>
          <w:sz w:val="24"/>
          <w:szCs w:val="24"/>
        </w:rPr>
      </w:pPr>
      <w:r>
        <w:rPr>
          <w:b/>
          <w:bCs/>
          <w:sz w:val="24"/>
          <w:szCs w:val="24"/>
        </w:rPr>
        <w:t>§ 5 -KARY UMOWNE</w:t>
      </w:r>
    </w:p>
    <w:p w14:paraId="48ECA694" w14:textId="77777777" w:rsidR="00181B6A" w:rsidRDefault="00181B6A">
      <w:pPr>
        <w:spacing w:line="360" w:lineRule="auto"/>
        <w:jc w:val="center"/>
        <w:rPr>
          <w:color w:val="000000"/>
          <w:sz w:val="24"/>
          <w:szCs w:val="24"/>
        </w:rPr>
      </w:pPr>
    </w:p>
    <w:p w14:paraId="07DE0B34" w14:textId="66979C5D" w:rsidR="005E36DA" w:rsidRDefault="000E49E8">
      <w:pPr>
        <w:numPr>
          <w:ilvl w:val="0"/>
          <w:numId w:val="41"/>
        </w:numPr>
        <w:spacing w:line="360" w:lineRule="auto"/>
        <w:jc w:val="both"/>
        <w:rPr>
          <w:color w:val="000000"/>
          <w:sz w:val="24"/>
          <w:szCs w:val="24"/>
        </w:rPr>
      </w:pPr>
      <w:r>
        <w:rPr>
          <w:color w:val="000000"/>
          <w:sz w:val="24"/>
          <w:szCs w:val="24"/>
        </w:rPr>
        <w:t xml:space="preserve">W przypadku opóźnienia </w:t>
      </w:r>
      <w:r>
        <w:rPr>
          <w:b/>
          <w:bCs/>
          <w:color w:val="000000"/>
          <w:sz w:val="24"/>
          <w:szCs w:val="24"/>
        </w:rPr>
        <w:t>Wykonawcy</w:t>
      </w:r>
      <w:r>
        <w:rPr>
          <w:color w:val="000000"/>
          <w:sz w:val="24"/>
          <w:szCs w:val="24"/>
        </w:rPr>
        <w:t xml:space="preserve"> w usunięciu Błędu blokującego </w:t>
      </w:r>
      <w:r>
        <w:rPr>
          <w:b/>
          <w:bCs/>
          <w:color w:val="000000"/>
          <w:sz w:val="24"/>
          <w:szCs w:val="24"/>
        </w:rPr>
        <w:t xml:space="preserve">Wykonawca </w:t>
      </w:r>
      <w:r>
        <w:rPr>
          <w:color w:val="000000"/>
          <w:sz w:val="24"/>
          <w:szCs w:val="24"/>
        </w:rPr>
        <w:t xml:space="preserve">zapłaci na rzecz </w:t>
      </w:r>
      <w:r>
        <w:rPr>
          <w:b/>
          <w:bCs/>
          <w:color w:val="000000"/>
          <w:sz w:val="24"/>
          <w:szCs w:val="24"/>
        </w:rPr>
        <w:t>Zamawiającego</w:t>
      </w:r>
      <w:r>
        <w:rPr>
          <w:color w:val="000000"/>
          <w:sz w:val="24"/>
          <w:szCs w:val="24"/>
        </w:rPr>
        <w:t xml:space="preserve"> karę umowną w wysokości </w:t>
      </w:r>
      <w:r w:rsidRPr="00E23847">
        <w:rPr>
          <w:b/>
          <w:bCs/>
          <w:color w:val="FF0000"/>
          <w:sz w:val="24"/>
          <w:szCs w:val="24"/>
        </w:rPr>
        <w:t>0,0</w:t>
      </w:r>
      <w:r w:rsidR="00E23847" w:rsidRPr="00E23847">
        <w:rPr>
          <w:b/>
          <w:bCs/>
          <w:color w:val="FF0000"/>
          <w:sz w:val="24"/>
          <w:szCs w:val="24"/>
        </w:rPr>
        <w:t>2</w:t>
      </w:r>
      <w:r w:rsidRPr="00E23847">
        <w:rPr>
          <w:b/>
          <w:color w:val="FF0000"/>
          <w:sz w:val="24"/>
          <w:szCs w:val="24"/>
        </w:rPr>
        <w:t>%</w:t>
      </w:r>
      <w:r w:rsidRPr="00E23847">
        <w:rPr>
          <w:color w:val="FF0000"/>
          <w:sz w:val="24"/>
          <w:szCs w:val="24"/>
        </w:rPr>
        <w:t xml:space="preserve"> </w:t>
      </w:r>
      <w:r>
        <w:rPr>
          <w:color w:val="000000"/>
          <w:sz w:val="24"/>
          <w:szCs w:val="24"/>
        </w:rPr>
        <w:t xml:space="preserve">płatności miesięcznej brutto za każdą rozpoczętą godzinę opóźnienia od terminu podanego w Załączniku nr 1 - </w:t>
      </w:r>
      <w:r>
        <w:rPr>
          <w:b/>
          <w:bCs/>
          <w:sz w:val="24"/>
          <w:szCs w:val="24"/>
        </w:rPr>
        <w:t xml:space="preserve">Czynności serwisowe systemu </w:t>
      </w:r>
      <w:proofErr w:type="spellStart"/>
      <w:r>
        <w:rPr>
          <w:b/>
          <w:bCs/>
          <w:sz w:val="24"/>
          <w:szCs w:val="24"/>
        </w:rPr>
        <w:t>CliniNET</w:t>
      </w:r>
      <w:proofErr w:type="spellEnd"/>
      <w:r>
        <w:rPr>
          <w:b/>
          <w:bCs/>
          <w:sz w:val="24"/>
          <w:szCs w:val="24"/>
        </w:rPr>
        <w:t xml:space="preserve"> pkt 16</w:t>
      </w:r>
    </w:p>
    <w:p w14:paraId="6C607FE9" w14:textId="77777777" w:rsidR="005E36DA" w:rsidRDefault="000E49E8">
      <w:pPr>
        <w:numPr>
          <w:ilvl w:val="0"/>
          <w:numId w:val="41"/>
        </w:numPr>
        <w:spacing w:line="360" w:lineRule="auto"/>
        <w:jc w:val="both"/>
        <w:rPr>
          <w:color w:val="000000"/>
          <w:sz w:val="24"/>
          <w:szCs w:val="24"/>
        </w:rPr>
      </w:pPr>
      <w:r>
        <w:rPr>
          <w:color w:val="000000"/>
          <w:sz w:val="24"/>
          <w:szCs w:val="24"/>
        </w:rPr>
        <w:t xml:space="preserve">W przypadku opóźnienia </w:t>
      </w:r>
      <w:r>
        <w:rPr>
          <w:b/>
          <w:bCs/>
          <w:color w:val="000000"/>
          <w:sz w:val="24"/>
          <w:szCs w:val="24"/>
        </w:rPr>
        <w:t>Wykonawcy</w:t>
      </w:r>
      <w:r>
        <w:rPr>
          <w:color w:val="000000"/>
          <w:sz w:val="24"/>
          <w:szCs w:val="24"/>
        </w:rPr>
        <w:t xml:space="preserve"> w usunięciu Błędu krytycznego </w:t>
      </w:r>
      <w:r>
        <w:rPr>
          <w:b/>
          <w:bCs/>
          <w:color w:val="000000"/>
          <w:sz w:val="24"/>
          <w:szCs w:val="24"/>
        </w:rPr>
        <w:t xml:space="preserve">Wykonawca </w:t>
      </w:r>
      <w:r>
        <w:rPr>
          <w:color w:val="000000"/>
          <w:sz w:val="24"/>
          <w:szCs w:val="24"/>
        </w:rPr>
        <w:t xml:space="preserve">zapłaci na rzecz </w:t>
      </w:r>
      <w:r>
        <w:rPr>
          <w:b/>
          <w:bCs/>
          <w:color w:val="000000"/>
          <w:sz w:val="24"/>
          <w:szCs w:val="24"/>
        </w:rPr>
        <w:t>Zamawiającego</w:t>
      </w:r>
      <w:r>
        <w:rPr>
          <w:color w:val="000000"/>
          <w:sz w:val="24"/>
          <w:szCs w:val="24"/>
        </w:rPr>
        <w:t xml:space="preserve"> karę umowną w </w:t>
      </w:r>
      <w:r>
        <w:rPr>
          <w:sz w:val="24"/>
          <w:szCs w:val="24"/>
        </w:rPr>
        <w:t xml:space="preserve">wysokości </w:t>
      </w:r>
      <w:r>
        <w:rPr>
          <w:b/>
          <w:bCs/>
          <w:sz w:val="24"/>
          <w:szCs w:val="24"/>
        </w:rPr>
        <w:t>0,08</w:t>
      </w:r>
      <w:r>
        <w:rPr>
          <w:b/>
          <w:sz w:val="24"/>
          <w:szCs w:val="24"/>
        </w:rPr>
        <w:t>%</w:t>
      </w:r>
      <w:r>
        <w:rPr>
          <w:sz w:val="24"/>
          <w:szCs w:val="24"/>
        </w:rPr>
        <w:t xml:space="preserve"> płatności</w:t>
      </w:r>
      <w:r>
        <w:rPr>
          <w:color w:val="000000"/>
          <w:sz w:val="24"/>
          <w:szCs w:val="24"/>
        </w:rPr>
        <w:t xml:space="preserve"> miesięcznej brutto za każda rozpoczętą godzinę opóźnienia od terminu podanego w §3 ust 6.</w:t>
      </w:r>
    </w:p>
    <w:p w14:paraId="4D180C6C" w14:textId="77777777" w:rsidR="005E36DA" w:rsidRDefault="000E49E8">
      <w:pPr>
        <w:numPr>
          <w:ilvl w:val="0"/>
          <w:numId w:val="41"/>
        </w:numPr>
        <w:spacing w:line="360" w:lineRule="auto"/>
        <w:jc w:val="both"/>
        <w:rPr>
          <w:sz w:val="24"/>
          <w:szCs w:val="24"/>
        </w:rPr>
      </w:pPr>
      <w:r>
        <w:rPr>
          <w:sz w:val="24"/>
          <w:szCs w:val="24"/>
        </w:rPr>
        <w:lastRenderedPageBreak/>
        <w:t xml:space="preserve">W przypadku opóźnienia </w:t>
      </w:r>
      <w:r>
        <w:rPr>
          <w:b/>
          <w:bCs/>
          <w:sz w:val="24"/>
          <w:szCs w:val="24"/>
        </w:rPr>
        <w:t>Wykonawcy</w:t>
      </w:r>
      <w:r>
        <w:rPr>
          <w:sz w:val="24"/>
          <w:szCs w:val="24"/>
        </w:rPr>
        <w:t xml:space="preserve"> w usunięciu usterki </w:t>
      </w:r>
      <w:r>
        <w:rPr>
          <w:b/>
          <w:bCs/>
          <w:sz w:val="24"/>
          <w:szCs w:val="24"/>
        </w:rPr>
        <w:t xml:space="preserve">Wykonawca </w:t>
      </w:r>
      <w:r>
        <w:rPr>
          <w:sz w:val="24"/>
          <w:szCs w:val="24"/>
        </w:rPr>
        <w:t xml:space="preserve">zapłaci na rzecz </w:t>
      </w:r>
      <w:r>
        <w:rPr>
          <w:b/>
          <w:bCs/>
          <w:sz w:val="24"/>
          <w:szCs w:val="24"/>
        </w:rPr>
        <w:t>Zamawiającego</w:t>
      </w:r>
      <w:r>
        <w:rPr>
          <w:sz w:val="24"/>
          <w:szCs w:val="24"/>
        </w:rPr>
        <w:t xml:space="preserve"> karę umowną w wysokości </w:t>
      </w:r>
      <w:r>
        <w:rPr>
          <w:b/>
          <w:sz w:val="24"/>
          <w:szCs w:val="24"/>
        </w:rPr>
        <w:t>0,1%</w:t>
      </w:r>
      <w:r>
        <w:rPr>
          <w:sz w:val="24"/>
          <w:szCs w:val="24"/>
        </w:rPr>
        <w:t xml:space="preserve"> płatności miesięcznej brutto zł za każdy rozpoczęty dzień opóźnienia od terminu podanego w §3 ust 7.</w:t>
      </w:r>
    </w:p>
    <w:p w14:paraId="2EA171F6" w14:textId="77777777" w:rsidR="005E36DA" w:rsidRDefault="000E49E8">
      <w:pPr>
        <w:numPr>
          <w:ilvl w:val="0"/>
          <w:numId w:val="41"/>
        </w:numPr>
        <w:spacing w:line="360" w:lineRule="auto"/>
        <w:ind w:left="896" w:hanging="357"/>
        <w:jc w:val="both"/>
        <w:rPr>
          <w:color w:val="99CC00"/>
          <w:sz w:val="24"/>
          <w:szCs w:val="24"/>
        </w:rPr>
      </w:pPr>
      <w:r>
        <w:rPr>
          <w:sz w:val="24"/>
          <w:szCs w:val="24"/>
        </w:rPr>
        <w:t>W przypadku, gdy Wykonawca nie wykaże i nie udokumentuje, w terminie wyznaczonym przez Zamawiającego, że zatrudnia w oparciu o umowę o pracę lub, że podwykonawca zatrudnia w oparciu o umowę o pracę, osoby wykonujące czynności wskazane przez Zamawiającego w §12 ust. 1 Umowy, jako czynności polegające na wykonywaniu pracy w sposób określony w art. 22 § 1 Kodeksu pracy, zgodnie z oświadczeniami i dokumentami zawartymi w Ofercie - w wysokości 0,8 %  płatności miesięcznej brutto zł za każdy taki przypadek.</w:t>
      </w:r>
    </w:p>
    <w:p w14:paraId="029DC556" w14:textId="77777777" w:rsidR="005E36DA" w:rsidRDefault="000E49E8">
      <w:pPr>
        <w:pStyle w:val="Akapitzlist"/>
        <w:numPr>
          <w:ilvl w:val="0"/>
          <w:numId w:val="41"/>
        </w:numPr>
        <w:spacing w:line="360" w:lineRule="auto"/>
        <w:ind w:left="896" w:hanging="357"/>
        <w:jc w:val="both"/>
        <w:rPr>
          <w:color w:val="000000"/>
          <w:sz w:val="24"/>
          <w:szCs w:val="24"/>
        </w:rPr>
      </w:pPr>
      <w:r>
        <w:rPr>
          <w:color w:val="000000" w:themeColor="text1"/>
          <w:sz w:val="24"/>
          <w:szCs w:val="24"/>
        </w:rPr>
        <w:t xml:space="preserve">Niezależnie od naliczonych i zapłaconych kar umownych, Zamawiający ma prawo dochodzić od Wykonawcy odszkodowania do pełnej wysokości poniesionej szkody na zasadach ogólnych, maksymalnie jednak do wysokości wynagrodzenia brutto określonego w </w:t>
      </w:r>
      <w:r>
        <w:rPr>
          <w:bCs/>
          <w:color w:val="000000" w:themeColor="text1"/>
          <w:sz w:val="24"/>
          <w:szCs w:val="24"/>
        </w:rPr>
        <w:t>§ 4 ust. 1 umowy.</w:t>
      </w:r>
    </w:p>
    <w:p w14:paraId="79A814FC" w14:textId="77777777" w:rsidR="005E36DA" w:rsidRDefault="000E49E8">
      <w:pPr>
        <w:pStyle w:val="Akapitzlist"/>
        <w:numPr>
          <w:ilvl w:val="0"/>
          <w:numId w:val="41"/>
        </w:numPr>
        <w:spacing w:line="360" w:lineRule="auto"/>
        <w:jc w:val="both"/>
        <w:rPr>
          <w:sz w:val="24"/>
          <w:szCs w:val="24"/>
        </w:rPr>
      </w:pPr>
      <w:r>
        <w:rPr>
          <w:sz w:val="24"/>
          <w:szCs w:val="24"/>
        </w:rPr>
        <w:t>Wykonawca wyraża zgodę na potrącenie kar umownych z przysługującego mu wynagrodzenia.</w:t>
      </w:r>
    </w:p>
    <w:p w14:paraId="4039EFDA" w14:textId="77777777" w:rsidR="005E36DA" w:rsidRDefault="000E49E8">
      <w:pPr>
        <w:numPr>
          <w:ilvl w:val="0"/>
          <w:numId w:val="41"/>
        </w:numPr>
        <w:spacing w:line="360" w:lineRule="auto"/>
        <w:jc w:val="both"/>
        <w:rPr>
          <w:color w:val="000000"/>
          <w:sz w:val="24"/>
          <w:szCs w:val="24"/>
        </w:rPr>
      </w:pPr>
      <w:r>
        <w:rPr>
          <w:color w:val="000000"/>
          <w:sz w:val="24"/>
          <w:szCs w:val="24"/>
        </w:rPr>
        <w:t xml:space="preserve">W wypadku przekroczenia terminu płatności którejkolwiek z faktur VAT </w:t>
      </w:r>
      <w:r>
        <w:rPr>
          <w:b/>
          <w:bCs/>
          <w:color w:val="000000"/>
          <w:sz w:val="24"/>
          <w:szCs w:val="24"/>
        </w:rPr>
        <w:t>Wykonawca</w:t>
      </w:r>
      <w:r>
        <w:rPr>
          <w:color w:val="000000"/>
          <w:sz w:val="24"/>
          <w:szCs w:val="24"/>
        </w:rPr>
        <w:t xml:space="preserve"> będzie naliczać odsetki w wysokości odsetek ustawowych, za każdy dzień opóźnienia. </w:t>
      </w:r>
    </w:p>
    <w:p w14:paraId="09B342C2" w14:textId="77777777" w:rsidR="005E36DA" w:rsidRDefault="000E49E8">
      <w:pPr>
        <w:pStyle w:val="Tekstpodstawowy31"/>
        <w:numPr>
          <w:ilvl w:val="0"/>
          <w:numId w:val="41"/>
        </w:numPr>
        <w:spacing w:after="0" w:line="360" w:lineRule="auto"/>
        <w:jc w:val="both"/>
        <w:rPr>
          <w:rFonts w:ascii="Times New Roman" w:hAnsi="Times New Roman"/>
          <w:b/>
          <w:bCs/>
          <w:color w:val="000000"/>
          <w:sz w:val="24"/>
          <w:szCs w:val="24"/>
        </w:rPr>
      </w:pPr>
      <w:r>
        <w:rPr>
          <w:rFonts w:ascii="Times New Roman" w:hAnsi="Times New Roman"/>
          <w:color w:val="000000"/>
          <w:sz w:val="24"/>
          <w:szCs w:val="24"/>
          <w:lang w:val="pl-PL"/>
        </w:rPr>
        <w:t>Niezależnie od uprawnień określonych w ust. 7, w wypadku, gdy opóźnienie w płatności wynagrodzenia przekroczy 60</w:t>
      </w:r>
      <w:r>
        <w:rPr>
          <w:rFonts w:ascii="Times New Roman" w:hAnsi="Times New Roman"/>
          <w:b/>
          <w:color w:val="FF0000"/>
          <w:sz w:val="24"/>
          <w:szCs w:val="24"/>
          <w:lang w:val="pl-PL"/>
        </w:rPr>
        <w:t xml:space="preserve"> </w:t>
      </w:r>
      <w:r>
        <w:rPr>
          <w:rFonts w:ascii="Times New Roman" w:hAnsi="Times New Roman"/>
          <w:color w:val="000000"/>
          <w:sz w:val="24"/>
          <w:szCs w:val="24"/>
          <w:lang w:val="pl-PL"/>
        </w:rPr>
        <w:t>dni, do czasu uregulowania wszystkich zaległości</w:t>
      </w:r>
      <w:r>
        <w:rPr>
          <w:rFonts w:ascii="Times New Roman" w:hAnsi="Times New Roman"/>
          <w:b/>
          <w:bCs/>
          <w:color w:val="000000"/>
          <w:sz w:val="24"/>
          <w:szCs w:val="24"/>
          <w:lang w:val="pl-PL"/>
        </w:rPr>
        <w:t xml:space="preserve"> </w:t>
      </w:r>
      <w:r>
        <w:rPr>
          <w:rFonts w:ascii="Times New Roman" w:hAnsi="Times New Roman"/>
          <w:color w:val="000000"/>
          <w:sz w:val="24"/>
          <w:szCs w:val="24"/>
          <w:lang w:val="pl-PL"/>
        </w:rPr>
        <w:t xml:space="preserve">wraz z odsetkami </w:t>
      </w:r>
      <w:r>
        <w:rPr>
          <w:rFonts w:ascii="Times New Roman" w:hAnsi="Times New Roman"/>
          <w:b/>
          <w:bCs/>
          <w:color w:val="000000"/>
          <w:sz w:val="24"/>
          <w:szCs w:val="24"/>
          <w:lang w:val="pl-PL"/>
        </w:rPr>
        <w:t>Wykonawca</w:t>
      </w:r>
      <w:r>
        <w:rPr>
          <w:rFonts w:ascii="Times New Roman" w:hAnsi="Times New Roman"/>
          <w:color w:val="000000"/>
          <w:sz w:val="24"/>
          <w:szCs w:val="24"/>
          <w:lang w:val="pl-PL"/>
        </w:rPr>
        <w:t xml:space="preserve"> może, wedle swego wyboru, zawiesić wykonywanie usług objętych niniejszą Umową</w:t>
      </w:r>
      <w:r>
        <w:rPr>
          <w:rFonts w:ascii="Times New Roman" w:hAnsi="Times New Roman"/>
          <w:b/>
          <w:bCs/>
          <w:color w:val="000000"/>
          <w:sz w:val="24"/>
          <w:szCs w:val="24"/>
          <w:lang w:val="pl-PL"/>
        </w:rPr>
        <w:t xml:space="preserve"> </w:t>
      </w:r>
      <w:r>
        <w:rPr>
          <w:rFonts w:ascii="Times New Roman" w:hAnsi="Times New Roman"/>
          <w:color w:val="000000"/>
          <w:sz w:val="24"/>
          <w:szCs w:val="24"/>
          <w:lang w:val="pl-PL"/>
        </w:rPr>
        <w:t>lub wydłużyć terminy realizacji wszystkich zgłoszeń serwisowych o 7 dni roboczych licząc od dnia następnego przypadającego po dniu zgłoszenia serwisowego.</w:t>
      </w:r>
    </w:p>
    <w:p w14:paraId="3D14C7AC" w14:textId="77777777" w:rsidR="005E36DA" w:rsidRDefault="000E49E8">
      <w:pPr>
        <w:pStyle w:val="Tekstpodstawowy31"/>
        <w:numPr>
          <w:ilvl w:val="0"/>
          <w:numId w:val="41"/>
        </w:numPr>
        <w:spacing w:after="0" w:line="360" w:lineRule="auto"/>
        <w:jc w:val="both"/>
        <w:rPr>
          <w:rFonts w:ascii="Times New Roman" w:hAnsi="Times New Roman"/>
          <w:bCs/>
          <w:color w:val="000000"/>
          <w:sz w:val="24"/>
          <w:szCs w:val="24"/>
          <w:lang w:val="de-DE"/>
        </w:rPr>
      </w:pPr>
      <w:r>
        <w:rPr>
          <w:rFonts w:ascii="Times New Roman" w:hAnsi="Times New Roman"/>
          <w:color w:val="000000" w:themeColor="text1"/>
          <w:sz w:val="24"/>
          <w:szCs w:val="24"/>
          <w:lang w:val="pl-PL"/>
        </w:rPr>
        <w:t xml:space="preserve">Łączna wysokość kar umownych nie może przekraczać 20% wynagrodzenia brutto określonego w </w:t>
      </w:r>
      <w:r>
        <w:rPr>
          <w:rFonts w:ascii="Times New Roman" w:hAnsi="Times New Roman"/>
          <w:bCs/>
          <w:color w:val="000000" w:themeColor="text1"/>
          <w:sz w:val="24"/>
          <w:szCs w:val="24"/>
          <w:lang w:val="pl-PL"/>
        </w:rPr>
        <w:t>§</w:t>
      </w:r>
      <w:r>
        <w:rPr>
          <w:rFonts w:ascii="Times New Roman" w:hAnsi="Times New Roman"/>
          <w:bCs/>
          <w:color w:val="000000" w:themeColor="text1"/>
          <w:sz w:val="24"/>
          <w:szCs w:val="24"/>
          <w:lang w:val="de-DE"/>
        </w:rPr>
        <w:t xml:space="preserve"> 4 </w:t>
      </w:r>
      <w:proofErr w:type="spellStart"/>
      <w:r>
        <w:rPr>
          <w:rFonts w:ascii="Times New Roman" w:hAnsi="Times New Roman"/>
          <w:bCs/>
          <w:color w:val="000000" w:themeColor="text1"/>
          <w:sz w:val="24"/>
          <w:szCs w:val="24"/>
          <w:lang w:val="de-DE"/>
        </w:rPr>
        <w:t>ust</w:t>
      </w:r>
      <w:proofErr w:type="spellEnd"/>
      <w:r>
        <w:rPr>
          <w:rFonts w:ascii="Times New Roman" w:hAnsi="Times New Roman"/>
          <w:bCs/>
          <w:color w:val="000000" w:themeColor="text1"/>
          <w:sz w:val="24"/>
          <w:szCs w:val="24"/>
          <w:lang w:val="de-DE"/>
        </w:rPr>
        <w:t xml:space="preserve">. 1 </w:t>
      </w:r>
      <w:proofErr w:type="spellStart"/>
      <w:r>
        <w:rPr>
          <w:rFonts w:ascii="Times New Roman" w:hAnsi="Times New Roman"/>
          <w:bCs/>
          <w:color w:val="000000" w:themeColor="text1"/>
          <w:sz w:val="24"/>
          <w:szCs w:val="24"/>
          <w:lang w:val="de-DE"/>
        </w:rPr>
        <w:t>umowy</w:t>
      </w:r>
      <w:proofErr w:type="spellEnd"/>
      <w:r>
        <w:rPr>
          <w:rFonts w:ascii="Times New Roman" w:hAnsi="Times New Roman"/>
          <w:bCs/>
          <w:color w:val="000000" w:themeColor="text1"/>
          <w:sz w:val="24"/>
          <w:szCs w:val="24"/>
          <w:lang w:val="de-DE"/>
        </w:rPr>
        <w:t xml:space="preserve">, z </w:t>
      </w:r>
      <w:proofErr w:type="spellStart"/>
      <w:r>
        <w:rPr>
          <w:rFonts w:ascii="Times New Roman" w:hAnsi="Times New Roman"/>
          <w:bCs/>
          <w:color w:val="000000" w:themeColor="text1"/>
          <w:sz w:val="24"/>
          <w:szCs w:val="24"/>
          <w:lang w:val="de-DE"/>
        </w:rPr>
        <w:t>zastrzeżeniem</w:t>
      </w:r>
      <w:proofErr w:type="spellEnd"/>
      <w:r>
        <w:rPr>
          <w:rFonts w:ascii="Times New Roman" w:hAnsi="Times New Roman"/>
          <w:bCs/>
          <w:color w:val="000000" w:themeColor="text1"/>
          <w:sz w:val="24"/>
          <w:szCs w:val="24"/>
          <w:lang w:val="de-DE"/>
        </w:rPr>
        <w:t xml:space="preserve"> </w:t>
      </w:r>
      <w:proofErr w:type="spellStart"/>
      <w:r>
        <w:rPr>
          <w:rFonts w:ascii="Times New Roman" w:hAnsi="Times New Roman"/>
          <w:bCs/>
          <w:color w:val="000000" w:themeColor="text1"/>
          <w:sz w:val="24"/>
          <w:szCs w:val="24"/>
          <w:lang w:val="de-DE"/>
        </w:rPr>
        <w:t>ustępu</w:t>
      </w:r>
      <w:proofErr w:type="spellEnd"/>
      <w:r>
        <w:rPr>
          <w:rFonts w:ascii="Times New Roman" w:hAnsi="Times New Roman"/>
          <w:bCs/>
          <w:color w:val="000000" w:themeColor="text1"/>
          <w:sz w:val="24"/>
          <w:szCs w:val="24"/>
          <w:lang w:val="de-DE"/>
        </w:rPr>
        <w:t xml:space="preserve"> 6.</w:t>
      </w:r>
    </w:p>
    <w:p w14:paraId="613CD7FD" w14:textId="77777777" w:rsidR="005E36DA" w:rsidRDefault="000E49E8">
      <w:pPr>
        <w:pStyle w:val="Tekstpodstawowy31"/>
        <w:numPr>
          <w:ilvl w:val="0"/>
          <w:numId w:val="41"/>
        </w:numPr>
        <w:spacing w:after="0" w:line="360" w:lineRule="auto"/>
        <w:jc w:val="both"/>
        <w:rPr>
          <w:rFonts w:ascii="Times New Roman" w:hAnsi="Times New Roman"/>
          <w:b/>
          <w:color w:val="FF0000"/>
          <w:sz w:val="24"/>
          <w:szCs w:val="24"/>
        </w:rPr>
      </w:pPr>
      <w:r>
        <w:rPr>
          <w:rFonts w:ascii="Times New Roman" w:hAnsi="Times New Roman"/>
          <w:sz w:val="24"/>
          <w:szCs w:val="24"/>
          <w:lang w:val="pl-PL"/>
        </w:rPr>
        <w:t>W przypadku opóźnienia Wykonawcy w migracji danych na bazę Oracle Wykonawca zapłaci na rzecz Zamawiającego karę umowną w wysokości 0,5% płatności miesięcznej brutto za każdy rozpoczęty dzień opóźnienia od terminy podanego w §3 ust 8.</w:t>
      </w:r>
    </w:p>
    <w:p w14:paraId="4EAB9D15" w14:textId="77777777" w:rsidR="00181B6A" w:rsidRDefault="00181B6A">
      <w:pPr>
        <w:spacing w:line="360" w:lineRule="auto"/>
        <w:jc w:val="center"/>
        <w:rPr>
          <w:b/>
          <w:bCs/>
          <w:sz w:val="24"/>
          <w:szCs w:val="24"/>
        </w:rPr>
      </w:pPr>
    </w:p>
    <w:p w14:paraId="692DC3BF" w14:textId="77777777" w:rsidR="00181B6A" w:rsidRDefault="00181B6A">
      <w:pPr>
        <w:spacing w:line="360" w:lineRule="auto"/>
        <w:jc w:val="center"/>
        <w:rPr>
          <w:b/>
          <w:bCs/>
          <w:sz w:val="24"/>
          <w:szCs w:val="24"/>
        </w:rPr>
      </w:pPr>
    </w:p>
    <w:p w14:paraId="01DE0F3D" w14:textId="77777777" w:rsidR="00181B6A" w:rsidRDefault="00181B6A">
      <w:pPr>
        <w:spacing w:line="360" w:lineRule="auto"/>
        <w:jc w:val="center"/>
        <w:rPr>
          <w:b/>
          <w:bCs/>
          <w:sz w:val="24"/>
          <w:szCs w:val="24"/>
        </w:rPr>
      </w:pPr>
    </w:p>
    <w:p w14:paraId="76370230" w14:textId="1BBB7757" w:rsidR="005E36DA" w:rsidRDefault="000E49E8">
      <w:pPr>
        <w:spacing w:line="360" w:lineRule="auto"/>
        <w:jc w:val="center"/>
        <w:rPr>
          <w:b/>
          <w:bCs/>
          <w:sz w:val="24"/>
          <w:szCs w:val="24"/>
        </w:rPr>
      </w:pPr>
      <w:r>
        <w:rPr>
          <w:b/>
          <w:bCs/>
          <w:sz w:val="24"/>
          <w:szCs w:val="24"/>
        </w:rPr>
        <w:lastRenderedPageBreak/>
        <w:t>§ 6 - CZAS TRWANIA UMOWY ORAZ JEJ ZAKOŃCZENIE</w:t>
      </w:r>
    </w:p>
    <w:p w14:paraId="20EB2CFD" w14:textId="77777777" w:rsidR="00181B6A" w:rsidRDefault="00181B6A">
      <w:pPr>
        <w:spacing w:line="360" w:lineRule="auto"/>
        <w:jc w:val="center"/>
        <w:rPr>
          <w:color w:val="000000"/>
          <w:sz w:val="24"/>
          <w:szCs w:val="24"/>
        </w:rPr>
      </w:pPr>
    </w:p>
    <w:p w14:paraId="375BE040" w14:textId="77777777" w:rsidR="005E36DA" w:rsidRDefault="000E49E8">
      <w:pPr>
        <w:pStyle w:val="Tekstpodstawowy31"/>
        <w:numPr>
          <w:ilvl w:val="0"/>
          <w:numId w:val="19"/>
        </w:numPr>
        <w:spacing w:after="0" w:line="360" w:lineRule="auto"/>
        <w:ind w:left="426" w:hanging="426"/>
        <w:jc w:val="both"/>
        <w:rPr>
          <w:rFonts w:ascii="Times New Roman" w:hAnsi="Times New Roman"/>
          <w:color w:val="000000"/>
          <w:sz w:val="24"/>
          <w:szCs w:val="24"/>
        </w:rPr>
      </w:pPr>
      <w:r>
        <w:rPr>
          <w:rFonts w:ascii="Times New Roman" w:hAnsi="Times New Roman"/>
          <w:color w:val="000000"/>
          <w:sz w:val="24"/>
          <w:szCs w:val="24"/>
          <w:lang w:val="pl-PL"/>
        </w:rPr>
        <w:t>Niniejsza Umowa zawarta została na okres 24 miesięcy począwszy od daty podpisania</w:t>
      </w:r>
    </w:p>
    <w:p w14:paraId="5AB6D7FB"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Zamawiający może rozwiązać umowę bez zachowania okresu wypowiedzenia w przypadku, gdy:</w:t>
      </w:r>
    </w:p>
    <w:p w14:paraId="3388A521"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nie rozpoczął wykonywania przedmiotu niniejszej umowy, w terminie określonym w niniejszej umowie.</w:t>
      </w:r>
    </w:p>
    <w:p w14:paraId="1C33C0E0"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co najmniej trzykrotnie nie dotrzymał terminów czasu reakcji na zgłoszenie Błędów lub Usterek Zamawiającego, o których mowa w niniejszej umowie lub załączniku nr 1 do Umowy lub czasu naprawy Błędu lub Usterki, o których mowa w niniejszej umowie lub załączniku nr 1 do Umowy;</w:t>
      </w:r>
    </w:p>
    <w:p w14:paraId="087B1BB5"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zaprzestał wykonywania przedmiotu umowy na okres przekraczający dwa dni kalendarzowe i nie kontynuuje wykonywania przedmiotu umowy, pomimo uprzedniego wezwania przez Zamawiającego;</w:t>
      </w:r>
    </w:p>
    <w:p w14:paraId="75E2A96B" w14:textId="77777777" w:rsidR="005E36DA" w:rsidRDefault="000E49E8">
      <w:pPr>
        <w:pStyle w:val="Tekstpodstawowy31"/>
        <w:spacing w:after="0" w:line="360" w:lineRule="auto"/>
        <w:ind w:left="1276"/>
        <w:jc w:val="both"/>
        <w:rPr>
          <w:rFonts w:ascii="Times New Roman" w:hAnsi="Times New Roman"/>
          <w:color w:val="000000"/>
          <w:sz w:val="24"/>
          <w:szCs w:val="24"/>
        </w:rPr>
      </w:pPr>
      <w:r>
        <w:rPr>
          <w:rFonts w:ascii="Times New Roman" w:hAnsi="Times New Roman"/>
          <w:color w:val="000000"/>
          <w:sz w:val="24"/>
          <w:szCs w:val="24"/>
          <w:lang w:val="pl-PL"/>
        </w:rPr>
        <w:t>- Wykonawca nienależycie wykonuje przedmiot niniejszej umowy pomimo uprzedniego pisemnego wezwania Zamawiającego do należytego wykonywania przedmiotu umowy.</w:t>
      </w:r>
    </w:p>
    <w:p w14:paraId="138A76B1"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 xml:space="preserve">Oprócz przypadków wymienionych w Kodeksie Cywilnym, Zamawiający może odstąpić od umowy w całości lub części w trybie i na zasadach określonych w art. 145 ustawy </w:t>
      </w:r>
      <w:proofErr w:type="spellStart"/>
      <w:r>
        <w:rPr>
          <w:rFonts w:ascii="Times New Roman" w:hAnsi="Times New Roman"/>
          <w:color w:val="000000"/>
          <w:sz w:val="24"/>
          <w:szCs w:val="24"/>
          <w:lang w:val="pl-PL"/>
        </w:rPr>
        <w:t>Pzp</w:t>
      </w:r>
      <w:proofErr w:type="spellEnd"/>
      <w:r>
        <w:rPr>
          <w:rFonts w:ascii="Times New Roman" w:hAnsi="Times New Roman"/>
          <w:color w:val="000000"/>
          <w:sz w:val="24"/>
          <w:szCs w:val="24"/>
          <w:lang w:val="pl-PL"/>
        </w:rPr>
        <w:t>.</w:t>
      </w:r>
    </w:p>
    <w:p w14:paraId="41F831DA"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 xml:space="preserve">Zamawiający może rozwiązać umowę, jeżeli zachodzą okoliczności, o których stanowi art. 145a ustawy </w:t>
      </w:r>
      <w:proofErr w:type="spellStart"/>
      <w:r>
        <w:rPr>
          <w:rFonts w:ascii="Times New Roman" w:hAnsi="Times New Roman"/>
          <w:color w:val="000000"/>
          <w:sz w:val="24"/>
          <w:szCs w:val="24"/>
          <w:lang w:val="pl-PL"/>
        </w:rPr>
        <w:t>Pzp</w:t>
      </w:r>
      <w:proofErr w:type="spellEnd"/>
      <w:r>
        <w:rPr>
          <w:rFonts w:ascii="Times New Roman" w:hAnsi="Times New Roman"/>
          <w:color w:val="000000"/>
          <w:sz w:val="24"/>
          <w:szCs w:val="24"/>
          <w:lang w:val="pl-PL"/>
        </w:rPr>
        <w:t>.</w:t>
      </w:r>
    </w:p>
    <w:p w14:paraId="699D51F5" w14:textId="77777777" w:rsidR="005E36DA" w:rsidRDefault="000E49E8">
      <w:pPr>
        <w:pStyle w:val="Tekstpodstawowy31"/>
        <w:numPr>
          <w:ilvl w:val="0"/>
          <w:numId w:val="19"/>
        </w:numPr>
        <w:spacing w:after="0" w:line="360" w:lineRule="auto"/>
        <w:jc w:val="both"/>
        <w:rPr>
          <w:rFonts w:ascii="Times New Roman" w:hAnsi="Times New Roman"/>
          <w:color w:val="000000"/>
          <w:sz w:val="24"/>
          <w:szCs w:val="24"/>
        </w:rPr>
      </w:pPr>
      <w:r>
        <w:rPr>
          <w:rFonts w:ascii="Times New Roman" w:hAnsi="Times New Roman"/>
          <w:color w:val="000000"/>
          <w:sz w:val="24"/>
          <w:szCs w:val="24"/>
          <w:lang w:val="pl-PL"/>
        </w:rPr>
        <w:t>Zamawiający może rozwiązać umowę z zachowaniem 1-miesięcznego okresu wypowiedzenia w przypadku, gdy dalsza realizacja umowy nie leży w interesie Zamawiającego.</w:t>
      </w:r>
    </w:p>
    <w:p w14:paraId="535E1512" w14:textId="77777777" w:rsidR="005E36DA" w:rsidRDefault="000E49E8">
      <w:pPr>
        <w:pStyle w:val="Tekstpodstawowy31"/>
        <w:numPr>
          <w:ilvl w:val="0"/>
          <w:numId w:val="19"/>
        </w:numPr>
        <w:spacing w:after="0" w:line="360" w:lineRule="auto"/>
        <w:jc w:val="both"/>
        <w:rPr>
          <w:rFonts w:ascii="Times New Roman" w:hAnsi="Times New Roman"/>
          <w:b/>
          <w:bCs/>
          <w:caps/>
          <w:color w:val="000000"/>
          <w:sz w:val="24"/>
          <w:szCs w:val="24"/>
        </w:rPr>
      </w:pPr>
      <w:r>
        <w:rPr>
          <w:rFonts w:ascii="Times New Roman" w:hAnsi="Times New Roman"/>
          <w:sz w:val="24"/>
          <w:szCs w:val="24"/>
          <w:lang w:val="pl-PL"/>
        </w:rPr>
        <w:t xml:space="preserve">W przypadku rozwiązania umowy na podstawie § 6 ust. 2 Umowy </w:t>
      </w:r>
      <w:r>
        <w:rPr>
          <w:rFonts w:ascii="Times New Roman" w:hAnsi="Times New Roman"/>
          <w:color w:val="000000"/>
          <w:sz w:val="24"/>
          <w:szCs w:val="24"/>
          <w:lang w:val="pl-PL"/>
        </w:rPr>
        <w:t xml:space="preserve">lub art. 145a ustawy </w:t>
      </w:r>
      <w:proofErr w:type="spellStart"/>
      <w:r>
        <w:rPr>
          <w:rFonts w:ascii="Times New Roman" w:hAnsi="Times New Roman"/>
          <w:color w:val="000000"/>
          <w:sz w:val="24"/>
          <w:szCs w:val="24"/>
          <w:lang w:val="pl-PL"/>
        </w:rPr>
        <w:t>Pzp</w:t>
      </w:r>
      <w:proofErr w:type="spellEnd"/>
      <w:r>
        <w:rPr>
          <w:rFonts w:ascii="Times New Roman" w:hAnsi="Times New Roman"/>
          <w:color w:val="000000"/>
          <w:sz w:val="24"/>
          <w:szCs w:val="24"/>
          <w:lang w:val="pl-PL"/>
        </w:rPr>
        <w:t xml:space="preserve"> lub odstąpienia od umowy, Wykonawca może żądać jedynie wynagrodzenia należnego z tytułu wykonania części umowy. Oświadczenie o wypowiedzeniu powinno zostać złożone drugiej Stronie Umowy na piśmie z wskazaniem przyczyn wypowiedzenia. </w:t>
      </w:r>
    </w:p>
    <w:p w14:paraId="5B5B310C" w14:textId="4CB4B0A4" w:rsidR="005E36DA" w:rsidRDefault="000E49E8">
      <w:pPr>
        <w:spacing w:line="360" w:lineRule="auto"/>
        <w:jc w:val="center"/>
        <w:rPr>
          <w:b/>
          <w:bCs/>
          <w:smallCaps/>
          <w:color w:val="000000"/>
          <w:sz w:val="24"/>
          <w:szCs w:val="24"/>
        </w:rPr>
      </w:pPr>
      <w:r>
        <w:rPr>
          <w:b/>
          <w:bCs/>
          <w:smallCaps/>
          <w:color w:val="000000"/>
          <w:sz w:val="24"/>
          <w:szCs w:val="24"/>
        </w:rPr>
        <w:t>§7 – Siła Wyższa</w:t>
      </w:r>
    </w:p>
    <w:p w14:paraId="4AE96B0E" w14:textId="77777777" w:rsidR="00181B6A" w:rsidRDefault="00181B6A">
      <w:pPr>
        <w:spacing w:line="360" w:lineRule="auto"/>
        <w:jc w:val="center"/>
        <w:rPr>
          <w:color w:val="000000"/>
          <w:sz w:val="24"/>
          <w:szCs w:val="24"/>
        </w:rPr>
      </w:pPr>
    </w:p>
    <w:p w14:paraId="54758D92"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color w:val="000000"/>
          <w:sz w:val="24"/>
          <w:szCs w:val="24"/>
        </w:rPr>
        <w:t xml:space="preserve">Żadna ze Stron Umowy nie będzie odpowiedzialna za niewykonanie lub nienależyte wykonanie </w:t>
      </w:r>
      <w:r>
        <w:rPr>
          <w:color w:val="000000"/>
          <w:sz w:val="24"/>
          <w:szCs w:val="24"/>
          <w:lang w:eastAsia="pl-PL"/>
        </w:rPr>
        <w:t xml:space="preserve">zobowiązań wynikających z Umowy, spowodowane przez okoliczności </w:t>
      </w:r>
      <w:r>
        <w:rPr>
          <w:color w:val="000000"/>
          <w:sz w:val="24"/>
          <w:szCs w:val="24"/>
          <w:lang w:eastAsia="pl-PL"/>
        </w:rPr>
        <w:lastRenderedPageBreak/>
        <w:t>traktowane jako Siła Wyższa.</w:t>
      </w:r>
    </w:p>
    <w:p w14:paraId="3CC50FAD"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color w:val="000000"/>
          <w:sz w:val="24"/>
          <w:szCs w:val="24"/>
          <w:lang w:eastAsia="pl-PL"/>
        </w:rPr>
        <w:t>Dla celów Umowy, Siła Wyższa oznacza zdarzenia wyjątkowe, pozostające poza kontrolą każdej ze Stron, których Strony nie mogły przewidzieć, ani zapobiec i które zakłócają lub uniemożliwiają realizację Umowy.</w:t>
      </w:r>
    </w:p>
    <w:p w14:paraId="6EF7406D"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color w:val="000000"/>
          <w:sz w:val="24"/>
          <w:szCs w:val="24"/>
          <w:lang w:eastAsia="pl-PL"/>
        </w:rPr>
        <w:t>W przypadku zaistnienia Siły Wyższej, Strona, której taka okoliczność uniemożliwia lub utrudnia prawidłowe wywiązanie się z jej zobowiązań niezwłocznie nie później jednak niż w ciągu 2 dni od zaistnienia, powiadomi drugą Stronę o takich okolicznościach i ich przyczynie.</w:t>
      </w:r>
    </w:p>
    <w:p w14:paraId="1E6F9AF9" w14:textId="77777777" w:rsidR="005E36DA" w:rsidRDefault="000E49E8">
      <w:pPr>
        <w:widowControl w:val="0"/>
        <w:numPr>
          <w:ilvl w:val="0"/>
          <w:numId w:val="27"/>
        </w:numPr>
        <w:tabs>
          <w:tab w:val="left" w:pos="426"/>
        </w:tabs>
        <w:spacing w:line="360" w:lineRule="auto"/>
        <w:ind w:left="426" w:hanging="426"/>
        <w:jc w:val="both"/>
        <w:rPr>
          <w:color w:val="000000"/>
          <w:sz w:val="24"/>
          <w:szCs w:val="24"/>
        </w:rPr>
      </w:pPr>
      <w:r>
        <w:rPr>
          <w:sz w:val="24"/>
          <w:szCs w:val="24"/>
          <w:lang w:eastAsia="pl-PL"/>
        </w:rPr>
        <w:t>W przypadku, gdy Siła Wyższa stwarza</w:t>
      </w:r>
      <w:r>
        <w:rPr>
          <w:color w:val="000000"/>
          <w:sz w:val="24"/>
          <w:szCs w:val="24"/>
          <w:lang w:eastAsia="pl-PL"/>
        </w:rPr>
        <w:t xml:space="preserve"> konieczność rozwiązania Umowy, decyzja taka może być podjęta wyłącznie przy jednoczesnej zgodzie obu Stron.</w:t>
      </w:r>
    </w:p>
    <w:p w14:paraId="23E96AD8" w14:textId="77777777" w:rsidR="00181B6A" w:rsidRDefault="00181B6A">
      <w:pPr>
        <w:spacing w:line="360" w:lineRule="auto"/>
        <w:jc w:val="center"/>
        <w:rPr>
          <w:b/>
          <w:bCs/>
          <w:smallCaps/>
          <w:color w:val="000000"/>
          <w:sz w:val="24"/>
          <w:szCs w:val="24"/>
          <w:lang w:eastAsia="pl-PL"/>
        </w:rPr>
      </w:pPr>
    </w:p>
    <w:p w14:paraId="3A990239" w14:textId="69DED049" w:rsidR="005E36DA" w:rsidRDefault="000E49E8">
      <w:pPr>
        <w:spacing w:line="360" w:lineRule="auto"/>
        <w:jc w:val="center"/>
        <w:rPr>
          <w:b/>
          <w:bCs/>
          <w:smallCaps/>
          <w:color w:val="000000"/>
          <w:sz w:val="24"/>
          <w:szCs w:val="24"/>
          <w:lang w:eastAsia="pl-PL"/>
        </w:rPr>
      </w:pPr>
      <w:r>
        <w:rPr>
          <w:b/>
          <w:bCs/>
          <w:smallCaps/>
          <w:color w:val="000000"/>
          <w:sz w:val="24"/>
          <w:szCs w:val="24"/>
          <w:lang w:eastAsia="pl-PL"/>
        </w:rPr>
        <w:t>§ 8 – Klauzula Poufności, Ochrona Danych Osobowych</w:t>
      </w:r>
    </w:p>
    <w:p w14:paraId="71C9E839" w14:textId="77777777" w:rsidR="00181B6A" w:rsidRDefault="00181B6A">
      <w:pPr>
        <w:spacing w:line="360" w:lineRule="auto"/>
        <w:jc w:val="center"/>
        <w:rPr>
          <w:color w:val="000000"/>
          <w:sz w:val="24"/>
          <w:szCs w:val="24"/>
        </w:rPr>
      </w:pPr>
    </w:p>
    <w:p w14:paraId="1AF70E4A"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Umowa obejmuje swoim zakresem powierzenie Wykonawcy przetwarzania danych osobowych, co do których Zamawiającemu przysługuje status administratora danych w rozumieniu przepisów o ochronie danych osobowych. Strony zawarły umowę o powierzeniu przetwarzania danych osobowych, zgodnie z obowiązującymi przepisami, określając cel i zakres takiego powierzenia, która stanowi załącznik nr 3 do niniejszej Umowy.</w:t>
      </w:r>
    </w:p>
    <w:p w14:paraId="12EBEE99"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Wykonawca zapoznał się i przyjmuje do wiadomości informacje o zasadach przetwarzania jego danych osobowych przez Zamawiającego stanowiące Załącznik nr … do Umowy.</w:t>
      </w:r>
    </w:p>
    <w:p w14:paraId="002D2287"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Wykonawca zobowiązuje się przekazać i zapoznać pracowników, współpracowników, konsultantów, doradców lub podwykonawców zaangażowanych w realizację przedmiotu Umowy, z informacjami o zasadach przetwarzania przez Zamawiającego ich danych osobowych. Treść komunikatu do pracowników, współpracowników konsultantów, doradców lub podwykonawców Wykonawcy stanowi Załącznik nr … do Umowy.</w:t>
      </w:r>
    </w:p>
    <w:p w14:paraId="5E923855"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Strony zobowiązują się do utrzymania w tajemnicy i nie ujawniania, nie publikowania, nie przekazywania i nie udostępniania w żaden inny sposób osobom trzecim, w tym także pracownikom Stron niezwiązanym z realizacją niniejszej Umowy, jakichkolwiek danych o przedsiębiorstwach i transakcjach Stron, jak również:</w:t>
      </w:r>
    </w:p>
    <w:p w14:paraId="2A8803ED"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informacji i danych dotyczących podejmowanych przez jedną ze Stron czynności w toku realizacji niniejszej Umowy,</w:t>
      </w:r>
    </w:p>
    <w:p w14:paraId="3F0B644E"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oferowanych cen, stosowanych marż, posiadanych upustów lub warunków handlowych,</w:t>
      </w:r>
    </w:p>
    <w:p w14:paraId="3313C992"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lastRenderedPageBreak/>
        <w:t>informacji i danych stanowiących tajemnicę Stron w rozumieniu przepisów ustawy o zwalczaniu nieuczciwej konkurencji (tekst jednolity z 2003 r. Dz. U. 153, poz. 1503),</w:t>
      </w:r>
    </w:p>
    <w:p w14:paraId="1928B996"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innych informacji prawnie chronionych,</w:t>
      </w:r>
    </w:p>
    <w:p w14:paraId="4A647746" w14:textId="77777777" w:rsidR="005E36DA" w:rsidRDefault="000E49E8">
      <w:pPr>
        <w:numPr>
          <w:ilvl w:val="0"/>
          <w:numId w:val="30"/>
        </w:numPr>
        <w:spacing w:line="360" w:lineRule="auto"/>
        <w:ind w:left="1100"/>
        <w:jc w:val="both"/>
        <w:rPr>
          <w:color w:val="000000"/>
          <w:sz w:val="24"/>
          <w:szCs w:val="24"/>
        </w:rPr>
      </w:pPr>
      <w:r>
        <w:rPr>
          <w:color w:val="000000"/>
          <w:sz w:val="24"/>
          <w:szCs w:val="24"/>
          <w:lang w:eastAsia="pl-PL"/>
        </w:rPr>
        <w:t>wszelkich danych i informacji udostępnionych przez jedną ze stron drugiej stronie z zastrzeżeniem ich poufności,</w:t>
      </w:r>
    </w:p>
    <w:p w14:paraId="0B4092B9" w14:textId="77777777" w:rsidR="005E36DA" w:rsidRDefault="000E49E8">
      <w:pPr>
        <w:tabs>
          <w:tab w:val="left" w:pos="426"/>
        </w:tabs>
        <w:spacing w:line="360" w:lineRule="auto"/>
        <w:ind w:left="357"/>
        <w:jc w:val="both"/>
        <w:rPr>
          <w:color w:val="000000"/>
          <w:sz w:val="24"/>
          <w:szCs w:val="24"/>
        </w:rPr>
      </w:pPr>
      <w:r>
        <w:rPr>
          <w:color w:val="000000"/>
          <w:sz w:val="24"/>
          <w:szCs w:val="24"/>
          <w:lang w:eastAsia="pl-PL"/>
        </w:rPr>
        <w:t>które to informacje uzyskają w trakcie lub w związku z realizacją niniejszej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474971F6" w14:textId="77777777" w:rsidR="005E36DA" w:rsidRDefault="000E49E8">
      <w:pPr>
        <w:numPr>
          <w:ilvl w:val="0"/>
          <w:numId w:val="33"/>
        </w:numPr>
        <w:tabs>
          <w:tab w:val="left" w:pos="426"/>
        </w:tabs>
        <w:spacing w:line="360" w:lineRule="auto"/>
        <w:ind w:left="357"/>
        <w:jc w:val="both"/>
        <w:rPr>
          <w:color w:val="000000"/>
          <w:sz w:val="24"/>
          <w:szCs w:val="24"/>
        </w:rPr>
      </w:pPr>
      <w:r>
        <w:rPr>
          <w:color w:val="000000"/>
          <w:sz w:val="24"/>
          <w:szCs w:val="24"/>
          <w:lang w:eastAsia="pl-PL"/>
        </w:rPr>
        <w:t>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67A5D164"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Zamawiający zobowiązuje się do zapewnienia poufności udostępnionej dokumentacji technicznej Oprogramowania, z wyłączeniem dokumentacji zewnętrznych interfejsów wymiany danych.</w:t>
      </w:r>
    </w:p>
    <w:p w14:paraId="5F5EE02A" w14:textId="77777777" w:rsidR="005E36DA" w:rsidRDefault="000E49E8">
      <w:pPr>
        <w:numPr>
          <w:ilvl w:val="0"/>
          <w:numId w:val="33"/>
        </w:numPr>
        <w:tabs>
          <w:tab w:val="left" w:pos="426"/>
        </w:tabs>
        <w:spacing w:line="360" w:lineRule="auto"/>
        <w:jc w:val="both"/>
        <w:rPr>
          <w:color w:val="000000"/>
          <w:sz w:val="24"/>
          <w:szCs w:val="24"/>
        </w:rPr>
      </w:pPr>
      <w:r>
        <w:rPr>
          <w:color w:val="000000"/>
          <w:sz w:val="24"/>
          <w:szCs w:val="24"/>
          <w:lang w:eastAsia="pl-PL"/>
        </w:rPr>
        <w:t xml:space="preserve">Naruszenie obowiązku zachowania poufności, o którym mowa w niniejszym paragrafie skutkować będzie obowiązkiem zapłaty przez Stronę naruszającą ten obowiązek kary umownej wynoszącej 10.000,00 zł (słownie: dziesięć tysięcy zł) za każdy przypadek naruszenia. W przypadku, gdy szkoda rzeczywista przekroczy wysokość kary umownej Strony zastrzegają sobie prawo dochodzenia odszkodowania na zasadach ogólnych. </w:t>
      </w:r>
    </w:p>
    <w:p w14:paraId="55CA883E" w14:textId="77777777" w:rsidR="005E36DA" w:rsidRDefault="000E49E8">
      <w:pPr>
        <w:pStyle w:val="Akapitzlist"/>
        <w:numPr>
          <w:ilvl w:val="0"/>
          <w:numId w:val="33"/>
        </w:numPr>
        <w:spacing w:line="360" w:lineRule="auto"/>
        <w:jc w:val="both"/>
        <w:rPr>
          <w:color w:val="000000"/>
          <w:sz w:val="24"/>
          <w:szCs w:val="24"/>
        </w:rPr>
      </w:pPr>
      <w:r>
        <w:rPr>
          <w:color w:val="000000"/>
          <w:sz w:val="24"/>
          <w:szCs w:val="24"/>
        </w:rPr>
        <w:t xml:space="preserve">Strony Umowy mają prawo do wykorzystania informacji o fakcie zawarcia i realizacji Umowy oraz wskazania ogólnego przedmiotu i Stron Umowy, dla celów referencyjnych i marketingowych, w tym podania tych informacji do wiadomości publicznej, pod </w:t>
      </w:r>
      <w:r>
        <w:rPr>
          <w:color w:val="000000"/>
          <w:sz w:val="24"/>
          <w:szCs w:val="24"/>
        </w:rPr>
        <w:lastRenderedPageBreak/>
        <w:t>warunkiem nie ujawniania szczegółów handlowych oraz technicznych za pisemną zgodą Strony drugiej.</w:t>
      </w:r>
    </w:p>
    <w:p w14:paraId="55D99C52" w14:textId="77777777" w:rsidR="005E36DA" w:rsidRDefault="000E49E8">
      <w:pPr>
        <w:pStyle w:val="Akapitzlist"/>
        <w:numPr>
          <w:ilvl w:val="0"/>
          <w:numId w:val="33"/>
        </w:numPr>
        <w:spacing w:line="360" w:lineRule="auto"/>
        <w:jc w:val="both"/>
        <w:rPr>
          <w:color w:val="000000"/>
          <w:sz w:val="24"/>
          <w:szCs w:val="24"/>
        </w:rPr>
      </w:pPr>
      <w:r>
        <w:rPr>
          <w:sz w:val="24"/>
          <w:szCs w:val="24"/>
        </w:rPr>
        <w:t>Klauz</w:t>
      </w:r>
      <w:r>
        <w:rPr>
          <w:color w:val="000000"/>
          <w:sz w:val="24"/>
          <w:szCs w:val="24"/>
        </w:rPr>
        <w:t>ula poufności wiąże Strony w okresie obowiązywania niniejszej Umowy oraz przez okres 2 lat po jej rozwiązaniu, a w przypadku danych osobowych i medycznych bezterminowo.</w:t>
      </w:r>
    </w:p>
    <w:p w14:paraId="184EE1EA" w14:textId="77777777" w:rsidR="005E36DA" w:rsidRDefault="000E49E8">
      <w:pPr>
        <w:pStyle w:val="Podpunkt"/>
        <w:spacing w:line="360" w:lineRule="auto"/>
        <w:jc w:val="center"/>
        <w:rPr>
          <w:color w:val="000000"/>
          <w:sz w:val="24"/>
          <w:szCs w:val="24"/>
        </w:rPr>
      </w:pPr>
      <w:r>
        <w:rPr>
          <w:b/>
          <w:bCs/>
          <w:smallCaps/>
          <w:sz w:val="24"/>
          <w:szCs w:val="24"/>
        </w:rPr>
        <w:t>§ 9 - ROZWIĄZANIE Umowy</w:t>
      </w:r>
    </w:p>
    <w:p w14:paraId="253D859B" w14:textId="77777777" w:rsidR="005E36DA" w:rsidRDefault="000E49E8">
      <w:pPr>
        <w:numPr>
          <w:ilvl w:val="0"/>
          <w:numId w:val="31"/>
        </w:numPr>
        <w:tabs>
          <w:tab w:val="left" w:pos="426"/>
        </w:tabs>
        <w:spacing w:line="360" w:lineRule="auto"/>
        <w:ind w:left="426" w:hanging="426"/>
        <w:jc w:val="both"/>
        <w:rPr>
          <w:color w:val="000000"/>
          <w:sz w:val="24"/>
          <w:szCs w:val="24"/>
        </w:rPr>
      </w:pPr>
      <w:r>
        <w:rPr>
          <w:color w:val="000000"/>
          <w:sz w:val="24"/>
          <w:szCs w:val="24"/>
          <w:lang w:eastAsia="pl-PL"/>
        </w:rPr>
        <w:t>Niniejsza Umowa może być rozwiązana w każdej chwili na zasadzie porozumienia Stron i na warunkach wspólnie zaakceptowanych przez Strony.</w:t>
      </w:r>
    </w:p>
    <w:p w14:paraId="443B5C9B" w14:textId="77777777" w:rsidR="005E36DA" w:rsidRDefault="000E49E8">
      <w:pPr>
        <w:numPr>
          <w:ilvl w:val="0"/>
          <w:numId w:val="31"/>
        </w:numPr>
        <w:tabs>
          <w:tab w:val="left" w:pos="426"/>
        </w:tabs>
        <w:spacing w:line="360" w:lineRule="auto"/>
        <w:ind w:left="426" w:hanging="426"/>
        <w:jc w:val="both"/>
        <w:rPr>
          <w:color w:val="000000"/>
          <w:sz w:val="24"/>
          <w:szCs w:val="24"/>
        </w:rPr>
      </w:pPr>
      <w:r>
        <w:rPr>
          <w:sz w:val="24"/>
          <w:szCs w:val="24"/>
          <w:lang w:eastAsia="pl-PL"/>
        </w:rPr>
        <w:t>Umowa</w:t>
      </w:r>
      <w:r>
        <w:rPr>
          <w:color w:val="FF0000"/>
          <w:sz w:val="24"/>
          <w:szCs w:val="24"/>
          <w:lang w:eastAsia="pl-PL"/>
        </w:rPr>
        <w:t xml:space="preserve"> </w:t>
      </w:r>
      <w:r>
        <w:rPr>
          <w:color w:val="000000"/>
          <w:sz w:val="24"/>
          <w:szCs w:val="24"/>
          <w:lang w:eastAsia="pl-PL"/>
        </w:rPr>
        <w:t>może być rozwiązana na zasadach ustalonych przez Strony, jeżeli realizacja Przedmiotu Umowy jest niemożliwa z powodu Siły Wyższej.</w:t>
      </w:r>
    </w:p>
    <w:p w14:paraId="345C8339" w14:textId="6D04E509" w:rsidR="005E36DA" w:rsidRDefault="000E49E8">
      <w:pPr>
        <w:pStyle w:val="Podpunkt"/>
        <w:spacing w:line="360" w:lineRule="auto"/>
        <w:jc w:val="center"/>
        <w:rPr>
          <w:b/>
          <w:bCs/>
          <w:caps/>
          <w:color w:val="000000"/>
          <w:sz w:val="24"/>
          <w:szCs w:val="24"/>
        </w:rPr>
      </w:pPr>
      <w:r>
        <w:rPr>
          <w:b/>
          <w:bCs/>
          <w:caps/>
          <w:color w:val="000000"/>
          <w:sz w:val="24"/>
          <w:szCs w:val="24"/>
        </w:rPr>
        <w:t>§ 10 - SPOSOBY KOMUNIKACJI</w:t>
      </w:r>
    </w:p>
    <w:p w14:paraId="6FD38407" w14:textId="77777777" w:rsidR="00181B6A" w:rsidRDefault="00181B6A">
      <w:pPr>
        <w:pStyle w:val="Podpunkt"/>
        <w:spacing w:line="360" w:lineRule="auto"/>
        <w:jc w:val="center"/>
        <w:rPr>
          <w:color w:val="000000"/>
          <w:sz w:val="24"/>
          <w:szCs w:val="24"/>
        </w:rPr>
      </w:pPr>
    </w:p>
    <w:p w14:paraId="5C22DE2C"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 xml:space="preserve">Strony Umowy zgodnie oświadczają, iż pisemna korespondencja między nimi kierowana będzie na adresy podane w komparycji Umowy. </w:t>
      </w:r>
    </w:p>
    <w:p w14:paraId="40B22E3A"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 xml:space="preserve">Bieżąca komunikacja Stron w trakcie realizacji Umowy może odbywać się telefonicznie, pocztą elektroniczną lub za pośrednictwem faksu. W tym celu Strony podają następujące numery telefonów </w:t>
      </w:r>
      <w:r>
        <w:rPr>
          <w:sz w:val="24"/>
          <w:szCs w:val="24"/>
        </w:rPr>
        <w:t>i adresy poczty elektronicznej:</w:t>
      </w:r>
      <w:r>
        <w:rPr>
          <w:sz w:val="24"/>
          <w:szCs w:val="24"/>
        </w:rPr>
        <w:tab/>
      </w:r>
      <w:r>
        <w:rPr>
          <w:sz w:val="24"/>
          <w:szCs w:val="24"/>
        </w:rPr>
        <w:br/>
        <w:t>Zamawiający:</w:t>
      </w:r>
      <w:r>
        <w:rPr>
          <w:sz w:val="24"/>
          <w:szCs w:val="24"/>
        </w:rPr>
        <w:br/>
        <w:t>Imię i nazwisko ………………………………….</w:t>
      </w:r>
      <w:r>
        <w:rPr>
          <w:sz w:val="24"/>
          <w:szCs w:val="24"/>
        </w:rPr>
        <w:tab/>
      </w:r>
      <w:r>
        <w:rPr>
          <w:sz w:val="24"/>
          <w:szCs w:val="24"/>
        </w:rPr>
        <w:br/>
        <w:t>Nr tel. ………………………. E-mail ……………………………</w:t>
      </w:r>
      <w:r>
        <w:rPr>
          <w:sz w:val="24"/>
          <w:szCs w:val="24"/>
        </w:rPr>
        <w:tab/>
      </w:r>
      <w:r>
        <w:rPr>
          <w:sz w:val="24"/>
          <w:szCs w:val="24"/>
        </w:rPr>
        <w:br/>
        <w:t>Wykonawca:</w:t>
      </w:r>
      <w:r>
        <w:rPr>
          <w:sz w:val="24"/>
          <w:szCs w:val="24"/>
        </w:rPr>
        <w:br/>
        <w:t>Imię i nazwisko ………………………………….</w:t>
      </w:r>
      <w:r>
        <w:rPr>
          <w:sz w:val="24"/>
          <w:szCs w:val="24"/>
        </w:rPr>
        <w:tab/>
      </w:r>
      <w:r>
        <w:rPr>
          <w:sz w:val="24"/>
          <w:szCs w:val="24"/>
        </w:rPr>
        <w:br/>
        <w:t>Nr tel. ………………………. E-mail ……………………………</w:t>
      </w:r>
      <w:r>
        <w:rPr>
          <w:sz w:val="24"/>
          <w:szCs w:val="24"/>
        </w:rPr>
        <w:tab/>
      </w:r>
    </w:p>
    <w:p w14:paraId="0EA444A9"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 xml:space="preserve">Każda ze Stron ma obowiązek niezwłocznie, powiadomić drugą Stronę o zmianie adresu korespondencyjnego lub danych kontaktowych o jakich mowa w ust. 1 i 2, pod rygorem uznania korespondencji skierowanej na ostatni znany adres lub numer faksu Strony za doręczoną. </w:t>
      </w:r>
    </w:p>
    <w:p w14:paraId="4EEAB5D9" w14:textId="77777777" w:rsidR="005E36DA" w:rsidRDefault="000E49E8">
      <w:pPr>
        <w:pStyle w:val="Podpunkt"/>
        <w:numPr>
          <w:ilvl w:val="0"/>
          <w:numId w:val="21"/>
        </w:numPr>
        <w:spacing w:line="360" w:lineRule="auto"/>
        <w:ind w:left="567" w:hanging="567"/>
        <w:rPr>
          <w:color w:val="000000"/>
          <w:sz w:val="24"/>
          <w:szCs w:val="24"/>
        </w:rPr>
      </w:pPr>
      <w:r>
        <w:rPr>
          <w:color w:val="000000"/>
          <w:sz w:val="24"/>
          <w:szCs w:val="24"/>
        </w:rPr>
        <w:t>Korespondencję uznaje się za doręczoną w dniu:</w:t>
      </w:r>
    </w:p>
    <w:p w14:paraId="1D4F375A" w14:textId="77777777" w:rsidR="005E36DA" w:rsidRDefault="000E49E8">
      <w:pPr>
        <w:pStyle w:val="Tekstpodstawowy"/>
        <w:numPr>
          <w:ilvl w:val="0"/>
          <w:numId w:val="26"/>
        </w:numPr>
        <w:ind w:left="1134" w:hanging="425"/>
        <w:rPr>
          <w:color w:val="000000"/>
          <w:sz w:val="24"/>
          <w:szCs w:val="24"/>
        </w:rPr>
      </w:pPr>
      <w:r>
        <w:rPr>
          <w:color w:val="000000"/>
          <w:sz w:val="24"/>
          <w:szCs w:val="24"/>
        </w:rPr>
        <w:t>dokonania pierwszej adnotacji od odmowie podjęcia przesyłki (lub adnotacji równoważnej),</w:t>
      </w:r>
    </w:p>
    <w:p w14:paraId="030B324B" w14:textId="77777777" w:rsidR="005E36DA" w:rsidRDefault="000E49E8">
      <w:pPr>
        <w:pStyle w:val="Tekstpodstawowy"/>
        <w:numPr>
          <w:ilvl w:val="0"/>
          <w:numId w:val="26"/>
        </w:numPr>
        <w:ind w:left="1134" w:hanging="425"/>
        <w:rPr>
          <w:color w:val="000000"/>
          <w:sz w:val="24"/>
          <w:szCs w:val="24"/>
        </w:rPr>
      </w:pPr>
      <w:r>
        <w:rPr>
          <w:color w:val="000000"/>
          <w:sz w:val="24"/>
          <w:szCs w:val="24"/>
        </w:rPr>
        <w:t>drugiego awizowania przesyłki w przypadku jej niepodjęcia w terminie,</w:t>
      </w:r>
    </w:p>
    <w:p w14:paraId="5F951C5E" w14:textId="77777777" w:rsidR="005E36DA" w:rsidRDefault="000E49E8">
      <w:pPr>
        <w:pStyle w:val="Tekstpodstawowy"/>
        <w:numPr>
          <w:ilvl w:val="0"/>
          <w:numId w:val="26"/>
        </w:numPr>
        <w:ind w:left="1134" w:hanging="425"/>
        <w:rPr>
          <w:color w:val="000000"/>
          <w:sz w:val="24"/>
          <w:szCs w:val="24"/>
        </w:rPr>
      </w:pPr>
      <w:r>
        <w:rPr>
          <w:color w:val="000000"/>
          <w:sz w:val="24"/>
          <w:szCs w:val="24"/>
        </w:rPr>
        <w:t>w dniu wysłania wiadomości pocztą elektroniczną lub wysłania pisma za pośrednictwem faksu.</w:t>
      </w:r>
    </w:p>
    <w:p w14:paraId="766E3A08" w14:textId="77777777" w:rsidR="005E36DA" w:rsidRDefault="000E49E8">
      <w:pPr>
        <w:pStyle w:val="Tekstpodstawowy"/>
        <w:numPr>
          <w:ilvl w:val="0"/>
          <w:numId w:val="21"/>
        </w:numPr>
        <w:ind w:left="567" w:hanging="567"/>
        <w:rPr>
          <w:color w:val="000000"/>
          <w:sz w:val="24"/>
          <w:szCs w:val="24"/>
        </w:rPr>
      </w:pPr>
      <w:r>
        <w:rPr>
          <w:color w:val="000000"/>
          <w:sz w:val="24"/>
          <w:szCs w:val="24"/>
        </w:rPr>
        <w:lastRenderedPageBreak/>
        <w:t xml:space="preserve">Każda ze Stron zobowiązuje utrzymywać prawidłowo funkcjonującą infrastrukturę techniczną, niezbędną do komunikacji telefonicznej, faksowej oraz poprzez pocztę elektroniczną. </w:t>
      </w:r>
    </w:p>
    <w:p w14:paraId="7DB54DB9" w14:textId="77777777" w:rsidR="005E36DA" w:rsidRDefault="000E49E8">
      <w:pPr>
        <w:pStyle w:val="Tekstpodstawowy"/>
        <w:ind w:left="567"/>
        <w:rPr>
          <w:b/>
          <w:bCs/>
          <w:smallCaps/>
          <w:color w:val="000000"/>
          <w:sz w:val="24"/>
          <w:szCs w:val="24"/>
        </w:rPr>
      </w:pPr>
      <w:r>
        <w:rPr>
          <w:color w:val="000000"/>
          <w:sz w:val="24"/>
          <w:szCs w:val="24"/>
        </w:rPr>
        <w:t>Opisane wyżej sposoby komunikacji nie dotyczą zgłaszania zapotrzebowania na usługi serwisowe, które następuje w trybie określonym w Umowie.</w:t>
      </w:r>
    </w:p>
    <w:p w14:paraId="27F5D5BD" w14:textId="77777777" w:rsidR="00181B6A" w:rsidRDefault="00181B6A">
      <w:pPr>
        <w:spacing w:line="360" w:lineRule="auto"/>
        <w:jc w:val="center"/>
        <w:rPr>
          <w:b/>
          <w:bCs/>
          <w:smallCaps/>
          <w:color w:val="000000"/>
          <w:sz w:val="24"/>
          <w:szCs w:val="24"/>
        </w:rPr>
      </w:pPr>
    </w:p>
    <w:p w14:paraId="5ABD88E4" w14:textId="77777777" w:rsidR="00181B6A" w:rsidRDefault="00181B6A">
      <w:pPr>
        <w:spacing w:line="360" w:lineRule="auto"/>
        <w:jc w:val="center"/>
        <w:rPr>
          <w:b/>
          <w:bCs/>
          <w:smallCaps/>
          <w:color w:val="000000"/>
          <w:sz w:val="24"/>
          <w:szCs w:val="24"/>
        </w:rPr>
      </w:pPr>
    </w:p>
    <w:p w14:paraId="1DA56448" w14:textId="77777777" w:rsidR="00181B6A" w:rsidRDefault="00181B6A">
      <w:pPr>
        <w:spacing w:line="360" w:lineRule="auto"/>
        <w:jc w:val="center"/>
        <w:rPr>
          <w:b/>
          <w:bCs/>
          <w:smallCaps/>
          <w:color w:val="000000"/>
          <w:sz w:val="24"/>
          <w:szCs w:val="24"/>
        </w:rPr>
      </w:pPr>
    </w:p>
    <w:p w14:paraId="2F73A61F" w14:textId="343984B8" w:rsidR="005E36DA" w:rsidRDefault="000E49E8">
      <w:pPr>
        <w:spacing w:line="360" w:lineRule="auto"/>
        <w:jc w:val="center"/>
        <w:rPr>
          <w:color w:val="000000"/>
          <w:sz w:val="24"/>
          <w:szCs w:val="24"/>
        </w:rPr>
      </w:pPr>
      <w:r>
        <w:rPr>
          <w:b/>
          <w:bCs/>
          <w:smallCaps/>
          <w:color w:val="000000"/>
          <w:sz w:val="24"/>
          <w:szCs w:val="24"/>
        </w:rPr>
        <w:t>§11 – Rozstrzyganie Sporów</w:t>
      </w:r>
    </w:p>
    <w:p w14:paraId="02B8CD1B" w14:textId="77777777" w:rsidR="005E36DA" w:rsidRDefault="000E49E8">
      <w:pPr>
        <w:numPr>
          <w:ilvl w:val="0"/>
          <w:numId w:val="34"/>
        </w:numPr>
        <w:spacing w:line="360" w:lineRule="auto"/>
        <w:ind w:left="440"/>
        <w:jc w:val="both"/>
        <w:rPr>
          <w:color w:val="000000"/>
          <w:sz w:val="24"/>
          <w:szCs w:val="24"/>
        </w:rPr>
      </w:pPr>
      <w:r>
        <w:rPr>
          <w:color w:val="000000"/>
          <w:sz w:val="24"/>
          <w:szCs w:val="24"/>
        </w:rPr>
        <w:t xml:space="preserve">Wszelkie wątpliwości i spory związane z ważnością, interpretacją lub wykonaniem Umowy, </w:t>
      </w:r>
      <w:r>
        <w:rPr>
          <w:color w:val="000000"/>
          <w:sz w:val="24"/>
          <w:szCs w:val="24"/>
          <w:lang w:eastAsia="pl-PL"/>
        </w:rPr>
        <w:t>Strony będą starały się rozstrzygać polubownie w drodze negocjacji lub wyjaśnień.</w:t>
      </w:r>
    </w:p>
    <w:p w14:paraId="06A1301F" w14:textId="77777777" w:rsidR="005E36DA" w:rsidRDefault="000E49E8">
      <w:pPr>
        <w:numPr>
          <w:ilvl w:val="0"/>
          <w:numId w:val="34"/>
        </w:numPr>
        <w:spacing w:line="360" w:lineRule="auto"/>
        <w:ind w:left="440"/>
        <w:jc w:val="both"/>
        <w:rPr>
          <w:color w:val="000000"/>
          <w:sz w:val="24"/>
          <w:szCs w:val="24"/>
        </w:rPr>
      </w:pPr>
      <w:r>
        <w:rPr>
          <w:color w:val="000000"/>
          <w:sz w:val="24"/>
          <w:szCs w:val="24"/>
          <w:lang w:eastAsia="pl-PL"/>
        </w:rPr>
        <w:t>W trakcie trwania Umowy, Strony zobowiązują się do rozwiązywania wszelkich zaistniałych problemów i nieprzewidzianych sytuacji zgodnie z zasadami dobrej współpracy, przy uwzględnieniu interesów prawnych i ekonomicznych każdej ze Stron oraz mając na uwadze realizację celu niniejszej Umowy.</w:t>
      </w:r>
    </w:p>
    <w:p w14:paraId="70BFC84A" w14:textId="77777777" w:rsidR="005E36DA" w:rsidRDefault="000E49E8">
      <w:pPr>
        <w:spacing w:line="360" w:lineRule="auto"/>
        <w:rPr>
          <w:b/>
          <w:bCs/>
          <w:smallCaps/>
          <w:color w:val="000000"/>
          <w:sz w:val="24"/>
          <w:szCs w:val="24"/>
        </w:rPr>
      </w:pPr>
      <w:r>
        <w:rPr>
          <w:color w:val="000000"/>
          <w:sz w:val="24"/>
          <w:szCs w:val="24"/>
          <w:lang w:eastAsia="pl-PL"/>
        </w:rPr>
        <w:t xml:space="preserve">W przypadku niemożności polubownego rozstrzygnięcia sporu, Strony poddają spór pod rozstrzygnięcie sądu właściwego, ze względu na siedzibę Zamawiającego </w:t>
      </w:r>
    </w:p>
    <w:p w14:paraId="23D4FD08" w14:textId="77777777" w:rsidR="00181B6A" w:rsidRDefault="00181B6A">
      <w:pPr>
        <w:spacing w:line="360" w:lineRule="auto"/>
        <w:jc w:val="center"/>
        <w:rPr>
          <w:b/>
          <w:bCs/>
          <w:smallCaps/>
          <w:color w:val="000000"/>
          <w:sz w:val="24"/>
          <w:szCs w:val="24"/>
          <w:lang w:eastAsia="pl-PL"/>
        </w:rPr>
      </w:pPr>
    </w:p>
    <w:p w14:paraId="0873A41B" w14:textId="01C9552B" w:rsidR="005E36DA" w:rsidRDefault="000E49E8">
      <w:pPr>
        <w:spacing w:line="360" w:lineRule="auto"/>
        <w:jc w:val="center"/>
        <w:rPr>
          <w:b/>
          <w:bCs/>
          <w:smallCaps/>
          <w:color w:val="000000"/>
          <w:sz w:val="24"/>
          <w:szCs w:val="24"/>
          <w:lang w:eastAsia="pl-PL"/>
        </w:rPr>
      </w:pPr>
      <w:r>
        <w:rPr>
          <w:b/>
          <w:bCs/>
          <w:smallCaps/>
          <w:color w:val="000000"/>
          <w:sz w:val="24"/>
          <w:szCs w:val="24"/>
          <w:lang w:eastAsia="pl-PL"/>
        </w:rPr>
        <w:t>§12 – Klauzula dotycząca zatrudnienia na podstawie umowy o pracę art. 29 ust. 3a ustawy Prawo  zamówień publicznych.</w:t>
      </w:r>
    </w:p>
    <w:p w14:paraId="2FD4623C" w14:textId="77777777" w:rsidR="00181B6A" w:rsidRDefault="00181B6A">
      <w:pPr>
        <w:spacing w:line="360" w:lineRule="auto"/>
        <w:jc w:val="center"/>
        <w:rPr>
          <w:b/>
          <w:bCs/>
          <w:smallCaps/>
          <w:color w:val="000000"/>
          <w:sz w:val="24"/>
          <w:szCs w:val="24"/>
        </w:rPr>
      </w:pPr>
    </w:p>
    <w:p w14:paraId="576B5349" w14:textId="77777777" w:rsidR="005E36DA" w:rsidRDefault="000E49E8">
      <w:pPr>
        <w:pStyle w:val="Akapitzlist"/>
        <w:numPr>
          <w:ilvl w:val="0"/>
          <w:numId w:val="45"/>
        </w:numPr>
        <w:shd w:val="clear" w:color="auto" w:fill="FFFFFF"/>
        <w:tabs>
          <w:tab w:val="left" w:pos="432"/>
        </w:tabs>
        <w:spacing w:line="360" w:lineRule="auto"/>
        <w:ind w:left="0"/>
        <w:jc w:val="both"/>
        <w:rPr>
          <w:spacing w:val="-2"/>
          <w:sz w:val="24"/>
          <w:szCs w:val="24"/>
        </w:rPr>
      </w:pPr>
      <w:r>
        <w:rPr>
          <w:spacing w:val="-2"/>
          <w:sz w:val="24"/>
          <w:szCs w:val="24"/>
        </w:rPr>
        <w:t xml:space="preserve">Zamawiający, zgodnie z art. 29 ust. 3a ustawy prawo zamówień publicznych wymaga zatrudnienia przez Wykonawcę lub podwykonawcę na podstawie umowy o pracę, osób wykonujących wskazane przez Zamawiającego następujące czynności w zakresie realizacji zamówienia: </w:t>
      </w:r>
    </w:p>
    <w:p w14:paraId="4B66E931"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a) pracownicy helpdesku minimum 1 osoba </w:t>
      </w:r>
    </w:p>
    <w:p w14:paraId="460CD631"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b) pracownicy serwisowi minimum 1 osoba</w:t>
      </w:r>
      <w:r>
        <w:rPr>
          <w:spacing w:val="-2"/>
          <w:sz w:val="24"/>
          <w:szCs w:val="24"/>
        </w:rPr>
        <w:tab/>
        <w:t xml:space="preserve"> </w:t>
      </w:r>
    </w:p>
    <w:p w14:paraId="7581E406"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2.</w:t>
      </w:r>
      <w:r>
        <w:rPr>
          <w:spacing w:val="-2"/>
          <w:sz w:val="24"/>
          <w:szCs w:val="24"/>
        </w:rPr>
        <w:tab/>
        <w:t>Przed podpisaniem Umowy oraz w trakcie realizacji zamówienia Zamawiający uprawniony jest do wykonywania czynności kontrolnych wobec Wykonawcy odnośnie spełnienia przez Wykonawcę lub podwykonawcę wymogu zatrudnienia na podstawie umowy o pracę osób wykonujących wskazane w ust 1 czynności. Zamawiający uprawniony jest w szczególności do:</w:t>
      </w:r>
    </w:p>
    <w:p w14:paraId="1315AC4C"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a) żądania oświadczeń i dokumentów w zakresie potwierdzenia spełnienia ww. wymogów </w:t>
      </w:r>
    </w:p>
    <w:p w14:paraId="417FABA9"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i dokonywania ich oceny.</w:t>
      </w:r>
    </w:p>
    <w:p w14:paraId="59E95A3E"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lastRenderedPageBreak/>
        <w:t>b) żądania wyjaśnień w przypadku wątpliwości w zakresie potwierdzenia spełnienia ww. wymogów,</w:t>
      </w:r>
    </w:p>
    <w:p w14:paraId="6837F348"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c) przeprowadzenia kontroli na miejscu wykonywania świadczenia.</w:t>
      </w:r>
    </w:p>
    <w:p w14:paraId="457D0D8A"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3.</w:t>
      </w:r>
      <w:r>
        <w:rPr>
          <w:spacing w:val="-2"/>
          <w:sz w:val="24"/>
          <w:szCs w:val="24"/>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697D2EB0"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a) Oświadczenie Wykonawcy lub podwykonawcy o zatrudnieniu na podstawie umowy </w:t>
      </w:r>
    </w:p>
    <w:p w14:paraId="027501B0"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5DCE780E"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 xml:space="preserve">b) Poświadczoną za zgodność z oryginałem odpowiednio przez Wykonawcę lub podwykonawcę kopię umowy/ umów o pracę osób wykonujących w trakcie realizacji zamówienia czynności, których dotyczy ww. oświadczenie Wykonawcy lub podwykonawcy (wraz z dokumentem regulującym zakres obowiązków, jeżeli zostały sporządzony). Kopia umowy/umów powinna zostać zanonimizowana w sposób zapewniający ochronę danych osobowych pracowników, zgodnie z przepisami ustawy o ochronie danych osobowych (tj. w szczególności bez adresów, nr PESEL pracowników). Imię i nazwisko pracownika nie podlega </w:t>
      </w:r>
      <w:proofErr w:type="spellStart"/>
      <w:r>
        <w:rPr>
          <w:spacing w:val="-2"/>
          <w:sz w:val="24"/>
          <w:szCs w:val="24"/>
        </w:rPr>
        <w:t>anonimizacji</w:t>
      </w:r>
      <w:proofErr w:type="spellEnd"/>
      <w:r>
        <w:rPr>
          <w:spacing w:val="-2"/>
          <w:sz w:val="24"/>
          <w:szCs w:val="24"/>
        </w:rPr>
        <w:t>. Informacje takie jak: data zawarcia umowy, rodzaj umowy o pracę i wymiar etatu powinny być możliwe do zidentyfikowania.</w:t>
      </w:r>
    </w:p>
    <w:p w14:paraId="54E096FD"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c) Zaświadczenie właściwego oddziału ZUS, potwierdzające opłacanie przez Wykonawcę lub podwykonawcę składek na ubezpieczenie społeczne i zdrowotne z tytułu zatrudnienia na podstawie umów o pracę za ostatni okres rozliczeniowy</w:t>
      </w:r>
    </w:p>
    <w:p w14:paraId="470D59F3"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d)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w:t>
      </w:r>
    </w:p>
    <w:p w14:paraId="6640AAA6" w14:textId="77777777" w:rsidR="005E36DA" w:rsidRDefault="000E49E8">
      <w:pPr>
        <w:shd w:val="clear" w:color="auto" w:fill="FFFFFF"/>
        <w:tabs>
          <w:tab w:val="left" w:pos="432"/>
        </w:tabs>
        <w:spacing w:line="360" w:lineRule="auto"/>
        <w:jc w:val="both"/>
        <w:rPr>
          <w:spacing w:val="-2"/>
          <w:sz w:val="24"/>
          <w:szCs w:val="24"/>
        </w:rPr>
      </w:pPr>
      <w:r>
        <w:rPr>
          <w:spacing w:val="-2"/>
          <w:sz w:val="24"/>
          <w:szCs w:val="24"/>
        </w:rPr>
        <w:t>4.</w:t>
      </w:r>
      <w:r>
        <w:rPr>
          <w:spacing w:val="-2"/>
          <w:sz w:val="24"/>
          <w:szCs w:val="24"/>
        </w:rPr>
        <w:tab/>
        <w:t xml:space="preserve">Z tytułu niespełnienia przez Wykonawcę lub podwykonawcę wymogu zatrudnienia na podstawie umowy o pracę osób wykonujących wskazane w ust. 1 czynności Zamawiający przewiduje sankcje w postaci obowiązku zapłaty przez Wykonawcę kary umownej w wysokości </w:t>
      </w:r>
      <w:r>
        <w:rPr>
          <w:spacing w:val="-2"/>
          <w:sz w:val="24"/>
          <w:szCs w:val="24"/>
        </w:rPr>
        <w:lastRenderedPageBreak/>
        <w:t>określonej w § 5 ust. 4 Umowy</w:t>
      </w:r>
      <w:r>
        <w:rPr>
          <w:color w:val="FF0000"/>
          <w:spacing w:val="-2"/>
          <w:sz w:val="24"/>
          <w:szCs w:val="24"/>
        </w:rPr>
        <w:t xml:space="preserve">. </w:t>
      </w:r>
      <w:r>
        <w:rPr>
          <w:spacing w:val="-2"/>
          <w:sz w:val="24"/>
          <w:szCs w:val="24"/>
        </w:rPr>
        <w:t>Nie złożenie przez Wykonawcę w wyznaczonym przez Zamawiającego terminie żądanych przez Zamawiającego dowodów w celu potwierdzenia spełnienia przez Wykonawcę lub podwykonawcę wymogu zatrudnienia na podstawie umowy o pracę, o których mowa w ust. 3 traktowane będzie jako niespełnienie przez Wykonawcę lub podwykonawcę wymogu zatrudnienia na podstawie umowy o pracę osób wykonujących wskazane w ust. 1 czynności.</w:t>
      </w:r>
    </w:p>
    <w:p w14:paraId="59DF874F" w14:textId="77777777" w:rsidR="005E36DA" w:rsidRDefault="000E49E8">
      <w:pPr>
        <w:spacing w:line="360" w:lineRule="auto"/>
        <w:rPr>
          <w:b/>
          <w:bCs/>
          <w:smallCaps/>
          <w:color w:val="000000"/>
          <w:sz w:val="24"/>
          <w:szCs w:val="24"/>
        </w:rPr>
      </w:pPr>
      <w:r>
        <w:rPr>
          <w:spacing w:val="-2"/>
          <w:sz w:val="24"/>
          <w:szCs w:val="24"/>
        </w:rPr>
        <w:t>5.</w:t>
      </w:r>
      <w:r>
        <w:rPr>
          <w:spacing w:val="-2"/>
          <w:sz w:val="24"/>
          <w:szCs w:val="24"/>
        </w:rPr>
        <w:tab/>
        <w:t>W przypadku uzasadnionych wątpliwości co do przestrzegania prawa pracy przez Wykonawcę lub podwykonawcę, Zamawiający może zwrócić się o przeprowadzenie kontroli przez Państwową Inspekcję Pracy.</w:t>
      </w:r>
    </w:p>
    <w:p w14:paraId="58C51F28" w14:textId="77777777" w:rsidR="00161073" w:rsidRDefault="00161073">
      <w:pPr>
        <w:spacing w:line="360" w:lineRule="auto"/>
        <w:jc w:val="center"/>
        <w:rPr>
          <w:b/>
          <w:bCs/>
          <w:smallCaps/>
          <w:color w:val="000000"/>
          <w:sz w:val="24"/>
          <w:szCs w:val="24"/>
          <w:lang w:eastAsia="pl-PL"/>
        </w:rPr>
      </w:pPr>
    </w:p>
    <w:p w14:paraId="20B66162" w14:textId="77777777" w:rsidR="00161073" w:rsidRDefault="00161073" w:rsidP="00161073">
      <w:pPr>
        <w:spacing w:line="360" w:lineRule="auto"/>
        <w:jc w:val="center"/>
        <w:rPr>
          <w:b/>
          <w:bCs/>
          <w:smallCaps/>
          <w:color w:val="000000"/>
          <w:sz w:val="24"/>
          <w:szCs w:val="24"/>
          <w:lang w:eastAsia="pl-PL"/>
        </w:rPr>
      </w:pPr>
    </w:p>
    <w:p w14:paraId="362C2DDB" w14:textId="0FC2B835" w:rsidR="00161073" w:rsidRDefault="00161073" w:rsidP="00161073">
      <w:pPr>
        <w:spacing w:line="360" w:lineRule="auto"/>
        <w:jc w:val="center"/>
        <w:rPr>
          <w:b/>
          <w:bCs/>
          <w:smallCaps/>
          <w:color w:val="000000"/>
          <w:sz w:val="24"/>
          <w:szCs w:val="24"/>
          <w:lang w:eastAsia="pl-PL"/>
        </w:rPr>
      </w:pPr>
      <w:r>
        <w:rPr>
          <w:b/>
          <w:bCs/>
          <w:smallCaps/>
          <w:color w:val="000000"/>
          <w:sz w:val="24"/>
          <w:szCs w:val="24"/>
          <w:lang w:eastAsia="pl-PL"/>
        </w:rPr>
        <w:t>§ 13 - Zabezpieczenie Należytego Wykonania Umowy</w:t>
      </w:r>
    </w:p>
    <w:p w14:paraId="3C21874C" w14:textId="77777777" w:rsidR="00161073" w:rsidRPr="00161073" w:rsidRDefault="00161073" w:rsidP="00161073">
      <w:pPr>
        <w:spacing w:line="360" w:lineRule="auto"/>
        <w:jc w:val="center"/>
        <w:rPr>
          <w:color w:val="000000"/>
          <w:sz w:val="24"/>
          <w:szCs w:val="24"/>
        </w:rPr>
      </w:pPr>
    </w:p>
    <w:p w14:paraId="57E7EAD9" w14:textId="10A19B29" w:rsidR="00161073" w:rsidRPr="00161073" w:rsidRDefault="00161073" w:rsidP="00161073">
      <w:pPr>
        <w:spacing w:line="360" w:lineRule="auto"/>
        <w:jc w:val="both"/>
        <w:rPr>
          <w:color w:val="000000"/>
          <w:sz w:val="24"/>
          <w:szCs w:val="24"/>
        </w:rPr>
      </w:pPr>
      <w:r w:rsidRPr="00161073">
        <w:rPr>
          <w:color w:val="000000"/>
          <w:sz w:val="24"/>
          <w:szCs w:val="24"/>
        </w:rPr>
        <w:t>1.</w:t>
      </w:r>
      <w:r w:rsidRPr="00161073">
        <w:rPr>
          <w:color w:val="000000"/>
          <w:sz w:val="24"/>
          <w:szCs w:val="24"/>
        </w:rPr>
        <w:tab/>
        <w:t xml:space="preserve">Wykonawca wniósł zabezpieczenie należytego wykonania umowy w formie ……………………… na kwotę ……………….. zł słownie: ……………………………..00/100 złotych, co stanowi </w:t>
      </w:r>
      <w:r w:rsidR="00E23847" w:rsidRPr="00E23847">
        <w:rPr>
          <w:color w:val="FF0000"/>
          <w:sz w:val="24"/>
          <w:szCs w:val="24"/>
        </w:rPr>
        <w:t>3</w:t>
      </w:r>
      <w:r w:rsidRPr="00E23847">
        <w:rPr>
          <w:color w:val="FF0000"/>
          <w:sz w:val="24"/>
          <w:szCs w:val="24"/>
        </w:rPr>
        <w:t>%</w:t>
      </w:r>
      <w:r w:rsidRPr="00161073">
        <w:rPr>
          <w:color w:val="000000"/>
          <w:sz w:val="24"/>
          <w:szCs w:val="24"/>
        </w:rPr>
        <w:t xml:space="preserve"> wartości  umowy brutto. </w:t>
      </w:r>
    </w:p>
    <w:p w14:paraId="77295AD3" w14:textId="77777777" w:rsidR="00161073" w:rsidRPr="00161073" w:rsidRDefault="00161073" w:rsidP="00161073">
      <w:pPr>
        <w:spacing w:line="360" w:lineRule="auto"/>
        <w:jc w:val="both"/>
        <w:rPr>
          <w:color w:val="000000"/>
          <w:sz w:val="24"/>
          <w:szCs w:val="24"/>
        </w:rPr>
      </w:pPr>
      <w:r w:rsidRPr="00161073">
        <w:rPr>
          <w:color w:val="000000"/>
          <w:sz w:val="24"/>
          <w:szCs w:val="24"/>
        </w:rPr>
        <w:t>2.</w:t>
      </w:r>
      <w:r w:rsidRPr="00161073">
        <w:rPr>
          <w:color w:val="000000"/>
          <w:sz w:val="24"/>
          <w:szCs w:val="24"/>
        </w:rPr>
        <w:tab/>
        <w:t xml:space="preserve">W przypadku przedłużenia terminu wykonania przedmiotu umowy Wykonawca jest zobowiązany do przedłużenia ważności zabezpieczenia należytego wykonania umowy i przedłożenia Zamawiającemu dokumentu potwierdzającego przedłużenie ważności zabezpieczenia najpóźniej na 14 dni przed upływem ważności dotychczasowego. </w:t>
      </w:r>
    </w:p>
    <w:p w14:paraId="088E423F" w14:textId="77777777" w:rsidR="00161073" w:rsidRPr="00161073" w:rsidRDefault="00161073" w:rsidP="00161073">
      <w:pPr>
        <w:spacing w:line="360" w:lineRule="auto"/>
        <w:jc w:val="both"/>
        <w:rPr>
          <w:color w:val="000000"/>
          <w:sz w:val="24"/>
          <w:szCs w:val="24"/>
        </w:rPr>
      </w:pPr>
      <w:r w:rsidRPr="00161073">
        <w:rPr>
          <w:color w:val="000000"/>
          <w:sz w:val="24"/>
          <w:szCs w:val="24"/>
        </w:rPr>
        <w:t>3.</w:t>
      </w:r>
      <w:r w:rsidRPr="00161073">
        <w:rPr>
          <w:color w:val="000000"/>
          <w:sz w:val="24"/>
          <w:szCs w:val="24"/>
        </w:rPr>
        <w:tab/>
        <w:t>Zabezpieczenie należytego wykonania umowy zostanie zwrócone/zwolnione w następujący sposób:</w:t>
      </w:r>
    </w:p>
    <w:p w14:paraId="54902C73" w14:textId="77777777" w:rsidR="00161073" w:rsidRPr="00161073" w:rsidRDefault="00161073" w:rsidP="00161073">
      <w:pPr>
        <w:spacing w:line="360" w:lineRule="auto"/>
        <w:jc w:val="both"/>
        <w:rPr>
          <w:color w:val="000000"/>
          <w:sz w:val="24"/>
          <w:szCs w:val="24"/>
        </w:rPr>
      </w:pPr>
      <w:r w:rsidRPr="00161073">
        <w:rPr>
          <w:color w:val="000000"/>
          <w:sz w:val="24"/>
          <w:szCs w:val="24"/>
        </w:rPr>
        <w:t>1)</w:t>
      </w:r>
      <w:r w:rsidRPr="00161073">
        <w:rPr>
          <w:color w:val="000000"/>
          <w:sz w:val="24"/>
          <w:szCs w:val="24"/>
        </w:rPr>
        <w:tab/>
        <w:t xml:space="preserve">70% wartości zabezpieczenia( ……………….zł) – w terminie 30 dni od dnia wykonania przedmiotu umowy. </w:t>
      </w:r>
    </w:p>
    <w:p w14:paraId="3A060F25" w14:textId="77777777" w:rsidR="00161073" w:rsidRPr="00161073" w:rsidRDefault="00161073" w:rsidP="00161073">
      <w:pPr>
        <w:spacing w:line="360" w:lineRule="auto"/>
        <w:jc w:val="both"/>
        <w:rPr>
          <w:color w:val="000000"/>
          <w:sz w:val="24"/>
          <w:szCs w:val="24"/>
        </w:rPr>
      </w:pPr>
      <w:r w:rsidRPr="00161073">
        <w:rPr>
          <w:color w:val="000000"/>
          <w:sz w:val="24"/>
          <w:szCs w:val="24"/>
        </w:rPr>
        <w:t>2)</w:t>
      </w:r>
      <w:r w:rsidRPr="00161073">
        <w:rPr>
          <w:color w:val="000000"/>
          <w:sz w:val="24"/>
          <w:szCs w:val="24"/>
        </w:rPr>
        <w:tab/>
        <w:t xml:space="preserve">30% wartości zabezpieczenia ( ……………….. zł) – najpóźniej w terminie 15 dniu po upływie okresu rękojmi za wady. </w:t>
      </w:r>
    </w:p>
    <w:p w14:paraId="157FD057" w14:textId="77777777" w:rsidR="00161073" w:rsidRPr="00161073" w:rsidRDefault="00161073" w:rsidP="00161073">
      <w:pPr>
        <w:spacing w:line="360" w:lineRule="auto"/>
        <w:jc w:val="both"/>
        <w:rPr>
          <w:color w:val="000000"/>
          <w:sz w:val="24"/>
          <w:szCs w:val="24"/>
        </w:rPr>
      </w:pPr>
      <w:r w:rsidRPr="00161073">
        <w:rPr>
          <w:color w:val="000000"/>
          <w:sz w:val="24"/>
          <w:szCs w:val="24"/>
        </w:rPr>
        <w:t>4.</w:t>
      </w:r>
      <w:r w:rsidRPr="00161073">
        <w:rPr>
          <w:color w:val="000000"/>
          <w:sz w:val="24"/>
          <w:szCs w:val="24"/>
        </w:rPr>
        <w:tab/>
        <w:t xml:space="preserve">Zabezpieczenie należytego wykonania umowy służy pokryciu roszczeń Zamawiającego, które powstaną w związku z realizacją przedmiotu umowy. </w:t>
      </w:r>
    </w:p>
    <w:p w14:paraId="63686189" w14:textId="560476E6" w:rsidR="00161073" w:rsidRPr="00161073" w:rsidRDefault="00161073" w:rsidP="00161073">
      <w:pPr>
        <w:spacing w:line="360" w:lineRule="auto"/>
        <w:jc w:val="both"/>
        <w:rPr>
          <w:color w:val="000000"/>
          <w:sz w:val="24"/>
          <w:szCs w:val="24"/>
        </w:rPr>
      </w:pPr>
      <w:r w:rsidRPr="00161073">
        <w:rPr>
          <w:color w:val="000000"/>
          <w:sz w:val="24"/>
          <w:szCs w:val="24"/>
        </w:rPr>
        <w:t>5.</w:t>
      </w:r>
      <w:r w:rsidRPr="00161073">
        <w:rPr>
          <w:color w:val="000000"/>
          <w:sz w:val="24"/>
          <w:szCs w:val="24"/>
        </w:rPr>
        <w:tab/>
        <w:t>Zabezpieczenie należytego wykonania umowy służy do pokrycia</w:t>
      </w:r>
      <w:r w:rsidR="002E5CF4">
        <w:rPr>
          <w:color w:val="000000"/>
          <w:sz w:val="24"/>
          <w:szCs w:val="24"/>
        </w:rPr>
        <w:t xml:space="preserve"> roszczeń Zamawiającego wobec Wykonawcy wynikających z niewykonania lub nienależytego wykonania niniejszej umowy</w:t>
      </w:r>
      <w:r w:rsidRPr="00161073">
        <w:rPr>
          <w:color w:val="000000"/>
          <w:sz w:val="24"/>
          <w:szCs w:val="24"/>
        </w:rPr>
        <w:t>, pokryciu szkód spowodowanych przez Wykonawcę Zamawiającemu lub osobom trzecim, których Wykonawca nie naprawił, pokrycia nieuiszczonych przez Wykonawcę kar umownych itp..</w:t>
      </w:r>
    </w:p>
    <w:p w14:paraId="46048341" w14:textId="77777777" w:rsidR="00161073" w:rsidRDefault="00161073">
      <w:pPr>
        <w:spacing w:line="360" w:lineRule="auto"/>
        <w:jc w:val="center"/>
        <w:rPr>
          <w:b/>
          <w:bCs/>
          <w:smallCaps/>
          <w:color w:val="000000"/>
          <w:sz w:val="24"/>
          <w:szCs w:val="24"/>
          <w:lang w:eastAsia="pl-PL"/>
        </w:rPr>
      </w:pPr>
    </w:p>
    <w:p w14:paraId="6F56B5D7" w14:textId="6C4F03C4" w:rsidR="005E36DA" w:rsidRDefault="000E49E8">
      <w:pPr>
        <w:spacing w:line="360" w:lineRule="auto"/>
        <w:jc w:val="center"/>
        <w:rPr>
          <w:b/>
          <w:bCs/>
          <w:smallCaps/>
          <w:color w:val="000000"/>
          <w:sz w:val="24"/>
          <w:szCs w:val="24"/>
          <w:lang w:eastAsia="pl-PL"/>
        </w:rPr>
      </w:pPr>
      <w:r>
        <w:rPr>
          <w:b/>
          <w:bCs/>
          <w:smallCaps/>
          <w:color w:val="000000"/>
          <w:sz w:val="24"/>
          <w:szCs w:val="24"/>
          <w:lang w:eastAsia="pl-PL"/>
        </w:rPr>
        <w:lastRenderedPageBreak/>
        <w:t>§1</w:t>
      </w:r>
      <w:r w:rsidR="00161073">
        <w:rPr>
          <w:b/>
          <w:bCs/>
          <w:smallCaps/>
          <w:color w:val="000000"/>
          <w:sz w:val="24"/>
          <w:szCs w:val="24"/>
          <w:lang w:eastAsia="pl-PL"/>
        </w:rPr>
        <w:t>4</w:t>
      </w:r>
      <w:r>
        <w:rPr>
          <w:b/>
          <w:bCs/>
          <w:smallCaps/>
          <w:color w:val="000000"/>
          <w:sz w:val="24"/>
          <w:szCs w:val="24"/>
          <w:lang w:eastAsia="pl-PL"/>
        </w:rPr>
        <w:t xml:space="preserve"> – Postanowienia Końcowe</w:t>
      </w:r>
    </w:p>
    <w:p w14:paraId="1AD3C45B" w14:textId="28ACAC1F" w:rsidR="00161073" w:rsidRDefault="00161073" w:rsidP="00161073">
      <w:pPr>
        <w:spacing w:line="360" w:lineRule="auto"/>
        <w:rPr>
          <w:color w:val="000000"/>
          <w:sz w:val="24"/>
          <w:szCs w:val="24"/>
        </w:rPr>
      </w:pPr>
    </w:p>
    <w:p w14:paraId="0353F5EF" w14:textId="77777777" w:rsidR="00161073" w:rsidRDefault="00161073">
      <w:pPr>
        <w:spacing w:line="360" w:lineRule="auto"/>
        <w:jc w:val="center"/>
        <w:rPr>
          <w:color w:val="000000"/>
          <w:sz w:val="24"/>
          <w:szCs w:val="24"/>
        </w:rPr>
      </w:pPr>
    </w:p>
    <w:p w14:paraId="6C8AF8A2" w14:textId="77777777" w:rsidR="005E36DA" w:rsidRDefault="000E49E8">
      <w:pPr>
        <w:numPr>
          <w:ilvl w:val="0"/>
          <w:numId w:val="28"/>
        </w:numPr>
        <w:tabs>
          <w:tab w:val="left" w:pos="426"/>
        </w:tabs>
        <w:spacing w:line="360" w:lineRule="auto"/>
        <w:ind w:left="426" w:hanging="426"/>
        <w:jc w:val="both"/>
        <w:rPr>
          <w:color w:val="000000"/>
          <w:sz w:val="24"/>
          <w:szCs w:val="24"/>
        </w:rPr>
      </w:pPr>
      <w:r>
        <w:rPr>
          <w:color w:val="000000"/>
          <w:sz w:val="24"/>
          <w:szCs w:val="24"/>
          <w:lang w:eastAsia="pl-PL"/>
        </w:rPr>
        <w:t>W sprawach nie uregulowanych Umową stosuje się przepisy Kodeksu cywilnego oraz ustawy Prawo Zamówień Publicznych.</w:t>
      </w:r>
    </w:p>
    <w:p w14:paraId="2A713EB0" w14:textId="77777777" w:rsidR="005E36DA" w:rsidRDefault="000E49E8">
      <w:pPr>
        <w:numPr>
          <w:ilvl w:val="0"/>
          <w:numId w:val="28"/>
        </w:numPr>
        <w:tabs>
          <w:tab w:val="left" w:pos="426"/>
        </w:tabs>
        <w:spacing w:line="360" w:lineRule="auto"/>
        <w:ind w:left="426" w:hanging="426"/>
        <w:jc w:val="both"/>
        <w:rPr>
          <w:color w:val="000000"/>
          <w:sz w:val="24"/>
          <w:szCs w:val="24"/>
        </w:rPr>
      </w:pPr>
      <w:r>
        <w:rPr>
          <w:color w:val="000000"/>
          <w:sz w:val="24"/>
          <w:szCs w:val="24"/>
          <w:lang w:eastAsia="pl-PL"/>
        </w:rPr>
        <w:t>Wszelkie zmiany niniejszej Umowy mogą być dokonywane za zgodą obu Stron w formie pisemnej pod rygorem nieważności.</w:t>
      </w:r>
    </w:p>
    <w:p w14:paraId="557EA5B3" w14:textId="77777777" w:rsidR="005E36DA" w:rsidRDefault="000E49E8">
      <w:pPr>
        <w:numPr>
          <w:ilvl w:val="0"/>
          <w:numId w:val="28"/>
        </w:numPr>
        <w:tabs>
          <w:tab w:val="left" w:pos="426"/>
        </w:tabs>
        <w:spacing w:line="360" w:lineRule="auto"/>
        <w:ind w:left="426" w:hanging="426"/>
        <w:jc w:val="both"/>
        <w:rPr>
          <w:color w:val="000000"/>
          <w:sz w:val="24"/>
          <w:szCs w:val="24"/>
        </w:rPr>
      </w:pPr>
      <w:r>
        <w:rPr>
          <w:color w:val="000000"/>
          <w:sz w:val="24"/>
          <w:szCs w:val="24"/>
          <w:lang w:eastAsia="pl-PL"/>
        </w:rPr>
        <w:t>Załącznik do niniejszej Umowy stanowią jej integralną część.</w:t>
      </w:r>
    </w:p>
    <w:p w14:paraId="76A7B3F8" w14:textId="77777777" w:rsidR="005E36DA" w:rsidRDefault="000E49E8">
      <w:pPr>
        <w:numPr>
          <w:ilvl w:val="0"/>
          <w:numId w:val="28"/>
        </w:numPr>
        <w:tabs>
          <w:tab w:val="left" w:pos="426"/>
        </w:tabs>
        <w:spacing w:line="360" w:lineRule="auto"/>
        <w:ind w:left="426" w:hanging="426"/>
        <w:jc w:val="both"/>
        <w:rPr>
          <w:b/>
          <w:bCs/>
          <w:color w:val="000000"/>
          <w:sz w:val="24"/>
          <w:szCs w:val="24"/>
        </w:rPr>
      </w:pPr>
      <w:r>
        <w:rPr>
          <w:color w:val="000000"/>
          <w:sz w:val="24"/>
          <w:szCs w:val="24"/>
          <w:lang w:eastAsia="pl-PL"/>
        </w:rPr>
        <w:t>Umowę sporządzono w czterech jednobrzmiących egzemplarzach po dwa dla każdej ze Stron.</w:t>
      </w:r>
    </w:p>
    <w:p w14:paraId="1AB0192C" w14:textId="77777777" w:rsidR="005E36DA" w:rsidRDefault="005E36DA">
      <w:pPr>
        <w:pStyle w:val="Podpunkt"/>
        <w:spacing w:line="360" w:lineRule="auto"/>
        <w:jc w:val="center"/>
        <w:rPr>
          <w:b/>
          <w:bCs/>
          <w:color w:val="000000"/>
          <w:sz w:val="24"/>
          <w:szCs w:val="24"/>
        </w:rPr>
      </w:pPr>
    </w:p>
    <w:p w14:paraId="70C26BFF" w14:textId="77777777" w:rsidR="005E36DA" w:rsidRDefault="000E49E8">
      <w:pPr>
        <w:pStyle w:val="Podpunkt"/>
        <w:spacing w:line="360" w:lineRule="auto"/>
        <w:jc w:val="center"/>
        <w:rPr>
          <w:b/>
          <w:bCs/>
          <w:color w:val="000000"/>
          <w:sz w:val="24"/>
          <w:szCs w:val="24"/>
        </w:rPr>
      </w:pPr>
      <w:r>
        <w:rPr>
          <w:b/>
          <w:bCs/>
          <w:color w:val="000000"/>
          <w:sz w:val="24"/>
          <w:szCs w:val="24"/>
          <w:lang w:eastAsia="pl-PL"/>
        </w:rPr>
        <w:t xml:space="preserve">Zamawiający: </w:t>
      </w:r>
      <w:r>
        <w:rPr>
          <w:b/>
          <w:bCs/>
          <w:color w:val="000000"/>
          <w:sz w:val="24"/>
          <w:szCs w:val="24"/>
          <w:lang w:eastAsia="pl-PL"/>
        </w:rPr>
        <w:tab/>
      </w:r>
      <w:r>
        <w:rPr>
          <w:b/>
          <w:bCs/>
          <w:color w:val="000000"/>
          <w:sz w:val="24"/>
          <w:szCs w:val="24"/>
          <w:lang w:eastAsia="pl-PL"/>
        </w:rPr>
        <w:tab/>
      </w:r>
      <w:r>
        <w:rPr>
          <w:b/>
          <w:bCs/>
          <w:color w:val="000000"/>
          <w:sz w:val="24"/>
          <w:szCs w:val="24"/>
          <w:lang w:eastAsia="pl-PL"/>
        </w:rPr>
        <w:tab/>
      </w:r>
      <w:r>
        <w:rPr>
          <w:b/>
          <w:bCs/>
          <w:color w:val="000000"/>
          <w:sz w:val="24"/>
          <w:szCs w:val="24"/>
          <w:lang w:eastAsia="pl-PL"/>
        </w:rPr>
        <w:tab/>
      </w:r>
      <w:r>
        <w:rPr>
          <w:b/>
          <w:bCs/>
          <w:color w:val="000000"/>
          <w:sz w:val="24"/>
          <w:szCs w:val="24"/>
          <w:lang w:eastAsia="pl-PL"/>
        </w:rPr>
        <w:tab/>
      </w:r>
      <w:r>
        <w:rPr>
          <w:b/>
          <w:bCs/>
          <w:color w:val="000000"/>
          <w:sz w:val="24"/>
          <w:szCs w:val="24"/>
          <w:lang w:eastAsia="pl-PL"/>
        </w:rPr>
        <w:tab/>
        <w:t>Wykonawca:</w:t>
      </w:r>
    </w:p>
    <w:p w14:paraId="6DB60C9F" w14:textId="77777777" w:rsidR="005E36DA" w:rsidRDefault="005E36DA">
      <w:pPr>
        <w:pStyle w:val="Podpunkt"/>
        <w:spacing w:line="360" w:lineRule="auto"/>
        <w:jc w:val="center"/>
        <w:rPr>
          <w:b/>
          <w:bCs/>
          <w:color w:val="000000"/>
          <w:sz w:val="24"/>
          <w:szCs w:val="24"/>
        </w:rPr>
      </w:pPr>
    </w:p>
    <w:p w14:paraId="7C0F1AAE" w14:textId="77777777" w:rsidR="005E36DA" w:rsidRDefault="000E49E8">
      <w:pPr>
        <w:spacing w:line="360" w:lineRule="auto"/>
        <w:jc w:val="both"/>
        <w:rPr>
          <w:sz w:val="24"/>
          <w:szCs w:val="24"/>
        </w:rPr>
      </w:pPr>
      <w:r>
        <w:rPr>
          <w:sz w:val="24"/>
          <w:szCs w:val="24"/>
          <w:lang w:eastAsia="pl-PL"/>
        </w:rPr>
        <w:t>Załącznik 1– Opis przedmiotu Zamówienia</w:t>
      </w:r>
    </w:p>
    <w:p w14:paraId="6A7F8D34" w14:textId="52EFCE25" w:rsidR="005E36DA" w:rsidRDefault="000E49E8">
      <w:pPr>
        <w:spacing w:line="360" w:lineRule="auto"/>
        <w:rPr>
          <w:sz w:val="24"/>
          <w:szCs w:val="24"/>
        </w:rPr>
      </w:pPr>
      <w:r>
        <w:rPr>
          <w:sz w:val="24"/>
          <w:szCs w:val="24"/>
          <w:lang w:eastAsia="pl-PL"/>
        </w:rPr>
        <w:t>Załączniki 2 – Informacja o zasadach przetwarzania danych osobowych Wykonawcy</w:t>
      </w:r>
    </w:p>
    <w:p w14:paraId="3A58F7CE" w14:textId="77777777" w:rsidR="005E36DA" w:rsidRDefault="000E49E8">
      <w:pPr>
        <w:spacing w:line="360" w:lineRule="auto"/>
        <w:rPr>
          <w:sz w:val="24"/>
          <w:szCs w:val="24"/>
          <w:lang w:eastAsia="pl-PL"/>
        </w:rPr>
      </w:pPr>
      <w:r>
        <w:rPr>
          <w:sz w:val="24"/>
          <w:szCs w:val="24"/>
          <w:lang w:eastAsia="pl-PL"/>
        </w:rPr>
        <w:t>Załącznik nr 3 - Umowa powierzenia przetwarzania danych osobowych.</w:t>
      </w:r>
    </w:p>
    <w:p w14:paraId="0227739B" w14:textId="46AA3CEF" w:rsidR="005E36DA" w:rsidRDefault="000E49E8">
      <w:pPr>
        <w:spacing w:line="360" w:lineRule="auto"/>
        <w:rPr>
          <w:sz w:val="24"/>
          <w:szCs w:val="24"/>
          <w:lang w:eastAsia="pl-PL"/>
        </w:rPr>
      </w:pPr>
      <w:r>
        <w:rPr>
          <w:sz w:val="24"/>
          <w:szCs w:val="24"/>
          <w:lang w:eastAsia="pl-PL"/>
        </w:rPr>
        <w:t>Załącznik nr 4 - Protokół odbioru zakończenia prac migracyjnych</w:t>
      </w:r>
    </w:p>
    <w:p w14:paraId="0BF072EC" w14:textId="3361E36F" w:rsidR="004473C3" w:rsidRPr="004473C3" w:rsidRDefault="004473C3">
      <w:pPr>
        <w:spacing w:line="360" w:lineRule="auto"/>
        <w:rPr>
          <w:color w:val="FF0000"/>
          <w:sz w:val="24"/>
          <w:szCs w:val="24"/>
        </w:rPr>
      </w:pPr>
      <w:bookmarkStart w:id="0" w:name="_GoBack"/>
      <w:r w:rsidRPr="004473C3">
        <w:rPr>
          <w:color w:val="FF0000"/>
          <w:sz w:val="24"/>
          <w:szCs w:val="24"/>
          <w:lang w:eastAsia="pl-PL"/>
        </w:rPr>
        <w:t>Załącznik nr 5 – Oferta cenowa i formularz ofertowy Wykonawcy.</w:t>
      </w:r>
    </w:p>
    <w:bookmarkEnd w:id="0"/>
    <w:p w14:paraId="3E8AA5A6" w14:textId="77777777" w:rsidR="005E36DA" w:rsidRDefault="005E36DA">
      <w:pPr>
        <w:spacing w:line="360" w:lineRule="auto"/>
        <w:jc w:val="both"/>
        <w:rPr>
          <w:sz w:val="24"/>
          <w:szCs w:val="24"/>
        </w:rPr>
      </w:pPr>
    </w:p>
    <w:p w14:paraId="6801AED1" w14:textId="77777777" w:rsidR="005E36DA" w:rsidRDefault="000E49E8">
      <w:pPr>
        <w:spacing w:line="360" w:lineRule="auto"/>
        <w:ind w:firstLine="284"/>
        <w:jc w:val="both"/>
        <w:rPr>
          <w:sz w:val="24"/>
          <w:szCs w:val="24"/>
        </w:rPr>
      </w:pPr>
      <w:r>
        <w:rPr>
          <w:sz w:val="24"/>
          <w:szCs w:val="24"/>
          <w:lang w:eastAsia="pl-PL"/>
        </w:rPr>
        <w:t>Zaakceptowano pod względem:</w:t>
      </w:r>
    </w:p>
    <w:p w14:paraId="239C6CC8"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 xml:space="preserve">Z-ca Dyrektora do spraw </w:t>
      </w:r>
      <w:proofErr w:type="spellStart"/>
      <w:r>
        <w:rPr>
          <w:sz w:val="24"/>
          <w:szCs w:val="24"/>
          <w:lang w:eastAsia="pl-PL"/>
        </w:rPr>
        <w:t>administracyjno</w:t>
      </w:r>
      <w:proofErr w:type="spellEnd"/>
      <w:r>
        <w:rPr>
          <w:sz w:val="24"/>
          <w:szCs w:val="24"/>
          <w:lang w:eastAsia="pl-PL"/>
        </w:rPr>
        <w:t xml:space="preserve"> - technicznych: ………….………………</w:t>
      </w:r>
      <w:r>
        <w:rPr>
          <w:sz w:val="24"/>
          <w:szCs w:val="24"/>
          <w:lang w:eastAsia="pl-PL"/>
        </w:rPr>
        <w:br/>
      </w:r>
    </w:p>
    <w:p w14:paraId="4305FADD"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Z-ca Dyrektora do spraw finansów i restrukturyzacji:………………………………</w:t>
      </w:r>
      <w:r>
        <w:rPr>
          <w:sz w:val="24"/>
          <w:szCs w:val="24"/>
          <w:lang w:eastAsia="pl-PL"/>
        </w:rPr>
        <w:br/>
      </w:r>
    </w:p>
    <w:p w14:paraId="5775D1B1"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Merytorycznym: ………………………………..……………………………………</w:t>
      </w:r>
      <w:r>
        <w:rPr>
          <w:sz w:val="24"/>
          <w:szCs w:val="24"/>
          <w:lang w:eastAsia="pl-PL"/>
        </w:rPr>
        <w:br/>
      </w:r>
    </w:p>
    <w:p w14:paraId="5DFA523C"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Formalno-prawnym: …………………………………………………………………</w:t>
      </w:r>
      <w:r>
        <w:rPr>
          <w:sz w:val="24"/>
          <w:szCs w:val="24"/>
          <w:lang w:eastAsia="pl-PL"/>
        </w:rPr>
        <w:br/>
      </w:r>
    </w:p>
    <w:p w14:paraId="6731A6F4" w14:textId="77777777" w:rsidR="005E36DA" w:rsidRDefault="000E49E8">
      <w:pPr>
        <w:numPr>
          <w:ilvl w:val="0"/>
          <w:numId w:val="36"/>
        </w:numPr>
        <w:tabs>
          <w:tab w:val="clear" w:pos="1440"/>
          <w:tab w:val="left" w:pos="0"/>
        </w:tabs>
        <w:spacing w:line="360" w:lineRule="auto"/>
        <w:ind w:left="0" w:firstLine="284"/>
        <w:jc w:val="both"/>
        <w:rPr>
          <w:sz w:val="24"/>
          <w:szCs w:val="24"/>
        </w:rPr>
      </w:pPr>
      <w:r>
        <w:rPr>
          <w:sz w:val="24"/>
          <w:szCs w:val="24"/>
          <w:lang w:eastAsia="pl-PL"/>
        </w:rPr>
        <w:t xml:space="preserve">Zgodności z ustawą </w:t>
      </w:r>
      <w:proofErr w:type="spellStart"/>
      <w:r>
        <w:rPr>
          <w:sz w:val="24"/>
          <w:szCs w:val="24"/>
          <w:lang w:eastAsia="pl-PL"/>
        </w:rPr>
        <w:t>Pzp</w:t>
      </w:r>
      <w:proofErr w:type="spellEnd"/>
      <w:r>
        <w:rPr>
          <w:sz w:val="24"/>
          <w:szCs w:val="24"/>
          <w:lang w:eastAsia="pl-PL"/>
        </w:rPr>
        <w:t xml:space="preserve"> (Kierownik Działu Zamówień Publicznych lub osoba upoważniona) ………………………………………………………………</w:t>
      </w:r>
      <w:r>
        <w:rPr>
          <w:sz w:val="24"/>
          <w:szCs w:val="24"/>
          <w:lang w:eastAsia="pl-PL"/>
        </w:rPr>
        <w:br/>
      </w:r>
    </w:p>
    <w:p w14:paraId="76DED2B4" w14:textId="77777777" w:rsidR="005E36DA" w:rsidRDefault="000E49E8">
      <w:pPr>
        <w:numPr>
          <w:ilvl w:val="0"/>
          <w:numId w:val="36"/>
        </w:numPr>
        <w:tabs>
          <w:tab w:val="clear" w:pos="1440"/>
          <w:tab w:val="left" w:pos="0"/>
        </w:tabs>
        <w:spacing w:line="360" w:lineRule="auto"/>
        <w:ind w:left="0" w:firstLine="284"/>
        <w:jc w:val="both"/>
        <w:rPr>
          <w:color w:val="000000"/>
          <w:sz w:val="24"/>
          <w:szCs w:val="24"/>
        </w:rPr>
      </w:pPr>
      <w:r>
        <w:rPr>
          <w:sz w:val="24"/>
          <w:szCs w:val="24"/>
          <w:lang w:eastAsia="pl-PL"/>
        </w:rPr>
        <w:t>Sekretarz: …………………………………….................................................................</w:t>
      </w:r>
    </w:p>
    <w:p w14:paraId="5D462B17" w14:textId="77777777" w:rsidR="005E36DA" w:rsidRDefault="005E36DA">
      <w:pPr>
        <w:spacing w:line="360" w:lineRule="auto"/>
        <w:jc w:val="both"/>
        <w:rPr>
          <w:sz w:val="24"/>
          <w:szCs w:val="24"/>
        </w:rPr>
      </w:pPr>
    </w:p>
    <w:p w14:paraId="437FD4B7" w14:textId="77777777" w:rsidR="00E23847" w:rsidRDefault="00E23847">
      <w:pPr>
        <w:spacing w:line="360" w:lineRule="auto"/>
        <w:jc w:val="center"/>
        <w:rPr>
          <w:b/>
          <w:bCs/>
          <w:sz w:val="24"/>
          <w:szCs w:val="24"/>
          <w:lang w:eastAsia="pl-PL"/>
        </w:rPr>
      </w:pPr>
    </w:p>
    <w:p w14:paraId="7C5D94F8" w14:textId="22CA3C81" w:rsidR="005E36DA" w:rsidRDefault="000E49E8">
      <w:pPr>
        <w:spacing w:line="360" w:lineRule="auto"/>
        <w:jc w:val="center"/>
        <w:rPr>
          <w:b/>
          <w:bCs/>
          <w:sz w:val="24"/>
          <w:szCs w:val="24"/>
        </w:rPr>
      </w:pPr>
      <w:r>
        <w:rPr>
          <w:b/>
          <w:bCs/>
          <w:sz w:val="24"/>
          <w:szCs w:val="24"/>
          <w:lang w:eastAsia="pl-PL"/>
        </w:rPr>
        <w:lastRenderedPageBreak/>
        <w:t>Informacja o zasadach przetwarzania danych osobowych Wykonawcy</w:t>
      </w:r>
    </w:p>
    <w:p w14:paraId="2D28DB44" w14:textId="77777777" w:rsidR="005E36DA" w:rsidRDefault="005E36DA">
      <w:pPr>
        <w:spacing w:line="360" w:lineRule="auto"/>
        <w:ind w:firstLine="397"/>
        <w:jc w:val="both"/>
        <w:rPr>
          <w:sz w:val="24"/>
          <w:szCs w:val="24"/>
        </w:rPr>
      </w:pPr>
    </w:p>
    <w:p w14:paraId="13708C35" w14:textId="77777777" w:rsidR="005E36DA" w:rsidRDefault="000E49E8">
      <w:pPr>
        <w:spacing w:line="360" w:lineRule="auto"/>
        <w:jc w:val="both"/>
        <w:rPr>
          <w:sz w:val="24"/>
          <w:szCs w:val="24"/>
        </w:rPr>
      </w:pPr>
      <w:r>
        <w:rPr>
          <w:sz w:val="24"/>
          <w:szCs w:val="24"/>
          <w:lang w:eastAsia="pl-PL"/>
        </w:rPr>
        <w:t xml:space="preserve">Administratorem danych osobowych Wykonawcy jest Centralny Szpital Kliniczny Ministerstwa Spraw Wewnętrznych i Administracji w Warszawie, tel. 22 508 10 34. Dane kontaktowe inspektora ochrony danych dostępne są pod numerem telefonu 22 508 10 34, pod adresem e-mail: iod@cskmswia.pl lub na stronie internetowej www. cskmswia.pl  </w:t>
      </w:r>
    </w:p>
    <w:p w14:paraId="5FBF9230" w14:textId="77777777" w:rsidR="005E36DA" w:rsidRDefault="005E36DA">
      <w:pPr>
        <w:spacing w:line="360" w:lineRule="auto"/>
        <w:ind w:firstLine="397"/>
        <w:jc w:val="both"/>
        <w:rPr>
          <w:sz w:val="24"/>
          <w:szCs w:val="24"/>
        </w:rPr>
      </w:pPr>
    </w:p>
    <w:p w14:paraId="53581979" w14:textId="77777777" w:rsidR="005E36DA" w:rsidRDefault="000E49E8">
      <w:pPr>
        <w:spacing w:line="360" w:lineRule="auto"/>
        <w:jc w:val="both"/>
        <w:rPr>
          <w:sz w:val="24"/>
          <w:szCs w:val="24"/>
        </w:rPr>
      </w:pPr>
      <w:r>
        <w:rPr>
          <w:sz w:val="24"/>
          <w:szCs w:val="24"/>
          <w:lang w:eastAsia="pl-PL"/>
        </w:rPr>
        <w:t>Zebrane dane osobowe będą przetwarzane w celu:</w:t>
      </w:r>
    </w:p>
    <w:p w14:paraId="75D60F38" w14:textId="77777777" w:rsidR="005E36DA" w:rsidRDefault="000E49E8">
      <w:pPr>
        <w:numPr>
          <w:ilvl w:val="0"/>
          <w:numId w:val="43"/>
        </w:numPr>
        <w:spacing w:line="360" w:lineRule="auto"/>
        <w:ind w:left="0" w:hanging="426"/>
        <w:jc w:val="both"/>
        <w:rPr>
          <w:sz w:val="24"/>
          <w:szCs w:val="24"/>
        </w:rPr>
      </w:pPr>
      <w:r>
        <w:rPr>
          <w:sz w:val="24"/>
          <w:szCs w:val="24"/>
        </w:rPr>
        <w:t>wykonania umowy - podstawą prawną jest realizacja umowy;</w:t>
      </w:r>
    </w:p>
    <w:p w14:paraId="3012D680" w14:textId="77777777" w:rsidR="005E36DA" w:rsidRDefault="000E49E8">
      <w:pPr>
        <w:numPr>
          <w:ilvl w:val="0"/>
          <w:numId w:val="43"/>
        </w:numPr>
        <w:spacing w:line="360" w:lineRule="auto"/>
        <w:ind w:left="0" w:hanging="426"/>
        <w:jc w:val="both"/>
        <w:rPr>
          <w:sz w:val="24"/>
          <w:szCs w:val="24"/>
        </w:rPr>
      </w:pPr>
      <w:r>
        <w:rPr>
          <w:sz w:val="24"/>
          <w:szCs w:val="24"/>
        </w:rPr>
        <w:t xml:space="preserve">wypełnienia obowiązków prawnych ciążących na </w:t>
      </w:r>
      <w:r>
        <w:rPr>
          <w:sz w:val="24"/>
          <w:szCs w:val="24"/>
          <w:lang w:eastAsia="pl-PL"/>
        </w:rPr>
        <w:t>Centralnym Szpitalu Klinicznym Ministerstwa Spraw Wewnętrznych i Administracji w Warszawie</w:t>
      </w:r>
      <w:r>
        <w:rPr>
          <w:sz w:val="24"/>
          <w:szCs w:val="24"/>
        </w:rPr>
        <w:t xml:space="preserve"> na podstawie powszechnie obowiązujących przepisów prawa, w szczególności przepisów z zakresu rachunkowości i prawa podatkowego;</w:t>
      </w:r>
    </w:p>
    <w:p w14:paraId="5DBBA96A" w14:textId="77777777" w:rsidR="005E36DA" w:rsidRDefault="000E49E8">
      <w:pPr>
        <w:numPr>
          <w:ilvl w:val="0"/>
          <w:numId w:val="43"/>
        </w:numPr>
        <w:spacing w:line="360" w:lineRule="auto"/>
        <w:ind w:left="0" w:hanging="426"/>
        <w:jc w:val="both"/>
        <w:rPr>
          <w:sz w:val="24"/>
          <w:szCs w:val="24"/>
        </w:rPr>
      </w:pPr>
      <w:r>
        <w:rPr>
          <w:sz w:val="24"/>
          <w:szCs w:val="24"/>
        </w:rPr>
        <w:t xml:space="preserve">realizacji prawnie uzasadnionego interesu </w:t>
      </w:r>
      <w:r>
        <w:rPr>
          <w:sz w:val="24"/>
          <w:szCs w:val="24"/>
          <w:lang w:eastAsia="pl-PL"/>
        </w:rPr>
        <w:t>Centralnego Szpitala Klinicznego Ministerstwa Spraw Wewnętrznych i Administracji w Warszawie</w:t>
      </w:r>
      <w:r>
        <w:rPr>
          <w:sz w:val="24"/>
          <w:szCs w:val="24"/>
        </w:rPr>
        <w:t xml:space="preserve"> polegającego na ewentualnym ustaleniu lub dochodzeniu roszczeń lub obronie przed roszczeniami – podstawą prawną przetwarzania jest prawnie uzasadniony interes </w:t>
      </w:r>
      <w:r>
        <w:rPr>
          <w:sz w:val="24"/>
          <w:szCs w:val="24"/>
          <w:lang w:eastAsia="pl-PL"/>
        </w:rPr>
        <w:t>Centralnego Szpitala Klinicznego Ministerstwa Spraw Wewnętrznych i Administracji w Warszawie.</w:t>
      </w:r>
    </w:p>
    <w:p w14:paraId="035F3B33" w14:textId="77777777" w:rsidR="005E36DA" w:rsidRDefault="005E36DA">
      <w:pPr>
        <w:spacing w:line="360" w:lineRule="auto"/>
        <w:ind w:firstLine="397"/>
        <w:jc w:val="both"/>
        <w:rPr>
          <w:sz w:val="24"/>
          <w:szCs w:val="24"/>
        </w:rPr>
      </w:pPr>
    </w:p>
    <w:p w14:paraId="776ED862" w14:textId="77777777" w:rsidR="005E36DA" w:rsidRDefault="000E49E8">
      <w:pPr>
        <w:spacing w:line="360" w:lineRule="auto"/>
        <w:jc w:val="both"/>
        <w:rPr>
          <w:sz w:val="24"/>
          <w:szCs w:val="24"/>
        </w:rPr>
      </w:pPr>
      <w:r>
        <w:rPr>
          <w:sz w:val="24"/>
          <w:szCs w:val="24"/>
          <w:lang w:eastAsia="pl-PL"/>
        </w:rPr>
        <w:t xml:space="preserve">Zebrane dane osobowe w zakresie danych identyfikacyjnych, związanych z prowadzoną działalnością gospodarczą mogą być zebrane bezpośrednio od Wykonawcy lub mogą zostać pozyskane z publicznie dostępnych rejestrów oraz w inny sposób zgodny z przepisami prawa. Zebrane dane osobowe mogą być przekazywane dostawcom systemów informatycznych, teleinformatycznych i usług IT oraz podmiotom świadczącym na rzecz Centralnego Szpitala Klinicznego Ministerstwa Spraw Wewnętrznych i Administracji w Warszawie usługi niezbędne do wykonania zawieranej umowy, w tym usługi prawne. Dane osobowe będą przetwarzane przez okres niezbędny do wykonania umowy. Okres przetwarzania może zostać każdorazowo przedłużony o okres przedawnienia roszczeń, jeżeli przetwarzanie danych osobowych będzie niezbędne dla dochodzenia ewentualnych roszczeń lub obrony przed takimi roszczeniami przez Centralny Szpital Kliniczny Ministerstwa Spraw Wewnętrznych i Administracji w Warszawie. Po tym okresie dane będą przetwarzane jedynie w zakresie i przez czas wymagany przepisami prawa, w szczególności przepisami o rachunkowości i prawa podatkowego. Administrator informuje o prawie do żądania od administratora dostępu do danych osobowych dotyczących osoby, której dane dotyczą, ich sprostowania, usunięcia lub </w:t>
      </w:r>
      <w:r>
        <w:rPr>
          <w:sz w:val="24"/>
          <w:szCs w:val="24"/>
          <w:lang w:eastAsia="pl-PL"/>
        </w:rPr>
        <w:lastRenderedPageBreak/>
        <w:t xml:space="preserve">ograniczenia przetwarzania, a także o prawie do przenoszenia danych oraz o prawie do wniesienia skargi do organu nadzorczego. Podanie danych osobowych jest dobrowolne, aczkolwiek wymagane przez Centralny Szpital Kliniczny Ministerstwa Spraw Wewnętrznych i Administracji w Warszawie w celu zawarcia i wykonania umowy. Brak podania danych osobowych będzie skutkował niemożliwością zawarcia i wykonania umowy. </w:t>
      </w:r>
    </w:p>
    <w:p w14:paraId="72702507" w14:textId="77777777" w:rsidR="005E36DA" w:rsidRDefault="005E36DA">
      <w:pPr>
        <w:spacing w:line="360" w:lineRule="auto"/>
        <w:ind w:firstLine="397"/>
        <w:jc w:val="both"/>
        <w:rPr>
          <w:sz w:val="24"/>
          <w:szCs w:val="24"/>
        </w:rPr>
      </w:pPr>
    </w:p>
    <w:p w14:paraId="53498071" w14:textId="77777777" w:rsidR="005E36DA" w:rsidRDefault="000E49E8">
      <w:pPr>
        <w:spacing w:line="360" w:lineRule="auto"/>
        <w:jc w:val="both"/>
        <w:rPr>
          <w:sz w:val="24"/>
          <w:szCs w:val="24"/>
        </w:rPr>
      </w:pPr>
      <w:r>
        <w:rPr>
          <w:sz w:val="24"/>
          <w:szCs w:val="24"/>
          <w:lang w:eastAsia="pl-PL"/>
        </w:rPr>
        <w:t xml:space="preserve">Niezależnie od powyższego, w związku z tym, że podstawą przetwarzania danych osobowych jest także przesłanka prawnie uzasadnionego interesu administratora, Centralny Szpital Kliniczny Ministerstwa Spraw Wewnętrznych i Administracji w Warszawie informuje o prawie wniesienia sprzeciwu wobec przetwarzania danych osobowych. </w:t>
      </w:r>
    </w:p>
    <w:p w14:paraId="45D1557A" w14:textId="77777777" w:rsidR="005E36DA" w:rsidRDefault="005E36DA">
      <w:pPr>
        <w:spacing w:line="360" w:lineRule="auto"/>
        <w:ind w:firstLine="397"/>
        <w:jc w:val="both"/>
        <w:rPr>
          <w:sz w:val="24"/>
          <w:szCs w:val="24"/>
        </w:rPr>
      </w:pPr>
    </w:p>
    <w:p w14:paraId="0AC90EC7" w14:textId="77777777" w:rsidR="005E36DA" w:rsidRDefault="000E49E8">
      <w:pPr>
        <w:spacing w:line="360" w:lineRule="auto"/>
        <w:jc w:val="both"/>
        <w:rPr>
          <w:b/>
          <w:bCs/>
          <w:sz w:val="24"/>
          <w:szCs w:val="24"/>
        </w:rPr>
      </w:pPr>
      <w:r>
        <w:rPr>
          <w:b/>
          <w:bCs/>
          <w:sz w:val="24"/>
          <w:szCs w:val="24"/>
          <w:lang w:eastAsia="pl-PL"/>
        </w:rPr>
        <w:t>Osoby reprezentujące kontrahenta</w:t>
      </w:r>
    </w:p>
    <w:p w14:paraId="5E489985" w14:textId="77777777" w:rsidR="005E36DA" w:rsidRDefault="000E49E8">
      <w:pPr>
        <w:spacing w:line="360" w:lineRule="auto"/>
        <w:jc w:val="both"/>
        <w:rPr>
          <w:b/>
          <w:bCs/>
          <w:sz w:val="24"/>
          <w:szCs w:val="24"/>
        </w:rPr>
      </w:pPr>
      <w:r>
        <w:rPr>
          <w:sz w:val="24"/>
          <w:szCs w:val="24"/>
        </w:rPr>
        <w:t xml:space="preserve">Administratorem danych </w:t>
      </w:r>
      <w:r>
        <w:rPr>
          <w:sz w:val="24"/>
          <w:szCs w:val="24"/>
          <w:lang w:eastAsia="pl-PL"/>
        </w:rPr>
        <w:t>Wykonawcy jest Centralny Szpital Kliniczny Ministerstwa Spraw Wewnętrznych i Administracji w Warszawie, tel. 22 508 10 34. Dane kontaktowe inspektora ochrony danych dostępne są pod numerem telefonu 22 508 10 34, pod adresem e-mail: iod@cskmswia.pl lub na stronie internetowej www.cskmswia.pl.</w:t>
      </w:r>
    </w:p>
    <w:p w14:paraId="22366A1F" w14:textId="77777777" w:rsidR="005E36DA" w:rsidRDefault="000E49E8">
      <w:pPr>
        <w:spacing w:line="360" w:lineRule="auto"/>
        <w:jc w:val="both"/>
        <w:rPr>
          <w:sz w:val="24"/>
          <w:szCs w:val="24"/>
        </w:rPr>
      </w:pPr>
      <w:r>
        <w:rPr>
          <w:sz w:val="24"/>
          <w:szCs w:val="24"/>
        </w:rPr>
        <w:t>Pani/Pana dane osobowe w zakresie danych kontaktowych zostały pozyskane bezpośrednio od Pani/Pana lub od kontrahenta, którego Pani/Pan reprezentuje.</w:t>
      </w:r>
    </w:p>
    <w:p w14:paraId="1C91E2D5" w14:textId="77777777" w:rsidR="005E36DA" w:rsidRDefault="000E49E8">
      <w:pPr>
        <w:spacing w:line="360" w:lineRule="auto"/>
        <w:jc w:val="both"/>
        <w:rPr>
          <w:sz w:val="24"/>
          <w:szCs w:val="24"/>
        </w:rPr>
      </w:pPr>
      <w:r>
        <w:rPr>
          <w:sz w:val="24"/>
          <w:szCs w:val="24"/>
          <w:lang w:eastAsia="pl-PL"/>
        </w:rPr>
        <w:t xml:space="preserve">Dane osobowe będą przetwarzane wyłącznie w celach: prowadzenia z Panią/Panem korespondencji, kontaktowych, związanych z podejmowanymi przez Panią/Pana działaniami w imieniu kontrahenta, którego Pani/Pan reprezentuje, oraz ewentualnego ustalenia lub dochodzenia roszczeń lub obrony przed roszczeniami. Podstawą prawną przetwarzania danych osobowych jest prawnie uzasadniony interes Centralnego Szpitala Klinicznego Ministerstwa Spraw Wewnętrznych i Administracji w Warszawie polegający na prowadzeniu korespondencji z kontrahentami oraz załatwieniu zgłaszanych przez nich spraw. Pani/Pana dane osobowe będą przetwarzane przez okres niezbędny do prawidłowej współpracy z kontrahentem, którego Pani/Pan reprezentuje. W każdym przypadku okres przetwarzania może zostać każdorazowo przedłużony o okres przedawnienia roszczeń, jeżeli przetwarzanie danych osobowych będzie niezbędne do ustalenia lub dochodzenia ewentualnych roszczeń lub obrony przed takimi roszczeniami przez Administratora. Administrator informuje o prawie do żądania od Administratora dostępu do danych osobowych dotyczących osoby, której dane dotyczą, ich sprostowania, usunięcia lub ograniczenia przetwarzania, a także prawo do przenoszenia danych oraz prawo do wniesienia skargi do organu nadzorczego. Podanie danych jest dobrowolne. Niezależnie od powyższego w związku z tym, że podstawą przetwarzania danych osobowych </w:t>
      </w:r>
      <w:r>
        <w:rPr>
          <w:sz w:val="24"/>
          <w:szCs w:val="24"/>
          <w:lang w:eastAsia="pl-PL"/>
        </w:rPr>
        <w:lastRenderedPageBreak/>
        <w:t xml:space="preserve">jest prawnie uzasadnionego interesu administratora, Centralnego Szpitala Klinicznego Ministerstwa Spraw Wewnętrznych i Administracji w Warszawie informuje, o prawie wniesienia sprzeciwu wobec przetwarzania danych osobowych. </w:t>
      </w:r>
    </w:p>
    <w:p w14:paraId="23B7C85E" w14:textId="77777777" w:rsidR="005E36DA" w:rsidRDefault="005E36DA">
      <w:pPr>
        <w:pStyle w:val="Podpunkt"/>
        <w:spacing w:line="360" w:lineRule="auto"/>
        <w:ind w:left="5672"/>
        <w:rPr>
          <w:b/>
          <w:bCs/>
          <w:color w:val="000000"/>
          <w:sz w:val="24"/>
          <w:szCs w:val="24"/>
        </w:rPr>
      </w:pPr>
    </w:p>
    <w:p w14:paraId="5C8E8075" w14:textId="77777777" w:rsidR="005E36DA" w:rsidRDefault="005E36DA">
      <w:pPr>
        <w:pStyle w:val="Podpunkt"/>
        <w:spacing w:line="360" w:lineRule="auto"/>
        <w:ind w:left="5672"/>
        <w:rPr>
          <w:b/>
          <w:bCs/>
          <w:color w:val="000000"/>
          <w:sz w:val="24"/>
          <w:szCs w:val="24"/>
        </w:rPr>
      </w:pPr>
    </w:p>
    <w:p w14:paraId="61E2FF30" w14:textId="77777777" w:rsidR="005E36DA" w:rsidRDefault="005E36DA">
      <w:pPr>
        <w:pStyle w:val="Podpunkt"/>
        <w:spacing w:line="360" w:lineRule="auto"/>
        <w:ind w:left="5672"/>
        <w:rPr>
          <w:b/>
          <w:bCs/>
          <w:color w:val="000000"/>
          <w:sz w:val="24"/>
          <w:szCs w:val="24"/>
        </w:rPr>
      </w:pPr>
    </w:p>
    <w:p w14:paraId="5C64C9D9" w14:textId="77777777" w:rsidR="005E36DA" w:rsidRDefault="005E36DA">
      <w:pPr>
        <w:pStyle w:val="Podpunkt"/>
        <w:spacing w:line="360" w:lineRule="auto"/>
        <w:ind w:left="5672"/>
        <w:rPr>
          <w:b/>
          <w:bCs/>
          <w:color w:val="000000"/>
          <w:sz w:val="24"/>
          <w:szCs w:val="24"/>
        </w:rPr>
      </w:pPr>
    </w:p>
    <w:p w14:paraId="21A07BE0" w14:textId="77777777" w:rsidR="005E36DA" w:rsidRDefault="005E36DA">
      <w:pPr>
        <w:pStyle w:val="Podpunkt"/>
        <w:spacing w:line="360" w:lineRule="auto"/>
        <w:ind w:left="5672"/>
        <w:rPr>
          <w:b/>
          <w:bCs/>
          <w:color w:val="000000"/>
          <w:sz w:val="24"/>
          <w:szCs w:val="24"/>
        </w:rPr>
      </w:pPr>
    </w:p>
    <w:p w14:paraId="24BD0563" w14:textId="77777777" w:rsidR="005E36DA" w:rsidRDefault="005E36DA">
      <w:pPr>
        <w:pStyle w:val="Podpunkt"/>
        <w:spacing w:line="360" w:lineRule="auto"/>
        <w:ind w:left="5672"/>
        <w:rPr>
          <w:b/>
          <w:bCs/>
          <w:color w:val="000000"/>
          <w:sz w:val="24"/>
          <w:szCs w:val="24"/>
        </w:rPr>
      </w:pPr>
    </w:p>
    <w:p w14:paraId="0284659C" w14:textId="77777777" w:rsidR="005E36DA" w:rsidRDefault="005E36DA">
      <w:pPr>
        <w:pStyle w:val="Podpunkt"/>
        <w:spacing w:line="360" w:lineRule="auto"/>
        <w:ind w:left="5672"/>
        <w:rPr>
          <w:b/>
          <w:bCs/>
          <w:color w:val="000000"/>
          <w:sz w:val="24"/>
          <w:szCs w:val="24"/>
        </w:rPr>
      </w:pPr>
    </w:p>
    <w:p w14:paraId="2C3ABF74" w14:textId="77777777" w:rsidR="005E36DA" w:rsidRDefault="005E36DA">
      <w:pPr>
        <w:pStyle w:val="Podpunkt"/>
        <w:spacing w:line="360" w:lineRule="auto"/>
        <w:ind w:left="5672"/>
        <w:rPr>
          <w:b/>
          <w:bCs/>
          <w:color w:val="000000"/>
          <w:sz w:val="24"/>
          <w:szCs w:val="24"/>
        </w:rPr>
      </w:pPr>
    </w:p>
    <w:p w14:paraId="64CF9E4E" w14:textId="77777777" w:rsidR="005E36DA" w:rsidRDefault="005E36DA">
      <w:pPr>
        <w:pStyle w:val="Podpunkt"/>
        <w:spacing w:line="360" w:lineRule="auto"/>
        <w:ind w:left="5672"/>
        <w:rPr>
          <w:b/>
          <w:bCs/>
          <w:color w:val="000000"/>
          <w:sz w:val="24"/>
          <w:szCs w:val="24"/>
        </w:rPr>
      </w:pPr>
    </w:p>
    <w:p w14:paraId="0BF90D07" w14:textId="77777777" w:rsidR="005E36DA" w:rsidRDefault="005E36DA">
      <w:pPr>
        <w:pStyle w:val="Podpunkt"/>
        <w:spacing w:line="360" w:lineRule="auto"/>
        <w:ind w:left="5672"/>
        <w:rPr>
          <w:b/>
          <w:bCs/>
          <w:color w:val="000000"/>
          <w:sz w:val="24"/>
          <w:szCs w:val="24"/>
        </w:rPr>
      </w:pPr>
    </w:p>
    <w:p w14:paraId="6C756E3A" w14:textId="77777777" w:rsidR="005E36DA" w:rsidRDefault="005E36DA">
      <w:pPr>
        <w:pStyle w:val="Podpunkt"/>
        <w:spacing w:line="360" w:lineRule="auto"/>
        <w:ind w:left="5672"/>
        <w:rPr>
          <w:b/>
          <w:bCs/>
          <w:color w:val="000000"/>
          <w:sz w:val="24"/>
          <w:szCs w:val="24"/>
        </w:rPr>
      </w:pPr>
    </w:p>
    <w:p w14:paraId="7012991C" w14:textId="77777777" w:rsidR="005E36DA" w:rsidRDefault="005E36DA">
      <w:pPr>
        <w:pStyle w:val="Podpunkt"/>
        <w:spacing w:line="360" w:lineRule="auto"/>
        <w:ind w:left="5672"/>
        <w:rPr>
          <w:b/>
          <w:bCs/>
          <w:color w:val="000000"/>
          <w:sz w:val="24"/>
          <w:szCs w:val="24"/>
        </w:rPr>
      </w:pPr>
    </w:p>
    <w:p w14:paraId="1488B2B2" w14:textId="77777777" w:rsidR="005E36DA" w:rsidRDefault="005E36DA">
      <w:pPr>
        <w:pStyle w:val="Podpunkt"/>
        <w:spacing w:line="360" w:lineRule="auto"/>
        <w:ind w:left="5672"/>
        <w:rPr>
          <w:b/>
          <w:bCs/>
          <w:color w:val="000000"/>
          <w:sz w:val="24"/>
          <w:szCs w:val="24"/>
        </w:rPr>
      </w:pPr>
    </w:p>
    <w:p w14:paraId="5B3C2350" w14:textId="77777777" w:rsidR="005E36DA" w:rsidRDefault="005E36DA">
      <w:pPr>
        <w:pStyle w:val="Podpunkt"/>
        <w:spacing w:line="360" w:lineRule="auto"/>
        <w:ind w:left="5672"/>
        <w:rPr>
          <w:b/>
          <w:bCs/>
          <w:color w:val="000000"/>
          <w:sz w:val="24"/>
          <w:szCs w:val="24"/>
        </w:rPr>
      </w:pPr>
    </w:p>
    <w:p w14:paraId="2D23AD4C" w14:textId="77777777" w:rsidR="005E36DA" w:rsidRDefault="005E36DA">
      <w:pPr>
        <w:pStyle w:val="Podpunkt"/>
        <w:spacing w:line="360" w:lineRule="auto"/>
        <w:rPr>
          <w:b/>
          <w:bCs/>
          <w:color w:val="000000"/>
          <w:sz w:val="24"/>
          <w:szCs w:val="24"/>
        </w:rPr>
      </w:pPr>
    </w:p>
    <w:p w14:paraId="4CBC1267" w14:textId="77777777" w:rsidR="005E36DA" w:rsidRDefault="005E36DA">
      <w:pPr>
        <w:spacing w:line="360" w:lineRule="auto"/>
        <w:rPr>
          <w:b/>
          <w:color w:val="000000"/>
          <w:sz w:val="24"/>
          <w:szCs w:val="24"/>
        </w:rPr>
      </w:pPr>
    </w:p>
    <w:p w14:paraId="661AD26E" w14:textId="77777777" w:rsidR="005E36DA" w:rsidRDefault="005E36DA">
      <w:pPr>
        <w:spacing w:line="360" w:lineRule="auto"/>
        <w:rPr>
          <w:b/>
          <w:color w:val="000000"/>
          <w:sz w:val="24"/>
          <w:szCs w:val="24"/>
        </w:rPr>
      </w:pPr>
    </w:p>
    <w:sectPr w:rsidR="005E36D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DC6ED" w14:textId="77777777" w:rsidR="002E1C49" w:rsidRDefault="002E1C49">
      <w:r>
        <w:separator/>
      </w:r>
    </w:p>
  </w:endnote>
  <w:endnote w:type="continuationSeparator" w:id="0">
    <w:p w14:paraId="15E0EABA" w14:textId="77777777" w:rsidR="002E1C49" w:rsidRDefault="002E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03674" w14:textId="77777777" w:rsidR="002E1C49" w:rsidRDefault="002E1C49">
      <w:r>
        <w:separator/>
      </w:r>
    </w:p>
  </w:footnote>
  <w:footnote w:type="continuationSeparator" w:id="0">
    <w:p w14:paraId="423C62F3" w14:textId="77777777" w:rsidR="002E1C49" w:rsidRDefault="002E1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6E565" w14:textId="77777777" w:rsidR="005E36DA" w:rsidRDefault="005E36DA">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3077D"/>
    <w:multiLevelType w:val="hybridMultilevel"/>
    <w:tmpl w:val="CF64CE7C"/>
    <w:lvl w:ilvl="0" w:tplc="05BAFB18">
      <w:start w:val="1"/>
      <w:numFmt w:val="decimal"/>
      <w:lvlText w:val="%1."/>
      <w:lvlJc w:val="left"/>
      <w:pPr>
        <w:tabs>
          <w:tab w:val="left" w:pos="900"/>
        </w:tabs>
        <w:ind w:left="900" w:hanging="360"/>
      </w:pPr>
      <w:rPr>
        <w:rFonts w:ascii="Times New Roman" w:hAnsi="Times New Roman"/>
        <w:b/>
        <w:bCs/>
        <w:color w:val="000000" w:themeColor="text1"/>
        <w:sz w:val="24"/>
        <w:szCs w:val="24"/>
        <w:lang w:val="pl-PL"/>
      </w:rPr>
    </w:lvl>
    <w:lvl w:ilvl="1" w:tplc="59161EAC">
      <w:start w:val="1"/>
      <w:numFmt w:val="decimal"/>
      <w:lvlText w:val="%2."/>
      <w:lvlJc w:val="left"/>
      <w:pPr>
        <w:tabs>
          <w:tab w:val="left" w:pos="1260"/>
        </w:tabs>
        <w:ind w:left="1260" w:hanging="360"/>
      </w:pPr>
    </w:lvl>
    <w:lvl w:ilvl="2" w:tplc="F6EE91E0">
      <w:start w:val="1"/>
      <w:numFmt w:val="decimal"/>
      <w:lvlText w:val="%3."/>
      <w:lvlJc w:val="left"/>
      <w:pPr>
        <w:tabs>
          <w:tab w:val="left" w:pos="1620"/>
        </w:tabs>
        <w:ind w:left="1620" w:hanging="360"/>
      </w:pPr>
    </w:lvl>
    <w:lvl w:ilvl="3" w:tplc="DDB636E4">
      <w:start w:val="1"/>
      <w:numFmt w:val="decimal"/>
      <w:lvlText w:val="%4."/>
      <w:lvlJc w:val="left"/>
      <w:pPr>
        <w:tabs>
          <w:tab w:val="left" w:pos="1980"/>
        </w:tabs>
        <w:ind w:left="1980" w:hanging="360"/>
      </w:pPr>
    </w:lvl>
    <w:lvl w:ilvl="4" w:tplc="30B4D04C">
      <w:start w:val="1"/>
      <w:numFmt w:val="decimal"/>
      <w:lvlText w:val="%5."/>
      <w:lvlJc w:val="left"/>
      <w:pPr>
        <w:tabs>
          <w:tab w:val="left" w:pos="2340"/>
        </w:tabs>
        <w:ind w:left="2340" w:hanging="360"/>
      </w:pPr>
    </w:lvl>
    <w:lvl w:ilvl="5" w:tplc="AC060C66">
      <w:start w:val="1"/>
      <w:numFmt w:val="decimal"/>
      <w:lvlText w:val="%6."/>
      <w:lvlJc w:val="left"/>
      <w:pPr>
        <w:tabs>
          <w:tab w:val="left" w:pos="2700"/>
        </w:tabs>
        <w:ind w:left="2700" w:hanging="360"/>
      </w:pPr>
    </w:lvl>
    <w:lvl w:ilvl="6" w:tplc="0CEE8196">
      <w:start w:val="1"/>
      <w:numFmt w:val="decimal"/>
      <w:lvlText w:val="%7."/>
      <w:lvlJc w:val="left"/>
      <w:pPr>
        <w:tabs>
          <w:tab w:val="left" w:pos="3060"/>
        </w:tabs>
        <w:ind w:left="3060" w:hanging="360"/>
      </w:pPr>
    </w:lvl>
    <w:lvl w:ilvl="7" w:tplc="C6AADA1A">
      <w:start w:val="1"/>
      <w:numFmt w:val="decimal"/>
      <w:lvlText w:val="%8."/>
      <w:lvlJc w:val="left"/>
      <w:pPr>
        <w:tabs>
          <w:tab w:val="left" w:pos="3420"/>
        </w:tabs>
        <w:ind w:left="3420" w:hanging="360"/>
      </w:pPr>
    </w:lvl>
    <w:lvl w:ilvl="8" w:tplc="C9320A4E">
      <w:start w:val="1"/>
      <w:numFmt w:val="decimal"/>
      <w:lvlText w:val="%9."/>
      <w:lvlJc w:val="left"/>
      <w:pPr>
        <w:tabs>
          <w:tab w:val="left" w:pos="3780"/>
        </w:tabs>
        <w:ind w:left="3780" w:hanging="360"/>
      </w:pPr>
    </w:lvl>
  </w:abstractNum>
  <w:abstractNum w:abstractNumId="1" w15:restartNumberingAfterBreak="0">
    <w:nsid w:val="10983FDA"/>
    <w:multiLevelType w:val="hybridMultilevel"/>
    <w:tmpl w:val="931E8EF0"/>
    <w:lvl w:ilvl="0" w:tplc="2A64B3C0">
      <w:start w:val="1"/>
      <w:numFmt w:val="decimal"/>
      <w:lvlText w:val="%1."/>
      <w:lvlJc w:val="left"/>
      <w:pPr>
        <w:tabs>
          <w:tab w:val="left" w:pos="900"/>
        </w:tabs>
        <w:ind w:left="900" w:hanging="360"/>
      </w:pPr>
      <w:rPr>
        <w:rFonts w:ascii="Times New Roman" w:hAnsi="Times New Roman"/>
        <w:b/>
        <w:bCs/>
        <w:color w:val="000000" w:themeColor="text1"/>
        <w:sz w:val="24"/>
        <w:szCs w:val="24"/>
        <w:lang w:val="pl-PL"/>
      </w:rPr>
    </w:lvl>
    <w:lvl w:ilvl="1" w:tplc="3AB8F11C">
      <w:start w:val="1"/>
      <w:numFmt w:val="decimal"/>
      <w:lvlText w:val="%2."/>
      <w:lvlJc w:val="left"/>
      <w:pPr>
        <w:tabs>
          <w:tab w:val="left" w:pos="1260"/>
        </w:tabs>
        <w:ind w:left="1260" w:hanging="360"/>
      </w:pPr>
    </w:lvl>
    <w:lvl w:ilvl="2" w:tplc="7D300C82">
      <w:start w:val="1"/>
      <w:numFmt w:val="decimal"/>
      <w:lvlText w:val="%3."/>
      <w:lvlJc w:val="left"/>
      <w:pPr>
        <w:tabs>
          <w:tab w:val="left" w:pos="1620"/>
        </w:tabs>
        <w:ind w:left="1620" w:hanging="360"/>
      </w:pPr>
    </w:lvl>
    <w:lvl w:ilvl="3" w:tplc="16D06BE4">
      <w:start w:val="1"/>
      <w:numFmt w:val="decimal"/>
      <w:lvlText w:val="%4."/>
      <w:lvlJc w:val="left"/>
      <w:pPr>
        <w:tabs>
          <w:tab w:val="left" w:pos="1980"/>
        </w:tabs>
        <w:ind w:left="1980" w:hanging="360"/>
      </w:pPr>
    </w:lvl>
    <w:lvl w:ilvl="4" w:tplc="94A86286">
      <w:start w:val="1"/>
      <w:numFmt w:val="decimal"/>
      <w:lvlText w:val="%5."/>
      <w:lvlJc w:val="left"/>
      <w:pPr>
        <w:tabs>
          <w:tab w:val="left" w:pos="2340"/>
        </w:tabs>
        <w:ind w:left="2340" w:hanging="360"/>
      </w:pPr>
    </w:lvl>
    <w:lvl w:ilvl="5" w:tplc="1CFC3F20">
      <w:start w:val="1"/>
      <w:numFmt w:val="decimal"/>
      <w:lvlText w:val="%6."/>
      <w:lvlJc w:val="left"/>
      <w:pPr>
        <w:tabs>
          <w:tab w:val="left" w:pos="2700"/>
        </w:tabs>
        <w:ind w:left="2700" w:hanging="360"/>
      </w:pPr>
    </w:lvl>
    <w:lvl w:ilvl="6" w:tplc="2646A190">
      <w:start w:val="1"/>
      <w:numFmt w:val="decimal"/>
      <w:lvlText w:val="%7."/>
      <w:lvlJc w:val="left"/>
      <w:pPr>
        <w:tabs>
          <w:tab w:val="left" w:pos="3060"/>
        </w:tabs>
        <w:ind w:left="3060" w:hanging="360"/>
      </w:pPr>
    </w:lvl>
    <w:lvl w:ilvl="7" w:tplc="A0E64230">
      <w:start w:val="1"/>
      <w:numFmt w:val="decimal"/>
      <w:lvlText w:val="%8."/>
      <w:lvlJc w:val="left"/>
      <w:pPr>
        <w:tabs>
          <w:tab w:val="left" w:pos="3420"/>
        </w:tabs>
        <w:ind w:left="3420" w:hanging="360"/>
      </w:pPr>
    </w:lvl>
    <w:lvl w:ilvl="8" w:tplc="8CF63792">
      <w:start w:val="1"/>
      <w:numFmt w:val="decimal"/>
      <w:lvlText w:val="%9."/>
      <w:lvlJc w:val="left"/>
      <w:pPr>
        <w:tabs>
          <w:tab w:val="left" w:pos="3780"/>
        </w:tabs>
        <w:ind w:left="3780" w:hanging="360"/>
      </w:pPr>
    </w:lvl>
  </w:abstractNum>
  <w:abstractNum w:abstractNumId="2" w15:restartNumberingAfterBreak="0">
    <w:nsid w:val="17792F6C"/>
    <w:multiLevelType w:val="hybridMultilevel"/>
    <w:tmpl w:val="135E4662"/>
    <w:lvl w:ilvl="0" w:tplc="71FA0448">
      <w:start w:val="1"/>
      <w:numFmt w:val="decimal"/>
      <w:lvlText w:val="%1."/>
      <w:lvlJc w:val="left"/>
      <w:pPr>
        <w:tabs>
          <w:tab w:val="left" w:pos="1440"/>
        </w:tabs>
        <w:ind w:left="1440" w:hanging="360"/>
      </w:pPr>
      <w:rPr>
        <w:b/>
        <w:bCs/>
      </w:rPr>
    </w:lvl>
    <w:lvl w:ilvl="1" w:tplc="8DD22208">
      <w:start w:val="1"/>
      <w:numFmt w:val="bullet"/>
      <w:lvlText w:val="o"/>
      <w:lvlJc w:val="left"/>
      <w:pPr>
        <w:ind w:left="1440" w:hanging="360"/>
      </w:pPr>
      <w:rPr>
        <w:rFonts w:ascii="Courier New" w:eastAsia="Courier New" w:hAnsi="Courier New" w:cs="Courier New" w:hint="default"/>
      </w:rPr>
    </w:lvl>
    <w:lvl w:ilvl="2" w:tplc="D344821C">
      <w:start w:val="1"/>
      <w:numFmt w:val="bullet"/>
      <w:lvlText w:val="§"/>
      <w:lvlJc w:val="left"/>
      <w:pPr>
        <w:ind w:left="2160" w:hanging="360"/>
      </w:pPr>
      <w:rPr>
        <w:rFonts w:ascii="Wingdings" w:eastAsia="Wingdings" w:hAnsi="Wingdings" w:cs="Wingdings" w:hint="default"/>
      </w:rPr>
    </w:lvl>
    <w:lvl w:ilvl="3" w:tplc="EB2A500A">
      <w:start w:val="1"/>
      <w:numFmt w:val="bullet"/>
      <w:lvlText w:val="·"/>
      <w:lvlJc w:val="left"/>
      <w:pPr>
        <w:ind w:left="2880" w:hanging="360"/>
      </w:pPr>
      <w:rPr>
        <w:rFonts w:ascii="Symbol" w:eastAsia="Symbol" w:hAnsi="Symbol" w:cs="Symbol" w:hint="default"/>
      </w:rPr>
    </w:lvl>
    <w:lvl w:ilvl="4" w:tplc="17603142">
      <w:start w:val="1"/>
      <w:numFmt w:val="bullet"/>
      <w:lvlText w:val="o"/>
      <w:lvlJc w:val="left"/>
      <w:pPr>
        <w:ind w:left="3600" w:hanging="360"/>
      </w:pPr>
      <w:rPr>
        <w:rFonts w:ascii="Courier New" w:eastAsia="Courier New" w:hAnsi="Courier New" w:cs="Courier New" w:hint="default"/>
      </w:rPr>
    </w:lvl>
    <w:lvl w:ilvl="5" w:tplc="13D2BD96">
      <w:start w:val="1"/>
      <w:numFmt w:val="bullet"/>
      <w:lvlText w:val="§"/>
      <w:lvlJc w:val="left"/>
      <w:pPr>
        <w:ind w:left="4320" w:hanging="360"/>
      </w:pPr>
      <w:rPr>
        <w:rFonts w:ascii="Wingdings" w:eastAsia="Wingdings" w:hAnsi="Wingdings" w:cs="Wingdings" w:hint="default"/>
      </w:rPr>
    </w:lvl>
    <w:lvl w:ilvl="6" w:tplc="DABAD498">
      <w:start w:val="1"/>
      <w:numFmt w:val="bullet"/>
      <w:lvlText w:val="·"/>
      <w:lvlJc w:val="left"/>
      <w:pPr>
        <w:ind w:left="5040" w:hanging="360"/>
      </w:pPr>
      <w:rPr>
        <w:rFonts w:ascii="Symbol" w:eastAsia="Symbol" w:hAnsi="Symbol" w:cs="Symbol" w:hint="default"/>
      </w:rPr>
    </w:lvl>
    <w:lvl w:ilvl="7" w:tplc="4B706954">
      <w:start w:val="1"/>
      <w:numFmt w:val="bullet"/>
      <w:lvlText w:val="o"/>
      <w:lvlJc w:val="left"/>
      <w:pPr>
        <w:ind w:left="5760" w:hanging="360"/>
      </w:pPr>
      <w:rPr>
        <w:rFonts w:ascii="Courier New" w:eastAsia="Courier New" w:hAnsi="Courier New" w:cs="Courier New" w:hint="default"/>
      </w:rPr>
    </w:lvl>
    <w:lvl w:ilvl="8" w:tplc="47387F8C">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789242C"/>
    <w:multiLevelType w:val="hybridMultilevel"/>
    <w:tmpl w:val="E3BE9850"/>
    <w:lvl w:ilvl="0" w:tplc="E07ED400">
      <w:start w:val="1"/>
      <w:numFmt w:val="decimal"/>
      <w:lvlText w:val="%1."/>
      <w:lvlJc w:val="left"/>
      <w:pPr>
        <w:tabs>
          <w:tab w:val="left" w:pos="360"/>
        </w:tabs>
        <w:ind w:left="360" w:hanging="360"/>
      </w:pPr>
    </w:lvl>
    <w:lvl w:ilvl="1" w:tplc="8A183DB4">
      <w:start w:val="1"/>
      <w:numFmt w:val="decimal"/>
      <w:lvlText w:val="%2."/>
      <w:lvlJc w:val="left"/>
      <w:pPr>
        <w:tabs>
          <w:tab w:val="left" w:pos="1440"/>
        </w:tabs>
        <w:ind w:left="1440" w:hanging="360"/>
      </w:pPr>
    </w:lvl>
    <w:lvl w:ilvl="2" w:tplc="78804926">
      <w:start w:val="1"/>
      <w:numFmt w:val="decimal"/>
      <w:lvlText w:val="%3."/>
      <w:lvlJc w:val="left"/>
      <w:pPr>
        <w:tabs>
          <w:tab w:val="left" w:pos="2160"/>
        </w:tabs>
        <w:ind w:left="2160" w:hanging="360"/>
      </w:pPr>
    </w:lvl>
    <w:lvl w:ilvl="3" w:tplc="CBE0FD54">
      <w:start w:val="1"/>
      <w:numFmt w:val="decimal"/>
      <w:lvlText w:val="%4."/>
      <w:lvlJc w:val="left"/>
      <w:pPr>
        <w:tabs>
          <w:tab w:val="left" w:pos="2880"/>
        </w:tabs>
        <w:ind w:left="2880" w:hanging="360"/>
      </w:pPr>
    </w:lvl>
    <w:lvl w:ilvl="4" w:tplc="14C08EF2">
      <w:start w:val="1"/>
      <w:numFmt w:val="decimal"/>
      <w:lvlText w:val="%5."/>
      <w:lvlJc w:val="left"/>
      <w:pPr>
        <w:tabs>
          <w:tab w:val="left" w:pos="3600"/>
        </w:tabs>
        <w:ind w:left="3600" w:hanging="360"/>
      </w:pPr>
    </w:lvl>
    <w:lvl w:ilvl="5" w:tplc="41081BC4">
      <w:start w:val="1"/>
      <w:numFmt w:val="decimal"/>
      <w:lvlText w:val="%6."/>
      <w:lvlJc w:val="left"/>
      <w:pPr>
        <w:tabs>
          <w:tab w:val="left" w:pos="4320"/>
        </w:tabs>
        <w:ind w:left="4320" w:hanging="360"/>
      </w:pPr>
    </w:lvl>
    <w:lvl w:ilvl="6" w:tplc="929E4790">
      <w:start w:val="1"/>
      <w:numFmt w:val="decimal"/>
      <w:lvlText w:val="%7."/>
      <w:lvlJc w:val="left"/>
      <w:pPr>
        <w:tabs>
          <w:tab w:val="left" w:pos="5040"/>
        </w:tabs>
        <w:ind w:left="5040" w:hanging="360"/>
      </w:pPr>
    </w:lvl>
    <w:lvl w:ilvl="7" w:tplc="E302873C">
      <w:start w:val="1"/>
      <w:numFmt w:val="decimal"/>
      <w:lvlText w:val="%8."/>
      <w:lvlJc w:val="left"/>
      <w:pPr>
        <w:tabs>
          <w:tab w:val="left" w:pos="5760"/>
        </w:tabs>
        <w:ind w:left="5760" w:hanging="360"/>
      </w:pPr>
    </w:lvl>
    <w:lvl w:ilvl="8" w:tplc="763C5358">
      <w:start w:val="1"/>
      <w:numFmt w:val="decimal"/>
      <w:lvlText w:val="%9."/>
      <w:lvlJc w:val="left"/>
      <w:pPr>
        <w:tabs>
          <w:tab w:val="left" w:pos="6480"/>
        </w:tabs>
        <w:ind w:left="6480" w:hanging="360"/>
      </w:pPr>
    </w:lvl>
  </w:abstractNum>
  <w:abstractNum w:abstractNumId="4" w15:restartNumberingAfterBreak="0">
    <w:nsid w:val="1B110788"/>
    <w:multiLevelType w:val="hybridMultilevel"/>
    <w:tmpl w:val="5F6C0672"/>
    <w:lvl w:ilvl="0" w:tplc="C0C27D82">
      <w:start w:val="1"/>
      <w:numFmt w:val="decimal"/>
      <w:lvlText w:val="%1."/>
      <w:lvlJc w:val="left"/>
      <w:pPr>
        <w:tabs>
          <w:tab w:val="left" w:pos="360"/>
        </w:tabs>
        <w:ind w:left="360" w:hanging="360"/>
      </w:pPr>
    </w:lvl>
    <w:lvl w:ilvl="1" w:tplc="5456D130">
      <w:start w:val="1"/>
      <w:numFmt w:val="lowerLetter"/>
      <w:lvlText w:val="%2)"/>
      <w:lvlJc w:val="left"/>
      <w:pPr>
        <w:tabs>
          <w:tab w:val="left" w:pos="720"/>
        </w:tabs>
        <w:ind w:left="720" w:hanging="360"/>
      </w:pPr>
    </w:lvl>
    <w:lvl w:ilvl="2" w:tplc="C2560B3E">
      <w:start w:val="1"/>
      <w:numFmt w:val="lowerRoman"/>
      <w:lvlText w:val="%3)"/>
      <w:lvlJc w:val="left"/>
      <w:pPr>
        <w:tabs>
          <w:tab w:val="left" w:pos="1080"/>
        </w:tabs>
        <w:ind w:left="1080" w:hanging="360"/>
      </w:pPr>
    </w:lvl>
    <w:lvl w:ilvl="3" w:tplc="CE7263D8">
      <w:start w:val="1"/>
      <w:numFmt w:val="decimal"/>
      <w:lvlText w:val="(%4)"/>
      <w:lvlJc w:val="left"/>
      <w:pPr>
        <w:tabs>
          <w:tab w:val="left" w:pos="1440"/>
        </w:tabs>
        <w:ind w:left="1440" w:hanging="360"/>
      </w:pPr>
    </w:lvl>
    <w:lvl w:ilvl="4" w:tplc="B6103340">
      <w:start w:val="1"/>
      <w:numFmt w:val="lowerLetter"/>
      <w:lvlText w:val="(%5)"/>
      <w:lvlJc w:val="left"/>
      <w:pPr>
        <w:tabs>
          <w:tab w:val="left" w:pos="1800"/>
        </w:tabs>
        <w:ind w:left="1800" w:hanging="360"/>
      </w:pPr>
    </w:lvl>
    <w:lvl w:ilvl="5" w:tplc="9CD4EE02">
      <w:start w:val="1"/>
      <w:numFmt w:val="lowerRoman"/>
      <w:lvlText w:val="(%6)"/>
      <w:lvlJc w:val="left"/>
      <w:pPr>
        <w:tabs>
          <w:tab w:val="left" w:pos="2160"/>
        </w:tabs>
        <w:ind w:left="2160" w:hanging="360"/>
      </w:pPr>
    </w:lvl>
    <w:lvl w:ilvl="6" w:tplc="68CCB972">
      <w:start w:val="1"/>
      <w:numFmt w:val="decimal"/>
      <w:lvlText w:val="%7."/>
      <w:lvlJc w:val="left"/>
      <w:pPr>
        <w:tabs>
          <w:tab w:val="left" w:pos="2520"/>
        </w:tabs>
        <w:ind w:left="2520" w:hanging="360"/>
      </w:pPr>
    </w:lvl>
    <w:lvl w:ilvl="7" w:tplc="CAFA52C6">
      <w:start w:val="1"/>
      <w:numFmt w:val="lowerLetter"/>
      <w:lvlText w:val="%8."/>
      <w:lvlJc w:val="left"/>
      <w:pPr>
        <w:tabs>
          <w:tab w:val="left" w:pos="2880"/>
        </w:tabs>
        <w:ind w:left="2880" w:hanging="360"/>
      </w:pPr>
    </w:lvl>
    <w:lvl w:ilvl="8" w:tplc="F8C06998">
      <w:start w:val="1"/>
      <w:numFmt w:val="lowerRoman"/>
      <w:lvlText w:val="%9."/>
      <w:lvlJc w:val="left"/>
      <w:pPr>
        <w:tabs>
          <w:tab w:val="left" w:pos="3240"/>
        </w:tabs>
        <w:ind w:left="3240" w:hanging="360"/>
      </w:pPr>
    </w:lvl>
  </w:abstractNum>
  <w:abstractNum w:abstractNumId="5" w15:restartNumberingAfterBreak="0">
    <w:nsid w:val="1B3907BA"/>
    <w:multiLevelType w:val="hybridMultilevel"/>
    <w:tmpl w:val="21A2C0FA"/>
    <w:lvl w:ilvl="0" w:tplc="C804EDB4">
      <w:start w:val="1"/>
      <w:numFmt w:val="bullet"/>
      <w:lvlText w:val=""/>
      <w:lvlJc w:val="left"/>
      <w:pPr>
        <w:tabs>
          <w:tab w:val="left" w:pos="720"/>
        </w:tabs>
        <w:ind w:left="720" w:hanging="360"/>
      </w:pPr>
      <w:rPr>
        <w:rFonts w:ascii="Symbol" w:hAnsi="Symbol"/>
        <w:sz w:val="20"/>
        <w:szCs w:val="20"/>
        <w:lang w:val="pl-PL" w:eastAsia="pl-PL"/>
      </w:rPr>
    </w:lvl>
    <w:lvl w:ilvl="1" w:tplc="B99C45D4">
      <w:start w:val="1"/>
      <w:numFmt w:val="bullet"/>
      <w:lvlText w:val="◦"/>
      <w:lvlJc w:val="left"/>
      <w:pPr>
        <w:tabs>
          <w:tab w:val="left" w:pos="1080"/>
        </w:tabs>
        <w:ind w:left="1080" w:hanging="360"/>
      </w:pPr>
      <w:rPr>
        <w:rFonts w:ascii="OpenSymbol" w:hAnsi="OpenSymbol"/>
      </w:rPr>
    </w:lvl>
    <w:lvl w:ilvl="2" w:tplc="36C47A8A">
      <w:start w:val="1"/>
      <w:numFmt w:val="bullet"/>
      <w:lvlText w:val="▪"/>
      <w:lvlJc w:val="left"/>
      <w:pPr>
        <w:tabs>
          <w:tab w:val="left" w:pos="1440"/>
        </w:tabs>
        <w:ind w:left="1440" w:hanging="360"/>
      </w:pPr>
      <w:rPr>
        <w:rFonts w:ascii="OpenSymbol" w:hAnsi="OpenSymbol"/>
      </w:rPr>
    </w:lvl>
    <w:lvl w:ilvl="3" w:tplc="7D580002">
      <w:start w:val="1"/>
      <w:numFmt w:val="bullet"/>
      <w:lvlText w:val=""/>
      <w:lvlJc w:val="left"/>
      <w:pPr>
        <w:tabs>
          <w:tab w:val="left" w:pos="1800"/>
        </w:tabs>
        <w:ind w:left="1800" w:hanging="360"/>
      </w:pPr>
      <w:rPr>
        <w:rFonts w:ascii="Symbol" w:hAnsi="Symbol"/>
        <w:sz w:val="20"/>
        <w:szCs w:val="20"/>
        <w:lang w:val="pl-PL" w:eastAsia="pl-PL"/>
      </w:rPr>
    </w:lvl>
    <w:lvl w:ilvl="4" w:tplc="9FCAA442">
      <w:start w:val="1"/>
      <w:numFmt w:val="bullet"/>
      <w:lvlText w:val="◦"/>
      <w:lvlJc w:val="left"/>
      <w:pPr>
        <w:tabs>
          <w:tab w:val="left" w:pos="2160"/>
        </w:tabs>
        <w:ind w:left="2160" w:hanging="360"/>
      </w:pPr>
      <w:rPr>
        <w:rFonts w:ascii="OpenSymbol" w:hAnsi="OpenSymbol"/>
      </w:rPr>
    </w:lvl>
    <w:lvl w:ilvl="5" w:tplc="E286E6E6">
      <w:start w:val="1"/>
      <w:numFmt w:val="bullet"/>
      <w:lvlText w:val="▪"/>
      <w:lvlJc w:val="left"/>
      <w:pPr>
        <w:tabs>
          <w:tab w:val="left" w:pos="2520"/>
        </w:tabs>
        <w:ind w:left="2520" w:hanging="360"/>
      </w:pPr>
      <w:rPr>
        <w:rFonts w:ascii="OpenSymbol" w:hAnsi="OpenSymbol"/>
      </w:rPr>
    </w:lvl>
    <w:lvl w:ilvl="6" w:tplc="A1A0E624">
      <w:start w:val="1"/>
      <w:numFmt w:val="bullet"/>
      <w:lvlText w:val=""/>
      <w:lvlJc w:val="left"/>
      <w:pPr>
        <w:tabs>
          <w:tab w:val="left" w:pos="2880"/>
        </w:tabs>
        <w:ind w:left="2880" w:hanging="360"/>
      </w:pPr>
      <w:rPr>
        <w:rFonts w:ascii="Symbol" w:hAnsi="Symbol"/>
        <w:sz w:val="20"/>
        <w:szCs w:val="20"/>
        <w:lang w:val="pl-PL" w:eastAsia="pl-PL"/>
      </w:rPr>
    </w:lvl>
    <w:lvl w:ilvl="7" w:tplc="A7226520">
      <w:start w:val="1"/>
      <w:numFmt w:val="bullet"/>
      <w:lvlText w:val="◦"/>
      <w:lvlJc w:val="left"/>
      <w:pPr>
        <w:tabs>
          <w:tab w:val="left" w:pos="3240"/>
        </w:tabs>
        <w:ind w:left="3240" w:hanging="360"/>
      </w:pPr>
      <w:rPr>
        <w:rFonts w:ascii="OpenSymbol" w:hAnsi="OpenSymbol"/>
      </w:rPr>
    </w:lvl>
    <w:lvl w:ilvl="8" w:tplc="F19C9934">
      <w:start w:val="1"/>
      <w:numFmt w:val="bullet"/>
      <w:lvlText w:val="▪"/>
      <w:lvlJc w:val="left"/>
      <w:pPr>
        <w:tabs>
          <w:tab w:val="left" w:pos="3600"/>
        </w:tabs>
        <w:ind w:left="3600" w:hanging="360"/>
      </w:pPr>
      <w:rPr>
        <w:rFonts w:ascii="OpenSymbol" w:hAnsi="OpenSymbol"/>
      </w:rPr>
    </w:lvl>
  </w:abstractNum>
  <w:abstractNum w:abstractNumId="6" w15:restartNumberingAfterBreak="0">
    <w:nsid w:val="1FF948B6"/>
    <w:multiLevelType w:val="hybridMultilevel"/>
    <w:tmpl w:val="73DAD3D6"/>
    <w:lvl w:ilvl="0" w:tplc="3C503A7C">
      <w:start w:val="1"/>
      <w:numFmt w:val="decimal"/>
      <w:lvlText w:val="%1."/>
      <w:lvlJc w:val="left"/>
      <w:pPr>
        <w:tabs>
          <w:tab w:val="left" w:pos="720"/>
        </w:tabs>
        <w:ind w:left="720" w:hanging="360"/>
      </w:pPr>
    </w:lvl>
    <w:lvl w:ilvl="1" w:tplc="F4D649A0">
      <w:start w:val="1"/>
      <w:numFmt w:val="decimal"/>
      <w:lvlText w:val="%2."/>
      <w:lvlJc w:val="left"/>
      <w:pPr>
        <w:tabs>
          <w:tab w:val="left" w:pos="1080"/>
        </w:tabs>
        <w:ind w:left="1080" w:hanging="360"/>
      </w:pPr>
    </w:lvl>
    <w:lvl w:ilvl="2" w:tplc="04A8F23A">
      <w:start w:val="1"/>
      <w:numFmt w:val="decimal"/>
      <w:lvlText w:val="%3."/>
      <w:lvlJc w:val="left"/>
      <w:pPr>
        <w:tabs>
          <w:tab w:val="left" w:pos="1440"/>
        </w:tabs>
        <w:ind w:left="1440" w:hanging="360"/>
      </w:pPr>
    </w:lvl>
    <w:lvl w:ilvl="3" w:tplc="35962962">
      <w:start w:val="1"/>
      <w:numFmt w:val="decimal"/>
      <w:lvlText w:val="%4."/>
      <w:lvlJc w:val="left"/>
      <w:pPr>
        <w:tabs>
          <w:tab w:val="left" w:pos="1800"/>
        </w:tabs>
        <w:ind w:left="1800" w:hanging="360"/>
      </w:pPr>
    </w:lvl>
    <w:lvl w:ilvl="4" w:tplc="EF841A1A">
      <w:start w:val="1"/>
      <w:numFmt w:val="decimal"/>
      <w:lvlText w:val="%5."/>
      <w:lvlJc w:val="left"/>
      <w:pPr>
        <w:tabs>
          <w:tab w:val="left" w:pos="2160"/>
        </w:tabs>
        <w:ind w:left="2160" w:hanging="360"/>
      </w:pPr>
    </w:lvl>
    <w:lvl w:ilvl="5" w:tplc="9D3EF926">
      <w:start w:val="1"/>
      <w:numFmt w:val="decimal"/>
      <w:lvlText w:val="%6."/>
      <w:lvlJc w:val="left"/>
      <w:pPr>
        <w:tabs>
          <w:tab w:val="left" w:pos="2520"/>
        </w:tabs>
        <w:ind w:left="2520" w:hanging="360"/>
      </w:pPr>
    </w:lvl>
    <w:lvl w:ilvl="6" w:tplc="C2E4301E">
      <w:start w:val="1"/>
      <w:numFmt w:val="decimal"/>
      <w:lvlText w:val="%7."/>
      <w:lvlJc w:val="left"/>
      <w:pPr>
        <w:tabs>
          <w:tab w:val="left" w:pos="2880"/>
        </w:tabs>
        <w:ind w:left="2880" w:hanging="360"/>
      </w:pPr>
    </w:lvl>
    <w:lvl w:ilvl="7" w:tplc="75DA8BCE">
      <w:start w:val="1"/>
      <w:numFmt w:val="decimal"/>
      <w:lvlText w:val="%8."/>
      <w:lvlJc w:val="left"/>
      <w:pPr>
        <w:tabs>
          <w:tab w:val="left" w:pos="3240"/>
        </w:tabs>
        <w:ind w:left="3240" w:hanging="360"/>
      </w:pPr>
    </w:lvl>
    <w:lvl w:ilvl="8" w:tplc="DF00A930">
      <w:start w:val="1"/>
      <w:numFmt w:val="decimal"/>
      <w:lvlText w:val="%9."/>
      <w:lvlJc w:val="left"/>
      <w:pPr>
        <w:tabs>
          <w:tab w:val="left" w:pos="3600"/>
        </w:tabs>
        <w:ind w:left="3600" w:hanging="360"/>
      </w:pPr>
    </w:lvl>
  </w:abstractNum>
  <w:abstractNum w:abstractNumId="7" w15:restartNumberingAfterBreak="0">
    <w:nsid w:val="211B4C3B"/>
    <w:multiLevelType w:val="hybridMultilevel"/>
    <w:tmpl w:val="7CF2C2C8"/>
    <w:lvl w:ilvl="0" w:tplc="1D3E2C36">
      <w:start w:val="1"/>
      <w:numFmt w:val="decimal"/>
      <w:lvlText w:val="%1."/>
      <w:lvlJc w:val="left"/>
      <w:pPr>
        <w:tabs>
          <w:tab w:val="left" w:pos="360"/>
        </w:tabs>
        <w:ind w:left="360" w:hanging="360"/>
      </w:pPr>
    </w:lvl>
    <w:lvl w:ilvl="1" w:tplc="9F9C8F6C">
      <w:start w:val="1"/>
      <w:numFmt w:val="bullet"/>
      <w:lvlText w:val="o"/>
      <w:lvlJc w:val="left"/>
      <w:pPr>
        <w:ind w:left="1440" w:hanging="360"/>
      </w:pPr>
      <w:rPr>
        <w:rFonts w:ascii="Courier New" w:eastAsia="Courier New" w:hAnsi="Courier New" w:cs="Courier New" w:hint="default"/>
      </w:rPr>
    </w:lvl>
    <w:lvl w:ilvl="2" w:tplc="C6AEA822">
      <w:start w:val="1"/>
      <w:numFmt w:val="bullet"/>
      <w:lvlText w:val="§"/>
      <w:lvlJc w:val="left"/>
      <w:pPr>
        <w:ind w:left="2160" w:hanging="360"/>
      </w:pPr>
      <w:rPr>
        <w:rFonts w:ascii="Wingdings" w:eastAsia="Wingdings" w:hAnsi="Wingdings" w:cs="Wingdings" w:hint="default"/>
      </w:rPr>
    </w:lvl>
    <w:lvl w:ilvl="3" w:tplc="C8E810D6">
      <w:start w:val="1"/>
      <w:numFmt w:val="bullet"/>
      <w:lvlText w:val="·"/>
      <w:lvlJc w:val="left"/>
      <w:pPr>
        <w:ind w:left="2880" w:hanging="360"/>
      </w:pPr>
      <w:rPr>
        <w:rFonts w:ascii="Symbol" w:eastAsia="Symbol" w:hAnsi="Symbol" w:cs="Symbol" w:hint="default"/>
      </w:rPr>
    </w:lvl>
    <w:lvl w:ilvl="4" w:tplc="38325A00">
      <w:start w:val="1"/>
      <w:numFmt w:val="bullet"/>
      <w:lvlText w:val="o"/>
      <w:lvlJc w:val="left"/>
      <w:pPr>
        <w:ind w:left="3600" w:hanging="360"/>
      </w:pPr>
      <w:rPr>
        <w:rFonts w:ascii="Courier New" w:eastAsia="Courier New" w:hAnsi="Courier New" w:cs="Courier New" w:hint="default"/>
      </w:rPr>
    </w:lvl>
    <w:lvl w:ilvl="5" w:tplc="0638DE12">
      <w:start w:val="1"/>
      <w:numFmt w:val="bullet"/>
      <w:lvlText w:val="§"/>
      <w:lvlJc w:val="left"/>
      <w:pPr>
        <w:ind w:left="4320" w:hanging="360"/>
      </w:pPr>
      <w:rPr>
        <w:rFonts w:ascii="Wingdings" w:eastAsia="Wingdings" w:hAnsi="Wingdings" w:cs="Wingdings" w:hint="default"/>
      </w:rPr>
    </w:lvl>
    <w:lvl w:ilvl="6" w:tplc="DE608CC6">
      <w:start w:val="1"/>
      <w:numFmt w:val="bullet"/>
      <w:lvlText w:val="·"/>
      <w:lvlJc w:val="left"/>
      <w:pPr>
        <w:ind w:left="5040" w:hanging="360"/>
      </w:pPr>
      <w:rPr>
        <w:rFonts w:ascii="Symbol" w:eastAsia="Symbol" w:hAnsi="Symbol" w:cs="Symbol" w:hint="default"/>
      </w:rPr>
    </w:lvl>
    <w:lvl w:ilvl="7" w:tplc="FCE80BAA">
      <w:start w:val="1"/>
      <w:numFmt w:val="bullet"/>
      <w:lvlText w:val="o"/>
      <w:lvlJc w:val="left"/>
      <w:pPr>
        <w:ind w:left="5760" w:hanging="360"/>
      </w:pPr>
      <w:rPr>
        <w:rFonts w:ascii="Courier New" w:eastAsia="Courier New" w:hAnsi="Courier New" w:cs="Courier New" w:hint="default"/>
      </w:rPr>
    </w:lvl>
    <w:lvl w:ilvl="8" w:tplc="C632273C">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17F3C77"/>
    <w:multiLevelType w:val="hybridMultilevel"/>
    <w:tmpl w:val="DCAEB264"/>
    <w:lvl w:ilvl="0" w:tplc="52E23F20">
      <w:start w:val="1"/>
      <w:numFmt w:val="lowerLetter"/>
      <w:lvlText w:val="%1)"/>
      <w:lvlJc w:val="left"/>
      <w:pPr>
        <w:tabs>
          <w:tab w:val="left" w:pos="720"/>
        </w:tabs>
        <w:ind w:left="720" w:hanging="360"/>
      </w:pPr>
    </w:lvl>
    <w:lvl w:ilvl="1" w:tplc="291EE6D2">
      <w:start w:val="1"/>
      <w:numFmt w:val="bullet"/>
      <w:lvlText w:val="o"/>
      <w:lvlJc w:val="left"/>
      <w:pPr>
        <w:ind w:left="1440" w:hanging="360"/>
      </w:pPr>
      <w:rPr>
        <w:rFonts w:ascii="Courier New" w:eastAsia="Courier New" w:hAnsi="Courier New" w:cs="Courier New" w:hint="default"/>
      </w:rPr>
    </w:lvl>
    <w:lvl w:ilvl="2" w:tplc="9DF2D5F6">
      <w:start w:val="1"/>
      <w:numFmt w:val="bullet"/>
      <w:lvlText w:val="§"/>
      <w:lvlJc w:val="left"/>
      <w:pPr>
        <w:ind w:left="2160" w:hanging="360"/>
      </w:pPr>
      <w:rPr>
        <w:rFonts w:ascii="Wingdings" w:eastAsia="Wingdings" w:hAnsi="Wingdings" w:cs="Wingdings" w:hint="default"/>
      </w:rPr>
    </w:lvl>
    <w:lvl w:ilvl="3" w:tplc="FA3A3C7A">
      <w:start w:val="1"/>
      <w:numFmt w:val="bullet"/>
      <w:lvlText w:val="·"/>
      <w:lvlJc w:val="left"/>
      <w:pPr>
        <w:ind w:left="2880" w:hanging="360"/>
      </w:pPr>
      <w:rPr>
        <w:rFonts w:ascii="Symbol" w:eastAsia="Symbol" w:hAnsi="Symbol" w:cs="Symbol" w:hint="default"/>
      </w:rPr>
    </w:lvl>
    <w:lvl w:ilvl="4" w:tplc="723870F6">
      <w:start w:val="1"/>
      <w:numFmt w:val="bullet"/>
      <w:lvlText w:val="o"/>
      <w:lvlJc w:val="left"/>
      <w:pPr>
        <w:ind w:left="3600" w:hanging="360"/>
      </w:pPr>
      <w:rPr>
        <w:rFonts w:ascii="Courier New" w:eastAsia="Courier New" w:hAnsi="Courier New" w:cs="Courier New" w:hint="default"/>
      </w:rPr>
    </w:lvl>
    <w:lvl w:ilvl="5" w:tplc="0C78B5A4">
      <w:start w:val="1"/>
      <w:numFmt w:val="bullet"/>
      <w:lvlText w:val="§"/>
      <w:lvlJc w:val="left"/>
      <w:pPr>
        <w:ind w:left="4320" w:hanging="360"/>
      </w:pPr>
      <w:rPr>
        <w:rFonts w:ascii="Wingdings" w:eastAsia="Wingdings" w:hAnsi="Wingdings" w:cs="Wingdings" w:hint="default"/>
      </w:rPr>
    </w:lvl>
    <w:lvl w:ilvl="6" w:tplc="C5481042">
      <w:start w:val="1"/>
      <w:numFmt w:val="bullet"/>
      <w:lvlText w:val="·"/>
      <w:lvlJc w:val="left"/>
      <w:pPr>
        <w:ind w:left="5040" w:hanging="360"/>
      </w:pPr>
      <w:rPr>
        <w:rFonts w:ascii="Symbol" w:eastAsia="Symbol" w:hAnsi="Symbol" w:cs="Symbol" w:hint="default"/>
      </w:rPr>
    </w:lvl>
    <w:lvl w:ilvl="7" w:tplc="156C51BE">
      <w:start w:val="1"/>
      <w:numFmt w:val="bullet"/>
      <w:lvlText w:val="o"/>
      <w:lvlJc w:val="left"/>
      <w:pPr>
        <w:ind w:left="5760" w:hanging="360"/>
      </w:pPr>
      <w:rPr>
        <w:rFonts w:ascii="Courier New" w:eastAsia="Courier New" w:hAnsi="Courier New" w:cs="Courier New" w:hint="default"/>
      </w:rPr>
    </w:lvl>
    <w:lvl w:ilvl="8" w:tplc="368E48AE">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24D83AC7"/>
    <w:multiLevelType w:val="hybridMultilevel"/>
    <w:tmpl w:val="5E5ED82E"/>
    <w:lvl w:ilvl="0" w:tplc="DA2C48B6">
      <w:start w:val="1"/>
      <w:numFmt w:val="decimal"/>
      <w:lvlText w:val="%1."/>
      <w:lvlJc w:val="left"/>
      <w:pPr>
        <w:tabs>
          <w:tab w:val="left" w:pos="1440"/>
        </w:tabs>
        <w:ind w:left="1440" w:hanging="360"/>
      </w:pPr>
      <w:rPr>
        <w:rFonts w:ascii="Times New Roman" w:hAnsi="Times New Roman"/>
        <w:b/>
        <w:bCs/>
        <w:smallCaps/>
        <w:sz w:val="20"/>
        <w:szCs w:val="20"/>
        <w:lang w:val="pl-PL" w:eastAsia="pl-PL"/>
      </w:rPr>
    </w:lvl>
    <w:lvl w:ilvl="1" w:tplc="C0180C24">
      <w:start w:val="1"/>
      <w:numFmt w:val="bullet"/>
      <w:lvlText w:val="o"/>
      <w:lvlJc w:val="left"/>
      <w:pPr>
        <w:ind w:left="1440" w:hanging="360"/>
      </w:pPr>
      <w:rPr>
        <w:rFonts w:ascii="Courier New" w:eastAsia="Courier New" w:hAnsi="Courier New" w:cs="Courier New" w:hint="default"/>
      </w:rPr>
    </w:lvl>
    <w:lvl w:ilvl="2" w:tplc="191E061C">
      <w:start w:val="1"/>
      <w:numFmt w:val="bullet"/>
      <w:lvlText w:val="§"/>
      <w:lvlJc w:val="left"/>
      <w:pPr>
        <w:ind w:left="2160" w:hanging="360"/>
      </w:pPr>
      <w:rPr>
        <w:rFonts w:ascii="Wingdings" w:eastAsia="Wingdings" w:hAnsi="Wingdings" w:cs="Wingdings" w:hint="default"/>
      </w:rPr>
    </w:lvl>
    <w:lvl w:ilvl="3" w:tplc="AC4AFD80">
      <w:start w:val="1"/>
      <w:numFmt w:val="bullet"/>
      <w:lvlText w:val="·"/>
      <w:lvlJc w:val="left"/>
      <w:pPr>
        <w:ind w:left="2880" w:hanging="360"/>
      </w:pPr>
      <w:rPr>
        <w:rFonts w:ascii="Symbol" w:eastAsia="Symbol" w:hAnsi="Symbol" w:cs="Symbol" w:hint="default"/>
      </w:rPr>
    </w:lvl>
    <w:lvl w:ilvl="4" w:tplc="A03213E0">
      <w:start w:val="1"/>
      <w:numFmt w:val="bullet"/>
      <w:lvlText w:val="o"/>
      <w:lvlJc w:val="left"/>
      <w:pPr>
        <w:ind w:left="3600" w:hanging="360"/>
      </w:pPr>
      <w:rPr>
        <w:rFonts w:ascii="Courier New" w:eastAsia="Courier New" w:hAnsi="Courier New" w:cs="Courier New" w:hint="default"/>
      </w:rPr>
    </w:lvl>
    <w:lvl w:ilvl="5" w:tplc="EE7C96FE">
      <w:start w:val="1"/>
      <w:numFmt w:val="bullet"/>
      <w:lvlText w:val="§"/>
      <w:lvlJc w:val="left"/>
      <w:pPr>
        <w:ind w:left="4320" w:hanging="360"/>
      </w:pPr>
      <w:rPr>
        <w:rFonts w:ascii="Wingdings" w:eastAsia="Wingdings" w:hAnsi="Wingdings" w:cs="Wingdings" w:hint="default"/>
      </w:rPr>
    </w:lvl>
    <w:lvl w:ilvl="6" w:tplc="228258BC">
      <w:start w:val="1"/>
      <w:numFmt w:val="bullet"/>
      <w:lvlText w:val="·"/>
      <w:lvlJc w:val="left"/>
      <w:pPr>
        <w:ind w:left="5040" w:hanging="360"/>
      </w:pPr>
      <w:rPr>
        <w:rFonts w:ascii="Symbol" w:eastAsia="Symbol" w:hAnsi="Symbol" w:cs="Symbol" w:hint="default"/>
      </w:rPr>
    </w:lvl>
    <w:lvl w:ilvl="7" w:tplc="88BAE02C">
      <w:start w:val="1"/>
      <w:numFmt w:val="bullet"/>
      <w:lvlText w:val="o"/>
      <w:lvlJc w:val="left"/>
      <w:pPr>
        <w:ind w:left="5760" w:hanging="360"/>
      </w:pPr>
      <w:rPr>
        <w:rFonts w:ascii="Courier New" w:eastAsia="Courier New" w:hAnsi="Courier New" w:cs="Courier New" w:hint="default"/>
      </w:rPr>
    </w:lvl>
    <w:lvl w:ilvl="8" w:tplc="8D94D5B0">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2599279C"/>
    <w:multiLevelType w:val="hybridMultilevel"/>
    <w:tmpl w:val="9DAA1FEA"/>
    <w:lvl w:ilvl="0" w:tplc="CF1E6AE4">
      <w:start w:val="1"/>
      <w:numFmt w:val="decimal"/>
      <w:lvlText w:val="%1."/>
      <w:lvlJc w:val="left"/>
      <w:pPr>
        <w:tabs>
          <w:tab w:val="left" w:pos="720"/>
        </w:tabs>
        <w:ind w:left="720" w:hanging="360"/>
      </w:pPr>
      <w:rPr>
        <w:rFonts w:ascii="Calibri" w:hAnsi="Calibri"/>
      </w:rPr>
    </w:lvl>
    <w:lvl w:ilvl="1" w:tplc="225A4ED0">
      <w:start w:val="1"/>
      <w:numFmt w:val="lowerLetter"/>
      <w:lvlText w:val="%2)"/>
      <w:lvlJc w:val="left"/>
      <w:pPr>
        <w:tabs>
          <w:tab w:val="left" w:pos="1440"/>
        </w:tabs>
        <w:ind w:left="1440" w:hanging="360"/>
      </w:pPr>
      <w:rPr>
        <w:rFonts w:ascii="Calibri" w:hAnsi="Calibri"/>
      </w:rPr>
    </w:lvl>
    <w:lvl w:ilvl="2" w:tplc="0DCCBBE0">
      <w:start w:val="1"/>
      <w:numFmt w:val="lowerRoman"/>
      <w:lvlText w:val="%3."/>
      <w:lvlJc w:val="left"/>
      <w:pPr>
        <w:tabs>
          <w:tab w:val="left" w:pos="2160"/>
        </w:tabs>
        <w:ind w:left="2160" w:hanging="180"/>
      </w:pPr>
      <w:rPr>
        <w:rFonts w:ascii="Calibri" w:hAnsi="Calibri"/>
      </w:rPr>
    </w:lvl>
    <w:lvl w:ilvl="3" w:tplc="2EE6A916">
      <w:start w:val="1"/>
      <w:numFmt w:val="decimal"/>
      <w:lvlText w:val="%4."/>
      <w:lvlJc w:val="left"/>
      <w:pPr>
        <w:tabs>
          <w:tab w:val="left" w:pos="2880"/>
        </w:tabs>
        <w:ind w:left="2880" w:hanging="360"/>
      </w:pPr>
      <w:rPr>
        <w:rFonts w:ascii="Calibri" w:hAnsi="Calibri"/>
      </w:rPr>
    </w:lvl>
    <w:lvl w:ilvl="4" w:tplc="1B946D4E">
      <w:start w:val="1"/>
      <w:numFmt w:val="lowerLetter"/>
      <w:lvlText w:val="%5."/>
      <w:lvlJc w:val="left"/>
      <w:pPr>
        <w:tabs>
          <w:tab w:val="left" w:pos="3600"/>
        </w:tabs>
        <w:ind w:left="3600" w:hanging="360"/>
      </w:pPr>
      <w:rPr>
        <w:rFonts w:ascii="Calibri" w:hAnsi="Calibri"/>
      </w:rPr>
    </w:lvl>
    <w:lvl w:ilvl="5" w:tplc="C74A0F02">
      <w:start w:val="1"/>
      <w:numFmt w:val="lowerRoman"/>
      <w:lvlText w:val="%6."/>
      <w:lvlJc w:val="left"/>
      <w:pPr>
        <w:tabs>
          <w:tab w:val="left" w:pos="4320"/>
        </w:tabs>
        <w:ind w:left="4320" w:hanging="180"/>
      </w:pPr>
      <w:rPr>
        <w:rFonts w:ascii="Calibri" w:hAnsi="Calibri"/>
      </w:rPr>
    </w:lvl>
    <w:lvl w:ilvl="6" w:tplc="226E4B08">
      <w:start w:val="1"/>
      <w:numFmt w:val="decimal"/>
      <w:lvlText w:val="%7."/>
      <w:lvlJc w:val="left"/>
      <w:pPr>
        <w:tabs>
          <w:tab w:val="left" w:pos="5040"/>
        </w:tabs>
        <w:ind w:left="5040" w:hanging="360"/>
      </w:pPr>
      <w:rPr>
        <w:rFonts w:ascii="Calibri" w:hAnsi="Calibri"/>
      </w:rPr>
    </w:lvl>
    <w:lvl w:ilvl="7" w:tplc="EA4AA354">
      <w:start w:val="1"/>
      <w:numFmt w:val="lowerLetter"/>
      <w:lvlText w:val="%8."/>
      <w:lvlJc w:val="left"/>
      <w:pPr>
        <w:tabs>
          <w:tab w:val="left" w:pos="5760"/>
        </w:tabs>
        <w:ind w:left="5760" w:hanging="360"/>
      </w:pPr>
      <w:rPr>
        <w:rFonts w:ascii="Calibri" w:hAnsi="Calibri"/>
      </w:rPr>
    </w:lvl>
    <w:lvl w:ilvl="8" w:tplc="76647E92">
      <w:start w:val="1"/>
      <w:numFmt w:val="lowerRoman"/>
      <w:lvlText w:val="%9."/>
      <w:lvlJc w:val="left"/>
      <w:pPr>
        <w:tabs>
          <w:tab w:val="left" w:pos="6480"/>
        </w:tabs>
        <w:ind w:left="6480" w:hanging="180"/>
      </w:pPr>
      <w:rPr>
        <w:rFonts w:ascii="Calibri" w:hAnsi="Calibri"/>
      </w:rPr>
    </w:lvl>
  </w:abstractNum>
  <w:abstractNum w:abstractNumId="11" w15:restartNumberingAfterBreak="0">
    <w:nsid w:val="25AE4B0A"/>
    <w:multiLevelType w:val="hybridMultilevel"/>
    <w:tmpl w:val="EC1EE2AA"/>
    <w:lvl w:ilvl="0" w:tplc="10E4619E">
      <w:start w:val="1"/>
      <w:numFmt w:val="decimal"/>
      <w:lvlText w:val="%1."/>
      <w:lvlJc w:val="left"/>
      <w:pPr>
        <w:ind w:left="360" w:hanging="360"/>
      </w:pPr>
    </w:lvl>
    <w:lvl w:ilvl="1" w:tplc="5B74C4AE">
      <w:start w:val="1"/>
      <w:numFmt w:val="lowerLetter"/>
      <w:lvlText w:val="%2."/>
      <w:lvlJc w:val="left"/>
      <w:pPr>
        <w:ind w:left="1440" w:hanging="360"/>
      </w:pPr>
    </w:lvl>
    <w:lvl w:ilvl="2" w:tplc="00E0E28C">
      <w:start w:val="1"/>
      <w:numFmt w:val="lowerRoman"/>
      <w:lvlText w:val="%3."/>
      <w:lvlJc w:val="right"/>
      <w:pPr>
        <w:ind w:left="2160" w:hanging="180"/>
      </w:pPr>
    </w:lvl>
    <w:lvl w:ilvl="3" w:tplc="A0B4A4A8">
      <w:start w:val="1"/>
      <w:numFmt w:val="decimal"/>
      <w:lvlText w:val="%4."/>
      <w:lvlJc w:val="left"/>
      <w:pPr>
        <w:ind w:left="2880" w:hanging="360"/>
      </w:pPr>
    </w:lvl>
    <w:lvl w:ilvl="4" w:tplc="6F74515E">
      <w:start w:val="1"/>
      <w:numFmt w:val="lowerLetter"/>
      <w:lvlText w:val="%5."/>
      <w:lvlJc w:val="left"/>
      <w:pPr>
        <w:ind w:left="3600" w:hanging="360"/>
      </w:pPr>
    </w:lvl>
    <w:lvl w:ilvl="5" w:tplc="D6E803F0">
      <w:start w:val="1"/>
      <w:numFmt w:val="lowerRoman"/>
      <w:lvlText w:val="%6."/>
      <w:lvlJc w:val="right"/>
      <w:pPr>
        <w:ind w:left="4320" w:hanging="180"/>
      </w:pPr>
    </w:lvl>
    <w:lvl w:ilvl="6" w:tplc="8A183918">
      <w:start w:val="1"/>
      <w:numFmt w:val="decimal"/>
      <w:lvlText w:val="%7."/>
      <w:lvlJc w:val="left"/>
      <w:pPr>
        <w:ind w:left="5040" w:hanging="360"/>
      </w:pPr>
    </w:lvl>
    <w:lvl w:ilvl="7" w:tplc="BAF61138">
      <w:start w:val="1"/>
      <w:numFmt w:val="lowerLetter"/>
      <w:lvlText w:val="%8."/>
      <w:lvlJc w:val="left"/>
      <w:pPr>
        <w:ind w:left="5760" w:hanging="360"/>
      </w:pPr>
    </w:lvl>
    <w:lvl w:ilvl="8" w:tplc="13506540">
      <w:start w:val="1"/>
      <w:numFmt w:val="lowerRoman"/>
      <w:lvlText w:val="%9."/>
      <w:lvlJc w:val="right"/>
      <w:pPr>
        <w:ind w:left="6480" w:hanging="180"/>
      </w:pPr>
    </w:lvl>
  </w:abstractNum>
  <w:abstractNum w:abstractNumId="12" w15:restartNumberingAfterBreak="0">
    <w:nsid w:val="27232D04"/>
    <w:multiLevelType w:val="hybridMultilevel"/>
    <w:tmpl w:val="3CD65C6C"/>
    <w:lvl w:ilvl="0" w:tplc="0E5C2836">
      <w:start w:val="5"/>
      <w:numFmt w:val="decimal"/>
      <w:lvlText w:val="%1."/>
      <w:lvlJc w:val="left"/>
      <w:pPr>
        <w:tabs>
          <w:tab w:val="left" w:pos="720"/>
        </w:tabs>
        <w:ind w:left="720" w:hanging="360"/>
      </w:pPr>
      <w:rPr>
        <w:rFonts w:ascii="Times New Roman" w:hAnsi="Times New Roman"/>
        <w:b/>
        <w:bCs/>
        <w:sz w:val="24"/>
        <w:szCs w:val="24"/>
        <w:lang w:val="pl-PL"/>
      </w:rPr>
    </w:lvl>
    <w:lvl w:ilvl="1" w:tplc="014C0DDC">
      <w:start w:val="1"/>
      <w:numFmt w:val="decimal"/>
      <w:lvlText w:val="%2."/>
      <w:lvlJc w:val="left"/>
      <w:pPr>
        <w:tabs>
          <w:tab w:val="left" w:pos="1080"/>
        </w:tabs>
        <w:ind w:left="1080" w:hanging="360"/>
      </w:pPr>
    </w:lvl>
    <w:lvl w:ilvl="2" w:tplc="030A0E98">
      <w:start w:val="1"/>
      <w:numFmt w:val="decimal"/>
      <w:lvlText w:val="%3."/>
      <w:lvlJc w:val="left"/>
      <w:pPr>
        <w:tabs>
          <w:tab w:val="left" w:pos="1440"/>
        </w:tabs>
        <w:ind w:left="1440" w:hanging="360"/>
      </w:pPr>
    </w:lvl>
    <w:lvl w:ilvl="3" w:tplc="30A0E364">
      <w:start w:val="1"/>
      <w:numFmt w:val="decimal"/>
      <w:lvlText w:val="%4."/>
      <w:lvlJc w:val="left"/>
      <w:pPr>
        <w:tabs>
          <w:tab w:val="left" w:pos="1800"/>
        </w:tabs>
        <w:ind w:left="1800" w:hanging="360"/>
      </w:pPr>
    </w:lvl>
    <w:lvl w:ilvl="4" w:tplc="12FCA896">
      <w:start w:val="1"/>
      <w:numFmt w:val="decimal"/>
      <w:lvlText w:val="%5."/>
      <w:lvlJc w:val="left"/>
      <w:pPr>
        <w:tabs>
          <w:tab w:val="left" w:pos="2160"/>
        </w:tabs>
        <w:ind w:left="2160" w:hanging="360"/>
      </w:pPr>
    </w:lvl>
    <w:lvl w:ilvl="5" w:tplc="3410AC5E">
      <w:start w:val="1"/>
      <w:numFmt w:val="decimal"/>
      <w:lvlText w:val="%6."/>
      <w:lvlJc w:val="left"/>
      <w:pPr>
        <w:tabs>
          <w:tab w:val="left" w:pos="2520"/>
        </w:tabs>
        <w:ind w:left="2520" w:hanging="360"/>
      </w:pPr>
    </w:lvl>
    <w:lvl w:ilvl="6" w:tplc="0A104EB6">
      <w:start w:val="1"/>
      <w:numFmt w:val="decimal"/>
      <w:lvlText w:val="%7."/>
      <w:lvlJc w:val="left"/>
      <w:pPr>
        <w:tabs>
          <w:tab w:val="left" w:pos="2880"/>
        </w:tabs>
        <w:ind w:left="2880" w:hanging="360"/>
      </w:pPr>
    </w:lvl>
    <w:lvl w:ilvl="7" w:tplc="24B80C48">
      <w:start w:val="1"/>
      <w:numFmt w:val="decimal"/>
      <w:lvlText w:val="%8."/>
      <w:lvlJc w:val="left"/>
      <w:pPr>
        <w:tabs>
          <w:tab w:val="left" w:pos="3240"/>
        </w:tabs>
        <w:ind w:left="3240" w:hanging="360"/>
      </w:pPr>
    </w:lvl>
    <w:lvl w:ilvl="8" w:tplc="7BE68A54">
      <w:start w:val="1"/>
      <w:numFmt w:val="decimal"/>
      <w:lvlText w:val="%9."/>
      <w:lvlJc w:val="left"/>
      <w:pPr>
        <w:tabs>
          <w:tab w:val="left" w:pos="3600"/>
        </w:tabs>
        <w:ind w:left="3600" w:hanging="360"/>
      </w:pPr>
    </w:lvl>
  </w:abstractNum>
  <w:abstractNum w:abstractNumId="13" w15:restartNumberingAfterBreak="0">
    <w:nsid w:val="273E39F5"/>
    <w:multiLevelType w:val="hybridMultilevel"/>
    <w:tmpl w:val="3AB21E3A"/>
    <w:lvl w:ilvl="0" w:tplc="00F29DC4">
      <w:start w:val="1"/>
      <w:numFmt w:val="lowerLetter"/>
      <w:lvlText w:val="%1)"/>
      <w:lvlJc w:val="left"/>
      <w:pPr>
        <w:ind w:left="1117" w:hanging="360"/>
      </w:pPr>
    </w:lvl>
    <w:lvl w:ilvl="1" w:tplc="CF3818DA">
      <w:start w:val="1"/>
      <w:numFmt w:val="lowerLetter"/>
      <w:lvlText w:val="%2."/>
      <w:lvlJc w:val="left"/>
      <w:pPr>
        <w:ind w:left="1837" w:hanging="360"/>
      </w:pPr>
    </w:lvl>
    <w:lvl w:ilvl="2" w:tplc="ACD4CCC6">
      <w:start w:val="1"/>
      <w:numFmt w:val="lowerRoman"/>
      <w:lvlText w:val="%3."/>
      <w:lvlJc w:val="right"/>
      <w:pPr>
        <w:ind w:left="2557" w:hanging="180"/>
      </w:pPr>
    </w:lvl>
    <w:lvl w:ilvl="3" w:tplc="76AC2DEC">
      <w:start w:val="1"/>
      <w:numFmt w:val="decimal"/>
      <w:lvlText w:val="%4."/>
      <w:lvlJc w:val="left"/>
      <w:pPr>
        <w:ind w:left="3277" w:hanging="360"/>
      </w:pPr>
    </w:lvl>
    <w:lvl w:ilvl="4" w:tplc="1688A75E">
      <w:start w:val="1"/>
      <w:numFmt w:val="lowerLetter"/>
      <w:lvlText w:val="%5."/>
      <w:lvlJc w:val="left"/>
      <w:pPr>
        <w:ind w:left="3997" w:hanging="360"/>
      </w:pPr>
    </w:lvl>
    <w:lvl w:ilvl="5" w:tplc="400ED05E">
      <w:start w:val="1"/>
      <w:numFmt w:val="lowerRoman"/>
      <w:lvlText w:val="%6."/>
      <w:lvlJc w:val="right"/>
      <w:pPr>
        <w:ind w:left="4717" w:hanging="180"/>
      </w:pPr>
    </w:lvl>
    <w:lvl w:ilvl="6" w:tplc="604A7312">
      <w:start w:val="1"/>
      <w:numFmt w:val="decimal"/>
      <w:lvlText w:val="%7."/>
      <w:lvlJc w:val="left"/>
      <w:pPr>
        <w:ind w:left="5437" w:hanging="360"/>
      </w:pPr>
    </w:lvl>
    <w:lvl w:ilvl="7" w:tplc="F1F26466">
      <w:start w:val="1"/>
      <w:numFmt w:val="lowerLetter"/>
      <w:lvlText w:val="%8."/>
      <w:lvlJc w:val="left"/>
      <w:pPr>
        <w:ind w:left="6157" w:hanging="360"/>
      </w:pPr>
    </w:lvl>
    <w:lvl w:ilvl="8" w:tplc="0254AB6E">
      <w:start w:val="1"/>
      <w:numFmt w:val="lowerRoman"/>
      <w:lvlText w:val="%9."/>
      <w:lvlJc w:val="right"/>
      <w:pPr>
        <w:ind w:left="6877" w:hanging="180"/>
      </w:pPr>
    </w:lvl>
  </w:abstractNum>
  <w:abstractNum w:abstractNumId="14" w15:restartNumberingAfterBreak="0">
    <w:nsid w:val="2B3E19BD"/>
    <w:multiLevelType w:val="hybridMultilevel"/>
    <w:tmpl w:val="560A0F1A"/>
    <w:lvl w:ilvl="0" w:tplc="946A2EA2">
      <w:start w:val="8"/>
      <w:numFmt w:val="decimal"/>
      <w:lvlText w:val="%1."/>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1" w:tplc="798A3CF8">
      <w:start w:val="1"/>
      <w:numFmt w:val="lowerLetter"/>
      <w:lvlText w:val="%2)"/>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2" w:tplc="829E5FAA">
      <w:start w:val="1"/>
      <w:numFmt w:val="decimal"/>
      <w:lvlText w:val="%3)"/>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3" w:tplc="82940698">
      <w:start w:val="1"/>
      <w:numFmt w:val="decimal"/>
      <w:lvlText w:val="%4."/>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4" w:tplc="6AAA7C52">
      <w:start w:val="1"/>
      <w:numFmt w:val="decimal"/>
      <w:lvlText w:val="%5)"/>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5" w:tplc="D436A736">
      <w:start w:val="1"/>
      <w:numFmt w:val="lowerLetter"/>
      <w:lvlText w:val="%6)"/>
      <w:lvlJc w:val="left"/>
      <w:pPr>
        <w:tabs>
          <w:tab w:val="left" w:pos="-558"/>
        </w:tabs>
        <w:ind w:left="361" w:hanging="361"/>
      </w:pPr>
      <w:rPr>
        <w:rFonts w:ascii="Times New Roman" w:eastAsia="Times New Roman" w:hAnsi="Times New Roman"/>
        <w:b w:val="0"/>
        <w:bCs w:val="0"/>
        <w:i w:val="0"/>
        <w:iCs w:val="0"/>
        <w:caps w:val="0"/>
        <w:smallCaps w:val="0"/>
        <w:strike w:val="0"/>
        <w:dstrike w:val="0"/>
        <w:color w:val="FF0000"/>
        <w:spacing w:val="0"/>
        <w:position w:val="0"/>
        <w:sz w:val="20"/>
        <w:szCs w:val="20"/>
        <w:u w:val="none"/>
        <w:vertAlign w:val="baseline"/>
      </w:rPr>
    </w:lvl>
    <w:lvl w:ilvl="6" w:tplc="3DD6B34C">
      <w:start w:val="2"/>
      <w:numFmt w:val="decimal"/>
      <w:lvlText w:val="%7."/>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7" w:tplc="D946E0B0">
      <w:start w:val="2"/>
      <w:numFmt w:val="decimal"/>
      <w:lvlText w:val="%8."/>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lvl w:ilvl="8" w:tplc="766EB400">
      <w:start w:val="1"/>
      <w:numFmt w:val="lowerLetter"/>
      <w:lvlText w:val="%9)"/>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lang w:val="pl-PL"/>
      </w:rPr>
    </w:lvl>
  </w:abstractNum>
  <w:abstractNum w:abstractNumId="15" w15:restartNumberingAfterBreak="0">
    <w:nsid w:val="2C7545B0"/>
    <w:multiLevelType w:val="hybridMultilevel"/>
    <w:tmpl w:val="58320C4E"/>
    <w:lvl w:ilvl="0" w:tplc="73FC00EC">
      <w:start w:val="1"/>
      <w:numFmt w:val="lowerLetter"/>
      <w:lvlText w:val="%1)"/>
      <w:lvlJc w:val="left"/>
      <w:pPr>
        <w:tabs>
          <w:tab w:val="left" w:pos="1069"/>
        </w:tabs>
        <w:ind w:left="1069" w:hanging="360"/>
      </w:pPr>
      <w:rPr>
        <w:rFonts w:ascii="Times New Roman" w:hAnsi="Times New Roman"/>
        <w:b w:val="0"/>
        <w:bCs w:val="0"/>
        <w:sz w:val="20"/>
        <w:szCs w:val="20"/>
        <w:lang w:val="pl-PL"/>
      </w:rPr>
    </w:lvl>
    <w:lvl w:ilvl="1" w:tplc="BC76B244">
      <w:start w:val="1"/>
      <w:numFmt w:val="bullet"/>
      <w:lvlText w:val="o"/>
      <w:lvlJc w:val="left"/>
      <w:pPr>
        <w:ind w:left="1440" w:hanging="360"/>
      </w:pPr>
      <w:rPr>
        <w:rFonts w:ascii="Courier New" w:eastAsia="Courier New" w:hAnsi="Courier New" w:cs="Courier New" w:hint="default"/>
      </w:rPr>
    </w:lvl>
    <w:lvl w:ilvl="2" w:tplc="56205C8C">
      <w:start w:val="1"/>
      <w:numFmt w:val="bullet"/>
      <w:lvlText w:val="§"/>
      <w:lvlJc w:val="left"/>
      <w:pPr>
        <w:ind w:left="2160" w:hanging="360"/>
      </w:pPr>
      <w:rPr>
        <w:rFonts w:ascii="Wingdings" w:eastAsia="Wingdings" w:hAnsi="Wingdings" w:cs="Wingdings" w:hint="default"/>
      </w:rPr>
    </w:lvl>
    <w:lvl w:ilvl="3" w:tplc="F9A03B52">
      <w:start w:val="1"/>
      <w:numFmt w:val="bullet"/>
      <w:lvlText w:val="·"/>
      <w:lvlJc w:val="left"/>
      <w:pPr>
        <w:ind w:left="2880" w:hanging="360"/>
      </w:pPr>
      <w:rPr>
        <w:rFonts w:ascii="Symbol" w:eastAsia="Symbol" w:hAnsi="Symbol" w:cs="Symbol" w:hint="default"/>
      </w:rPr>
    </w:lvl>
    <w:lvl w:ilvl="4" w:tplc="383A66C2">
      <w:start w:val="1"/>
      <w:numFmt w:val="bullet"/>
      <w:lvlText w:val="o"/>
      <w:lvlJc w:val="left"/>
      <w:pPr>
        <w:ind w:left="3600" w:hanging="360"/>
      </w:pPr>
      <w:rPr>
        <w:rFonts w:ascii="Courier New" w:eastAsia="Courier New" w:hAnsi="Courier New" w:cs="Courier New" w:hint="default"/>
      </w:rPr>
    </w:lvl>
    <w:lvl w:ilvl="5" w:tplc="BAA2519A">
      <w:start w:val="1"/>
      <w:numFmt w:val="bullet"/>
      <w:lvlText w:val="§"/>
      <w:lvlJc w:val="left"/>
      <w:pPr>
        <w:ind w:left="4320" w:hanging="360"/>
      </w:pPr>
      <w:rPr>
        <w:rFonts w:ascii="Wingdings" w:eastAsia="Wingdings" w:hAnsi="Wingdings" w:cs="Wingdings" w:hint="default"/>
      </w:rPr>
    </w:lvl>
    <w:lvl w:ilvl="6" w:tplc="E0966402">
      <w:start w:val="1"/>
      <w:numFmt w:val="bullet"/>
      <w:lvlText w:val="·"/>
      <w:lvlJc w:val="left"/>
      <w:pPr>
        <w:ind w:left="5040" w:hanging="360"/>
      </w:pPr>
      <w:rPr>
        <w:rFonts w:ascii="Symbol" w:eastAsia="Symbol" w:hAnsi="Symbol" w:cs="Symbol" w:hint="default"/>
      </w:rPr>
    </w:lvl>
    <w:lvl w:ilvl="7" w:tplc="06567E66">
      <w:start w:val="1"/>
      <w:numFmt w:val="bullet"/>
      <w:lvlText w:val="o"/>
      <w:lvlJc w:val="left"/>
      <w:pPr>
        <w:ind w:left="5760" w:hanging="360"/>
      </w:pPr>
      <w:rPr>
        <w:rFonts w:ascii="Courier New" w:eastAsia="Courier New" w:hAnsi="Courier New" w:cs="Courier New" w:hint="default"/>
      </w:rPr>
    </w:lvl>
    <w:lvl w:ilvl="8" w:tplc="994C68B6">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2DC75C90"/>
    <w:multiLevelType w:val="hybridMultilevel"/>
    <w:tmpl w:val="71264850"/>
    <w:lvl w:ilvl="0" w:tplc="8A9E445A">
      <w:start w:val="1"/>
      <w:numFmt w:val="decimal"/>
      <w:lvlText w:val="%1."/>
      <w:lvlJc w:val="left"/>
      <w:pPr>
        <w:tabs>
          <w:tab w:val="left" w:pos="1440"/>
        </w:tabs>
        <w:ind w:left="1440" w:hanging="360"/>
      </w:pPr>
      <w:rPr>
        <w:rFonts w:ascii="Times New Roman" w:hAnsi="Times New Roman"/>
        <w:sz w:val="20"/>
        <w:szCs w:val="20"/>
        <w:lang w:val="pl-PL" w:eastAsia="pl-PL"/>
      </w:rPr>
    </w:lvl>
    <w:lvl w:ilvl="1" w:tplc="BD5CE49A">
      <w:start w:val="1"/>
      <w:numFmt w:val="bullet"/>
      <w:lvlText w:val="o"/>
      <w:lvlJc w:val="left"/>
      <w:pPr>
        <w:ind w:left="1440" w:hanging="360"/>
      </w:pPr>
      <w:rPr>
        <w:rFonts w:ascii="Courier New" w:eastAsia="Courier New" w:hAnsi="Courier New" w:cs="Courier New" w:hint="default"/>
      </w:rPr>
    </w:lvl>
    <w:lvl w:ilvl="2" w:tplc="996A1B96">
      <w:start w:val="1"/>
      <w:numFmt w:val="bullet"/>
      <w:lvlText w:val="§"/>
      <w:lvlJc w:val="left"/>
      <w:pPr>
        <w:ind w:left="2160" w:hanging="360"/>
      </w:pPr>
      <w:rPr>
        <w:rFonts w:ascii="Wingdings" w:eastAsia="Wingdings" w:hAnsi="Wingdings" w:cs="Wingdings" w:hint="default"/>
      </w:rPr>
    </w:lvl>
    <w:lvl w:ilvl="3" w:tplc="D1DC6212">
      <w:start w:val="1"/>
      <w:numFmt w:val="bullet"/>
      <w:lvlText w:val="·"/>
      <w:lvlJc w:val="left"/>
      <w:pPr>
        <w:ind w:left="2880" w:hanging="360"/>
      </w:pPr>
      <w:rPr>
        <w:rFonts w:ascii="Symbol" w:eastAsia="Symbol" w:hAnsi="Symbol" w:cs="Symbol" w:hint="default"/>
      </w:rPr>
    </w:lvl>
    <w:lvl w:ilvl="4" w:tplc="C85C21BC">
      <w:start w:val="1"/>
      <w:numFmt w:val="bullet"/>
      <w:lvlText w:val="o"/>
      <w:lvlJc w:val="left"/>
      <w:pPr>
        <w:ind w:left="3600" w:hanging="360"/>
      </w:pPr>
      <w:rPr>
        <w:rFonts w:ascii="Courier New" w:eastAsia="Courier New" w:hAnsi="Courier New" w:cs="Courier New" w:hint="default"/>
      </w:rPr>
    </w:lvl>
    <w:lvl w:ilvl="5" w:tplc="826A7F22">
      <w:start w:val="1"/>
      <w:numFmt w:val="bullet"/>
      <w:lvlText w:val="§"/>
      <w:lvlJc w:val="left"/>
      <w:pPr>
        <w:ind w:left="4320" w:hanging="360"/>
      </w:pPr>
      <w:rPr>
        <w:rFonts w:ascii="Wingdings" w:eastAsia="Wingdings" w:hAnsi="Wingdings" w:cs="Wingdings" w:hint="default"/>
      </w:rPr>
    </w:lvl>
    <w:lvl w:ilvl="6" w:tplc="B0C284A2">
      <w:start w:val="1"/>
      <w:numFmt w:val="bullet"/>
      <w:lvlText w:val="·"/>
      <w:lvlJc w:val="left"/>
      <w:pPr>
        <w:ind w:left="5040" w:hanging="360"/>
      </w:pPr>
      <w:rPr>
        <w:rFonts w:ascii="Symbol" w:eastAsia="Symbol" w:hAnsi="Symbol" w:cs="Symbol" w:hint="default"/>
      </w:rPr>
    </w:lvl>
    <w:lvl w:ilvl="7" w:tplc="C07E3878">
      <w:start w:val="1"/>
      <w:numFmt w:val="bullet"/>
      <w:lvlText w:val="o"/>
      <w:lvlJc w:val="left"/>
      <w:pPr>
        <w:ind w:left="5760" w:hanging="360"/>
      </w:pPr>
      <w:rPr>
        <w:rFonts w:ascii="Courier New" w:eastAsia="Courier New" w:hAnsi="Courier New" w:cs="Courier New" w:hint="default"/>
      </w:rPr>
    </w:lvl>
    <w:lvl w:ilvl="8" w:tplc="BFE65892">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2E22187D"/>
    <w:multiLevelType w:val="multilevel"/>
    <w:tmpl w:val="F764752C"/>
    <w:lvl w:ilvl="0">
      <w:start w:val="1"/>
      <w:numFmt w:val="decimal"/>
      <w:lvlText w:val="%1"/>
      <w:lvlJc w:val="left"/>
      <w:pPr>
        <w:tabs>
          <w:tab w:val="left" w:pos="360"/>
        </w:tabs>
        <w:ind w:left="340" w:hanging="340"/>
      </w:pPr>
    </w:lvl>
    <w:lvl w:ilvl="1">
      <w:start w:val="1"/>
      <w:numFmt w:val="decimal"/>
      <w:lvlText w:val="%1.%2"/>
      <w:lvlJc w:val="left"/>
      <w:pPr>
        <w:tabs>
          <w:tab w:val="left" w:pos="567"/>
        </w:tabs>
        <w:ind w:left="567" w:hanging="567"/>
      </w:pPr>
      <w:rPr>
        <w:b w:val="0"/>
        <w:i w:val="0"/>
      </w:rPr>
    </w:lvl>
    <w:lvl w:ilvl="2">
      <w:start w:val="1"/>
      <w:numFmt w:val="lowerLetter"/>
      <w:lvlText w:val="%3)"/>
      <w:lvlJc w:val="left"/>
      <w:pPr>
        <w:tabs>
          <w:tab w:val="left" w:pos="644"/>
        </w:tabs>
        <w:ind w:left="567" w:hanging="283"/>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pStyle w:val="Nagwek8"/>
      <w:lvlText w:val="%1.%2.%3.%4.%5.%6.%7.%8"/>
      <w:lvlJc w:val="left"/>
      <w:pPr>
        <w:tabs>
          <w:tab w:val="left" w:pos="1800"/>
        </w:tabs>
        <w:ind w:left="1800" w:hanging="1800"/>
      </w:pPr>
    </w:lvl>
    <w:lvl w:ilvl="8">
      <w:start w:val="1"/>
      <w:numFmt w:val="decimal"/>
      <w:lvlText w:val="%1.%2.%3.%4.%5.%6.%7.%8.%9"/>
      <w:lvlJc w:val="left"/>
      <w:pPr>
        <w:tabs>
          <w:tab w:val="left" w:pos="1800"/>
        </w:tabs>
        <w:ind w:left="1800" w:hanging="1800"/>
      </w:pPr>
    </w:lvl>
  </w:abstractNum>
  <w:abstractNum w:abstractNumId="18" w15:restartNumberingAfterBreak="0">
    <w:nsid w:val="30C82C86"/>
    <w:multiLevelType w:val="hybridMultilevel"/>
    <w:tmpl w:val="9AC02B26"/>
    <w:lvl w:ilvl="0" w:tplc="D2906AD8">
      <w:start w:val="1"/>
      <w:numFmt w:val="decimal"/>
      <w:lvlText w:val="%1."/>
      <w:lvlJc w:val="left"/>
      <w:pPr>
        <w:tabs>
          <w:tab w:val="left" w:pos="360"/>
        </w:tabs>
        <w:ind w:left="360" w:hanging="360"/>
      </w:pPr>
    </w:lvl>
    <w:lvl w:ilvl="1" w:tplc="46E418EE">
      <w:start w:val="1"/>
      <w:numFmt w:val="lowerLetter"/>
      <w:lvlText w:val="%2)"/>
      <w:lvlJc w:val="left"/>
      <w:pPr>
        <w:tabs>
          <w:tab w:val="left" w:pos="720"/>
        </w:tabs>
        <w:ind w:left="720" w:hanging="360"/>
      </w:pPr>
    </w:lvl>
    <w:lvl w:ilvl="2" w:tplc="DEEA4F1E">
      <w:start w:val="1"/>
      <w:numFmt w:val="lowerRoman"/>
      <w:lvlText w:val="%3)"/>
      <w:lvlJc w:val="left"/>
      <w:pPr>
        <w:tabs>
          <w:tab w:val="left" w:pos="1080"/>
        </w:tabs>
        <w:ind w:left="1080" w:hanging="360"/>
      </w:pPr>
    </w:lvl>
    <w:lvl w:ilvl="3" w:tplc="A6EC3ECA">
      <w:start w:val="1"/>
      <w:numFmt w:val="decimal"/>
      <w:lvlText w:val="(%4)"/>
      <w:lvlJc w:val="left"/>
      <w:pPr>
        <w:tabs>
          <w:tab w:val="left" w:pos="1440"/>
        </w:tabs>
        <w:ind w:left="1440" w:hanging="360"/>
      </w:pPr>
    </w:lvl>
    <w:lvl w:ilvl="4" w:tplc="431E2850">
      <w:start w:val="1"/>
      <w:numFmt w:val="lowerLetter"/>
      <w:lvlText w:val="(%5)"/>
      <w:lvlJc w:val="left"/>
      <w:pPr>
        <w:tabs>
          <w:tab w:val="left" w:pos="1800"/>
        </w:tabs>
        <w:ind w:left="1800" w:hanging="360"/>
      </w:pPr>
    </w:lvl>
    <w:lvl w:ilvl="5" w:tplc="12907BE6">
      <w:start w:val="1"/>
      <w:numFmt w:val="lowerRoman"/>
      <w:lvlText w:val="(%6)"/>
      <w:lvlJc w:val="left"/>
      <w:pPr>
        <w:tabs>
          <w:tab w:val="left" w:pos="2160"/>
        </w:tabs>
        <w:ind w:left="2160" w:hanging="360"/>
      </w:pPr>
    </w:lvl>
    <w:lvl w:ilvl="6" w:tplc="AA84243E">
      <w:start w:val="1"/>
      <w:numFmt w:val="decimal"/>
      <w:lvlText w:val="%7."/>
      <w:lvlJc w:val="left"/>
      <w:pPr>
        <w:tabs>
          <w:tab w:val="left" w:pos="2520"/>
        </w:tabs>
        <w:ind w:left="2520" w:hanging="360"/>
      </w:pPr>
    </w:lvl>
    <w:lvl w:ilvl="7" w:tplc="D50A8034">
      <w:start w:val="1"/>
      <w:numFmt w:val="lowerLetter"/>
      <w:lvlText w:val="%8."/>
      <w:lvlJc w:val="left"/>
      <w:pPr>
        <w:tabs>
          <w:tab w:val="left" w:pos="2880"/>
        </w:tabs>
        <w:ind w:left="2880" w:hanging="360"/>
      </w:pPr>
    </w:lvl>
    <w:lvl w:ilvl="8" w:tplc="C6B6C8C8">
      <w:start w:val="1"/>
      <w:numFmt w:val="lowerRoman"/>
      <w:lvlText w:val="%9."/>
      <w:lvlJc w:val="left"/>
      <w:pPr>
        <w:tabs>
          <w:tab w:val="left" w:pos="3240"/>
        </w:tabs>
        <w:ind w:left="3240" w:hanging="360"/>
      </w:pPr>
    </w:lvl>
  </w:abstractNum>
  <w:abstractNum w:abstractNumId="19" w15:restartNumberingAfterBreak="0">
    <w:nsid w:val="31C92E23"/>
    <w:multiLevelType w:val="hybridMultilevel"/>
    <w:tmpl w:val="3EE40B9E"/>
    <w:lvl w:ilvl="0" w:tplc="0A302BC2">
      <w:start w:val="1"/>
      <w:numFmt w:val="decimal"/>
      <w:lvlText w:val="%1."/>
      <w:lvlJc w:val="left"/>
      <w:pPr>
        <w:tabs>
          <w:tab w:val="left" w:pos="720"/>
        </w:tabs>
        <w:ind w:left="720" w:hanging="360"/>
      </w:pPr>
      <w:rPr>
        <w:rFonts w:ascii="Calibri" w:hAnsi="Calibri"/>
      </w:rPr>
    </w:lvl>
    <w:lvl w:ilvl="1" w:tplc="072C95E4">
      <w:start w:val="1"/>
      <w:numFmt w:val="lowerLetter"/>
      <w:lvlText w:val="%2)"/>
      <w:lvlJc w:val="left"/>
      <w:pPr>
        <w:tabs>
          <w:tab w:val="left" w:pos="1440"/>
        </w:tabs>
        <w:ind w:left="1440" w:hanging="360"/>
      </w:pPr>
      <w:rPr>
        <w:rFonts w:ascii="Calibri" w:hAnsi="Calibri"/>
      </w:rPr>
    </w:lvl>
    <w:lvl w:ilvl="2" w:tplc="B73C215E">
      <w:start w:val="1"/>
      <w:numFmt w:val="lowerRoman"/>
      <w:lvlText w:val="%3."/>
      <w:lvlJc w:val="left"/>
      <w:pPr>
        <w:tabs>
          <w:tab w:val="left" w:pos="2160"/>
        </w:tabs>
        <w:ind w:left="2160" w:hanging="180"/>
      </w:pPr>
      <w:rPr>
        <w:rFonts w:ascii="Calibri" w:hAnsi="Calibri"/>
      </w:rPr>
    </w:lvl>
    <w:lvl w:ilvl="3" w:tplc="7EB2126A">
      <w:start w:val="1"/>
      <w:numFmt w:val="decimal"/>
      <w:lvlText w:val="%4."/>
      <w:lvlJc w:val="left"/>
      <w:pPr>
        <w:tabs>
          <w:tab w:val="left" w:pos="2880"/>
        </w:tabs>
        <w:ind w:left="2880" w:hanging="360"/>
      </w:pPr>
      <w:rPr>
        <w:rFonts w:ascii="Calibri" w:hAnsi="Calibri"/>
      </w:rPr>
    </w:lvl>
    <w:lvl w:ilvl="4" w:tplc="CEE48244">
      <w:start w:val="1"/>
      <w:numFmt w:val="lowerLetter"/>
      <w:lvlText w:val="%5."/>
      <w:lvlJc w:val="left"/>
      <w:pPr>
        <w:tabs>
          <w:tab w:val="left" w:pos="3600"/>
        </w:tabs>
        <w:ind w:left="3600" w:hanging="360"/>
      </w:pPr>
      <w:rPr>
        <w:rFonts w:ascii="Calibri" w:hAnsi="Calibri"/>
      </w:rPr>
    </w:lvl>
    <w:lvl w:ilvl="5" w:tplc="CEF413CA">
      <w:start w:val="1"/>
      <w:numFmt w:val="lowerRoman"/>
      <w:lvlText w:val="%6."/>
      <w:lvlJc w:val="left"/>
      <w:pPr>
        <w:tabs>
          <w:tab w:val="left" w:pos="4320"/>
        </w:tabs>
        <w:ind w:left="4320" w:hanging="180"/>
      </w:pPr>
      <w:rPr>
        <w:rFonts w:ascii="Calibri" w:hAnsi="Calibri"/>
      </w:rPr>
    </w:lvl>
    <w:lvl w:ilvl="6" w:tplc="A41C42D8">
      <w:start w:val="1"/>
      <w:numFmt w:val="decimal"/>
      <w:lvlText w:val="%7."/>
      <w:lvlJc w:val="left"/>
      <w:pPr>
        <w:tabs>
          <w:tab w:val="left" w:pos="5040"/>
        </w:tabs>
        <w:ind w:left="5040" w:hanging="360"/>
      </w:pPr>
      <w:rPr>
        <w:rFonts w:ascii="Calibri" w:hAnsi="Calibri"/>
      </w:rPr>
    </w:lvl>
    <w:lvl w:ilvl="7" w:tplc="CB24D3BC">
      <w:start w:val="1"/>
      <w:numFmt w:val="lowerLetter"/>
      <w:lvlText w:val="%8."/>
      <w:lvlJc w:val="left"/>
      <w:pPr>
        <w:tabs>
          <w:tab w:val="left" w:pos="5760"/>
        </w:tabs>
        <w:ind w:left="5760" w:hanging="360"/>
      </w:pPr>
      <w:rPr>
        <w:rFonts w:ascii="Calibri" w:hAnsi="Calibri"/>
      </w:rPr>
    </w:lvl>
    <w:lvl w:ilvl="8" w:tplc="5EAEB6E6">
      <w:start w:val="1"/>
      <w:numFmt w:val="lowerRoman"/>
      <w:lvlText w:val="%9."/>
      <w:lvlJc w:val="left"/>
      <w:pPr>
        <w:tabs>
          <w:tab w:val="left" w:pos="6480"/>
        </w:tabs>
        <w:ind w:left="6480" w:hanging="180"/>
      </w:pPr>
      <w:rPr>
        <w:rFonts w:ascii="Calibri" w:hAnsi="Calibri"/>
      </w:rPr>
    </w:lvl>
  </w:abstractNum>
  <w:abstractNum w:abstractNumId="20" w15:restartNumberingAfterBreak="0">
    <w:nsid w:val="350C414D"/>
    <w:multiLevelType w:val="hybridMultilevel"/>
    <w:tmpl w:val="BB6CB062"/>
    <w:lvl w:ilvl="0" w:tplc="5726B4B2">
      <w:start w:val="1"/>
      <w:numFmt w:val="decimal"/>
      <w:lvlText w:val="%1."/>
      <w:lvlJc w:val="left"/>
      <w:pPr>
        <w:tabs>
          <w:tab w:val="left" w:pos="360"/>
        </w:tabs>
        <w:ind w:left="360" w:hanging="360"/>
      </w:pPr>
    </w:lvl>
    <w:lvl w:ilvl="1" w:tplc="A4D87D36">
      <w:start w:val="1"/>
      <w:numFmt w:val="lowerLetter"/>
      <w:lvlText w:val="%2)"/>
      <w:lvlJc w:val="left"/>
      <w:pPr>
        <w:tabs>
          <w:tab w:val="left" w:pos="720"/>
        </w:tabs>
        <w:ind w:left="720" w:hanging="360"/>
      </w:pPr>
    </w:lvl>
    <w:lvl w:ilvl="2" w:tplc="F2089D70">
      <w:start w:val="1"/>
      <w:numFmt w:val="lowerRoman"/>
      <w:lvlText w:val="%3)"/>
      <w:lvlJc w:val="left"/>
      <w:pPr>
        <w:tabs>
          <w:tab w:val="left" w:pos="1080"/>
        </w:tabs>
        <w:ind w:left="1080" w:hanging="360"/>
      </w:pPr>
    </w:lvl>
    <w:lvl w:ilvl="3" w:tplc="75A4BAA0">
      <w:start w:val="1"/>
      <w:numFmt w:val="decimal"/>
      <w:lvlText w:val="(%4)"/>
      <w:lvlJc w:val="left"/>
      <w:pPr>
        <w:tabs>
          <w:tab w:val="left" w:pos="1440"/>
        </w:tabs>
        <w:ind w:left="1440" w:hanging="360"/>
      </w:pPr>
    </w:lvl>
    <w:lvl w:ilvl="4" w:tplc="054EFFB2">
      <w:start w:val="1"/>
      <w:numFmt w:val="lowerLetter"/>
      <w:lvlText w:val="(%5)"/>
      <w:lvlJc w:val="left"/>
      <w:pPr>
        <w:tabs>
          <w:tab w:val="left" w:pos="1800"/>
        </w:tabs>
        <w:ind w:left="1800" w:hanging="360"/>
      </w:pPr>
    </w:lvl>
    <w:lvl w:ilvl="5" w:tplc="ECAE4D94">
      <w:start w:val="1"/>
      <w:numFmt w:val="lowerRoman"/>
      <w:lvlText w:val="(%6)"/>
      <w:lvlJc w:val="left"/>
      <w:pPr>
        <w:tabs>
          <w:tab w:val="left" w:pos="2160"/>
        </w:tabs>
        <w:ind w:left="2160" w:hanging="360"/>
      </w:pPr>
    </w:lvl>
    <w:lvl w:ilvl="6" w:tplc="ACB400AE">
      <w:start w:val="1"/>
      <w:numFmt w:val="decimal"/>
      <w:lvlText w:val="%7."/>
      <w:lvlJc w:val="left"/>
      <w:pPr>
        <w:tabs>
          <w:tab w:val="left" w:pos="2520"/>
        </w:tabs>
        <w:ind w:left="2520" w:hanging="360"/>
      </w:pPr>
    </w:lvl>
    <w:lvl w:ilvl="7" w:tplc="960CF432">
      <w:start w:val="1"/>
      <w:numFmt w:val="lowerLetter"/>
      <w:lvlText w:val="%8."/>
      <w:lvlJc w:val="left"/>
      <w:pPr>
        <w:tabs>
          <w:tab w:val="left" w:pos="2880"/>
        </w:tabs>
        <w:ind w:left="2880" w:hanging="360"/>
      </w:pPr>
    </w:lvl>
    <w:lvl w:ilvl="8" w:tplc="BAB6691C">
      <w:start w:val="1"/>
      <w:numFmt w:val="lowerRoman"/>
      <w:lvlText w:val="%9."/>
      <w:lvlJc w:val="left"/>
      <w:pPr>
        <w:tabs>
          <w:tab w:val="left" w:pos="3240"/>
        </w:tabs>
        <w:ind w:left="3240" w:hanging="360"/>
      </w:pPr>
    </w:lvl>
  </w:abstractNum>
  <w:abstractNum w:abstractNumId="21" w15:restartNumberingAfterBreak="0">
    <w:nsid w:val="3C210543"/>
    <w:multiLevelType w:val="hybridMultilevel"/>
    <w:tmpl w:val="3152660E"/>
    <w:lvl w:ilvl="0" w:tplc="97DC4B28">
      <w:start w:val="1"/>
      <w:numFmt w:val="decimal"/>
      <w:lvlText w:val="%1."/>
      <w:lvlJc w:val="left"/>
      <w:pPr>
        <w:tabs>
          <w:tab w:val="left" w:pos="360"/>
        </w:tabs>
        <w:ind w:left="360" w:hanging="360"/>
      </w:pPr>
      <w:rPr>
        <w:rFonts w:ascii="Calibri" w:hAnsi="Calibri"/>
        <w:sz w:val="20"/>
        <w:szCs w:val="20"/>
        <w:lang w:val="pl-PL" w:eastAsia="pl-PL"/>
      </w:rPr>
    </w:lvl>
    <w:lvl w:ilvl="1" w:tplc="9BEE7510">
      <w:start w:val="1"/>
      <w:numFmt w:val="bullet"/>
      <w:lvlText w:val="o"/>
      <w:lvlJc w:val="left"/>
      <w:pPr>
        <w:ind w:left="1440" w:hanging="360"/>
      </w:pPr>
      <w:rPr>
        <w:rFonts w:ascii="Courier New" w:eastAsia="Courier New" w:hAnsi="Courier New" w:cs="Courier New" w:hint="default"/>
      </w:rPr>
    </w:lvl>
    <w:lvl w:ilvl="2" w:tplc="55BA13DC">
      <w:start w:val="1"/>
      <w:numFmt w:val="bullet"/>
      <w:lvlText w:val="§"/>
      <w:lvlJc w:val="left"/>
      <w:pPr>
        <w:ind w:left="2160" w:hanging="360"/>
      </w:pPr>
      <w:rPr>
        <w:rFonts w:ascii="Wingdings" w:eastAsia="Wingdings" w:hAnsi="Wingdings" w:cs="Wingdings" w:hint="default"/>
      </w:rPr>
    </w:lvl>
    <w:lvl w:ilvl="3" w:tplc="46602848">
      <w:start w:val="1"/>
      <w:numFmt w:val="bullet"/>
      <w:lvlText w:val="·"/>
      <w:lvlJc w:val="left"/>
      <w:pPr>
        <w:ind w:left="2880" w:hanging="360"/>
      </w:pPr>
      <w:rPr>
        <w:rFonts w:ascii="Symbol" w:eastAsia="Symbol" w:hAnsi="Symbol" w:cs="Symbol" w:hint="default"/>
      </w:rPr>
    </w:lvl>
    <w:lvl w:ilvl="4" w:tplc="B84AA0D2">
      <w:start w:val="1"/>
      <w:numFmt w:val="bullet"/>
      <w:lvlText w:val="o"/>
      <w:lvlJc w:val="left"/>
      <w:pPr>
        <w:ind w:left="3600" w:hanging="360"/>
      </w:pPr>
      <w:rPr>
        <w:rFonts w:ascii="Courier New" w:eastAsia="Courier New" w:hAnsi="Courier New" w:cs="Courier New" w:hint="default"/>
      </w:rPr>
    </w:lvl>
    <w:lvl w:ilvl="5" w:tplc="1DA0F8CA">
      <w:start w:val="1"/>
      <w:numFmt w:val="bullet"/>
      <w:lvlText w:val="§"/>
      <w:lvlJc w:val="left"/>
      <w:pPr>
        <w:ind w:left="4320" w:hanging="360"/>
      </w:pPr>
      <w:rPr>
        <w:rFonts w:ascii="Wingdings" w:eastAsia="Wingdings" w:hAnsi="Wingdings" w:cs="Wingdings" w:hint="default"/>
      </w:rPr>
    </w:lvl>
    <w:lvl w:ilvl="6" w:tplc="07967934">
      <w:start w:val="1"/>
      <w:numFmt w:val="bullet"/>
      <w:lvlText w:val="·"/>
      <w:lvlJc w:val="left"/>
      <w:pPr>
        <w:ind w:left="5040" w:hanging="360"/>
      </w:pPr>
      <w:rPr>
        <w:rFonts w:ascii="Symbol" w:eastAsia="Symbol" w:hAnsi="Symbol" w:cs="Symbol" w:hint="default"/>
      </w:rPr>
    </w:lvl>
    <w:lvl w:ilvl="7" w:tplc="5C7C8C28">
      <w:start w:val="1"/>
      <w:numFmt w:val="bullet"/>
      <w:lvlText w:val="o"/>
      <w:lvlJc w:val="left"/>
      <w:pPr>
        <w:ind w:left="5760" w:hanging="360"/>
      </w:pPr>
      <w:rPr>
        <w:rFonts w:ascii="Courier New" w:eastAsia="Courier New" w:hAnsi="Courier New" w:cs="Courier New" w:hint="default"/>
      </w:rPr>
    </w:lvl>
    <w:lvl w:ilvl="8" w:tplc="5CCED4E0">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475D77F2"/>
    <w:multiLevelType w:val="hybridMultilevel"/>
    <w:tmpl w:val="87B2412E"/>
    <w:lvl w:ilvl="0" w:tplc="03BA75CA">
      <w:start w:val="1"/>
      <w:numFmt w:val="decimal"/>
      <w:lvlText w:val="%1."/>
      <w:lvlJc w:val="left"/>
      <w:pPr>
        <w:tabs>
          <w:tab w:val="left" w:pos="720"/>
        </w:tabs>
        <w:ind w:left="720" w:hanging="360"/>
      </w:pPr>
      <w:rPr>
        <w:rFonts w:ascii="Calibri" w:hAnsi="Calibri"/>
        <w:b/>
        <w:bCs/>
        <w:smallCaps/>
        <w:sz w:val="24"/>
        <w:szCs w:val="24"/>
        <w:lang w:val="pl-PL"/>
      </w:rPr>
    </w:lvl>
    <w:lvl w:ilvl="1" w:tplc="2A402202">
      <w:start w:val="1"/>
      <w:numFmt w:val="lowerLetter"/>
      <w:lvlText w:val="%2)"/>
      <w:lvlJc w:val="left"/>
      <w:pPr>
        <w:tabs>
          <w:tab w:val="left" w:pos="1440"/>
        </w:tabs>
        <w:ind w:left="1440" w:hanging="360"/>
      </w:pPr>
      <w:rPr>
        <w:rFonts w:ascii="Calibri" w:hAnsi="Calibri"/>
        <w:b/>
        <w:bCs/>
        <w:smallCaps/>
        <w:sz w:val="24"/>
        <w:szCs w:val="24"/>
        <w:lang w:val="pl-PL"/>
      </w:rPr>
    </w:lvl>
    <w:lvl w:ilvl="2" w:tplc="F21CA54C">
      <w:start w:val="1"/>
      <w:numFmt w:val="lowerRoman"/>
      <w:lvlText w:val="%3."/>
      <w:lvlJc w:val="left"/>
      <w:pPr>
        <w:tabs>
          <w:tab w:val="left" w:pos="2160"/>
        </w:tabs>
        <w:ind w:left="2160" w:hanging="180"/>
      </w:pPr>
      <w:rPr>
        <w:rFonts w:ascii="Calibri" w:hAnsi="Calibri"/>
        <w:b/>
        <w:bCs/>
        <w:smallCaps/>
        <w:sz w:val="24"/>
        <w:szCs w:val="24"/>
        <w:lang w:val="pl-PL"/>
      </w:rPr>
    </w:lvl>
    <w:lvl w:ilvl="3" w:tplc="CE843892">
      <w:start w:val="1"/>
      <w:numFmt w:val="decimal"/>
      <w:lvlText w:val="%4."/>
      <w:lvlJc w:val="left"/>
      <w:pPr>
        <w:tabs>
          <w:tab w:val="left" w:pos="2880"/>
        </w:tabs>
        <w:ind w:left="2880" w:hanging="360"/>
      </w:pPr>
      <w:rPr>
        <w:rFonts w:ascii="Calibri" w:hAnsi="Calibri"/>
        <w:b/>
        <w:bCs/>
        <w:smallCaps/>
        <w:sz w:val="24"/>
        <w:szCs w:val="24"/>
        <w:lang w:val="pl-PL"/>
      </w:rPr>
    </w:lvl>
    <w:lvl w:ilvl="4" w:tplc="B71EA03A">
      <w:start w:val="1"/>
      <w:numFmt w:val="lowerLetter"/>
      <w:lvlText w:val="%5."/>
      <w:lvlJc w:val="left"/>
      <w:pPr>
        <w:tabs>
          <w:tab w:val="left" w:pos="3600"/>
        </w:tabs>
        <w:ind w:left="3600" w:hanging="360"/>
      </w:pPr>
      <w:rPr>
        <w:rFonts w:ascii="Calibri" w:hAnsi="Calibri"/>
        <w:b/>
        <w:bCs/>
        <w:smallCaps/>
        <w:sz w:val="24"/>
        <w:szCs w:val="24"/>
        <w:lang w:val="pl-PL"/>
      </w:rPr>
    </w:lvl>
    <w:lvl w:ilvl="5" w:tplc="403456A4">
      <w:start w:val="1"/>
      <w:numFmt w:val="lowerRoman"/>
      <w:lvlText w:val="%6."/>
      <w:lvlJc w:val="left"/>
      <w:pPr>
        <w:tabs>
          <w:tab w:val="left" w:pos="4320"/>
        </w:tabs>
        <w:ind w:left="4320" w:hanging="180"/>
      </w:pPr>
      <w:rPr>
        <w:rFonts w:ascii="Calibri" w:hAnsi="Calibri"/>
        <w:b/>
        <w:bCs/>
        <w:smallCaps/>
        <w:sz w:val="24"/>
        <w:szCs w:val="24"/>
        <w:lang w:val="pl-PL"/>
      </w:rPr>
    </w:lvl>
    <w:lvl w:ilvl="6" w:tplc="234C947C">
      <w:start w:val="1"/>
      <w:numFmt w:val="decimal"/>
      <w:lvlText w:val="%7."/>
      <w:lvlJc w:val="left"/>
      <w:pPr>
        <w:tabs>
          <w:tab w:val="left" w:pos="5040"/>
        </w:tabs>
        <w:ind w:left="5040" w:hanging="360"/>
      </w:pPr>
      <w:rPr>
        <w:rFonts w:ascii="Calibri" w:hAnsi="Calibri"/>
        <w:b/>
        <w:bCs/>
        <w:smallCaps/>
        <w:sz w:val="24"/>
        <w:szCs w:val="24"/>
        <w:lang w:val="pl-PL"/>
      </w:rPr>
    </w:lvl>
    <w:lvl w:ilvl="7" w:tplc="FDFA07DE">
      <w:start w:val="1"/>
      <w:numFmt w:val="lowerLetter"/>
      <w:lvlText w:val="%8."/>
      <w:lvlJc w:val="left"/>
      <w:pPr>
        <w:tabs>
          <w:tab w:val="left" w:pos="5760"/>
        </w:tabs>
        <w:ind w:left="5760" w:hanging="360"/>
      </w:pPr>
      <w:rPr>
        <w:rFonts w:ascii="Calibri" w:hAnsi="Calibri"/>
        <w:b/>
        <w:bCs/>
        <w:smallCaps/>
        <w:sz w:val="24"/>
        <w:szCs w:val="24"/>
        <w:lang w:val="pl-PL"/>
      </w:rPr>
    </w:lvl>
    <w:lvl w:ilvl="8" w:tplc="323EFEB0">
      <w:start w:val="1"/>
      <w:numFmt w:val="lowerRoman"/>
      <w:lvlText w:val="%9."/>
      <w:lvlJc w:val="left"/>
      <w:pPr>
        <w:tabs>
          <w:tab w:val="left" w:pos="6480"/>
        </w:tabs>
        <w:ind w:left="6480" w:hanging="180"/>
      </w:pPr>
      <w:rPr>
        <w:rFonts w:ascii="Calibri" w:hAnsi="Calibri"/>
        <w:b/>
        <w:bCs/>
        <w:smallCaps/>
        <w:sz w:val="24"/>
        <w:szCs w:val="24"/>
        <w:lang w:val="pl-PL"/>
      </w:rPr>
    </w:lvl>
  </w:abstractNum>
  <w:abstractNum w:abstractNumId="23" w15:restartNumberingAfterBreak="0">
    <w:nsid w:val="4AAC7C71"/>
    <w:multiLevelType w:val="hybridMultilevel"/>
    <w:tmpl w:val="9EACDE52"/>
    <w:lvl w:ilvl="0" w:tplc="9C82B410">
      <w:start w:val="1"/>
      <w:numFmt w:val="decimal"/>
      <w:lvlText w:val="%1."/>
      <w:lvlJc w:val="left"/>
      <w:pPr>
        <w:tabs>
          <w:tab w:val="left" w:pos="0"/>
        </w:tabs>
        <w:ind w:left="0" w:firstLine="0"/>
      </w:pPr>
      <w:rPr>
        <w:rFonts w:ascii="Calibri" w:hAnsi="Calibri"/>
        <w:b w:val="0"/>
        <w:bCs w:val="0"/>
        <w:i w:val="0"/>
        <w:iCs w:val="0"/>
        <w:caps w:val="0"/>
        <w:smallCaps w:val="0"/>
        <w:strike w:val="0"/>
        <w:dstrike w:val="0"/>
        <w:color w:val="000000"/>
        <w:spacing w:val="0"/>
        <w:position w:val="0"/>
        <w:sz w:val="23"/>
        <w:szCs w:val="23"/>
        <w:u w:val="none"/>
        <w:vertAlign w:val="baseline"/>
      </w:rPr>
    </w:lvl>
    <w:lvl w:ilvl="1" w:tplc="4CA84322">
      <w:start w:val="1"/>
      <w:numFmt w:val="lowerLetter"/>
      <w:lvlText w:val="%2)"/>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2" w:tplc="05D28980">
      <w:start w:val="1"/>
      <w:numFmt w:val="decimal"/>
      <w:lvlText w:val="%3)"/>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3" w:tplc="5842420C">
      <w:start w:val="1"/>
      <w:numFmt w:val="decimal"/>
      <w:lvlText w:val="%4."/>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4" w:tplc="51326BB6">
      <w:start w:val="1"/>
      <w:numFmt w:val="decimal"/>
      <w:lvlText w:val="%5)"/>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5" w:tplc="980C7C70">
      <w:start w:val="1"/>
      <w:numFmt w:val="lowerLetter"/>
      <w:lvlText w:val="%6)"/>
      <w:lvlJc w:val="left"/>
      <w:pPr>
        <w:tabs>
          <w:tab w:val="left" w:pos="-558"/>
        </w:tabs>
        <w:ind w:left="361" w:hanging="361"/>
      </w:pPr>
      <w:rPr>
        <w:rFonts w:ascii="Times New Roman" w:eastAsia="Times New Roman" w:hAnsi="Times New Roman"/>
        <w:b w:val="0"/>
        <w:bCs w:val="0"/>
        <w:i w:val="0"/>
        <w:iCs w:val="0"/>
        <w:caps w:val="0"/>
        <w:smallCaps w:val="0"/>
        <w:strike w:val="0"/>
        <w:dstrike w:val="0"/>
        <w:color w:val="FF0000"/>
        <w:spacing w:val="0"/>
        <w:position w:val="0"/>
        <w:sz w:val="20"/>
        <w:szCs w:val="20"/>
        <w:u w:val="none"/>
        <w:vertAlign w:val="baseline"/>
      </w:rPr>
    </w:lvl>
    <w:lvl w:ilvl="6" w:tplc="6CEABCA4">
      <w:start w:val="2"/>
      <w:numFmt w:val="decimal"/>
      <w:lvlText w:val="%7."/>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7" w:tplc="7ABE5FDA">
      <w:start w:val="2"/>
      <w:numFmt w:val="decimal"/>
      <w:lvlText w:val="%8."/>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lvl w:ilvl="8" w:tplc="C4AEFA14">
      <w:start w:val="1"/>
      <w:numFmt w:val="lowerLetter"/>
      <w:lvlText w:val="%9)"/>
      <w:lvlJc w:val="left"/>
      <w:pPr>
        <w:tabs>
          <w:tab w:val="left" w:pos="0"/>
        </w:tabs>
        <w:ind w:left="0" w:firstLine="0"/>
      </w:pPr>
      <w:rPr>
        <w:rFonts w:ascii="Times New Roman" w:hAnsi="Times New Roman"/>
        <w:b w:val="0"/>
        <w:bCs w:val="0"/>
        <w:i w:val="0"/>
        <w:iCs w:val="0"/>
        <w:caps w:val="0"/>
        <w:smallCaps w:val="0"/>
        <w:strike w:val="0"/>
        <w:dstrike w:val="0"/>
        <w:color w:val="000000"/>
        <w:spacing w:val="0"/>
        <w:position w:val="0"/>
        <w:sz w:val="23"/>
        <w:szCs w:val="23"/>
        <w:u w:val="none"/>
        <w:vertAlign w:val="baseline"/>
      </w:rPr>
    </w:lvl>
  </w:abstractNum>
  <w:abstractNum w:abstractNumId="24" w15:restartNumberingAfterBreak="0">
    <w:nsid w:val="4E1420EA"/>
    <w:multiLevelType w:val="hybridMultilevel"/>
    <w:tmpl w:val="D6DEA966"/>
    <w:lvl w:ilvl="0" w:tplc="4E5A669E">
      <w:start w:val="1"/>
      <w:numFmt w:val="decimal"/>
      <w:lvlText w:val="%1."/>
      <w:lvlJc w:val="left"/>
      <w:pPr>
        <w:tabs>
          <w:tab w:val="left" w:pos="1440"/>
        </w:tabs>
        <w:ind w:left="1440" w:hanging="360"/>
      </w:pPr>
      <w:rPr>
        <w:rFonts w:ascii="Times New Roman" w:hAnsi="Times New Roman"/>
        <w:sz w:val="24"/>
        <w:szCs w:val="24"/>
        <w:lang w:val="pl-PL" w:eastAsia="pl-PL"/>
      </w:rPr>
    </w:lvl>
    <w:lvl w:ilvl="1" w:tplc="41E446EE">
      <w:start w:val="1"/>
      <w:numFmt w:val="bullet"/>
      <w:lvlText w:val="o"/>
      <w:lvlJc w:val="left"/>
      <w:pPr>
        <w:ind w:left="1440" w:hanging="360"/>
      </w:pPr>
      <w:rPr>
        <w:rFonts w:ascii="Courier New" w:eastAsia="Courier New" w:hAnsi="Courier New" w:cs="Courier New" w:hint="default"/>
      </w:rPr>
    </w:lvl>
    <w:lvl w:ilvl="2" w:tplc="ACD4D0A4">
      <w:start w:val="1"/>
      <w:numFmt w:val="bullet"/>
      <w:lvlText w:val="§"/>
      <w:lvlJc w:val="left"/>
      <w:pPr>
        <w:ind w:left="2160" w:hanging="360"/>
      </w:pPr>
      <w:rPr>
        <w:rFonts w:ascii="Wingdings" w:eastAsia="Wingdings" w:hAnsi="Wingdings" w:cs="Wingdings" w:hint="default"/>
      </w:rPr>
    </w:lvl>
    <w:lvl w:ilvl="3" w:tplc="B8C28D68">
      <w:start w:val="1"/>
      <w:numFmt w:val="bullet"/>
      <w:lvlText w:val="·"/>
      <w:lvlJc w:val="left"/>
      <w:pPr>
        <w:ind w:left="2880" w:hanging="360"/>
      </w:pPr>
      <w:rPr>
        <w:rFonts w:ascii="Symbol" w:eastAsia="Symbol" w:hAnsi="Symbol" w:cs="Symbol" w:hint="default"/>
      </w:rPr>
    </w:lvl>
    <w:lvl w:ilvl="4" w:tplc="5590D63A">
      <w:start w:val="1"/>
      <w:numFmt w:val="bullet"/>
      <w:lvlText w:val="o"/>
      <w:lvlJc w:val="left"/>
      <w:pPr>
        <w:ind w:left="3600" w:hanging="360"/>
      </w:pPr>
      <w:rPr>
        <w:rFonts w:ascii="Courier New" w:eastAsia="Courier New" w:hAnsi="Courier New" w:cs="Courier New" w:hint="default"/>
      </w:rPr>
    </w:lvl>
    <w:lvl w:ilvl="5" w:tplc="089A5BFE">
      <w:start w:val="1"/>
      <w:numFmt w:val="bullet"/>
      <w:lvlText w:val="§"/>
      <w:lvlJc w:val="left"/>
      <w:pPr>
        <w:ind w:left="4320" w:hanging="360"/>
      </w:pPr>
      <w:rPr>
        <w:rFonts w:ascii="Wingdings" w:eastAsia="Wingdings" w:hAnsi="Wingdings" w:cs="Wingdings" w:hint="default"/>
      </w:rPr>
    </w:lvl>
    <w:lvl w:ilvl="6" w:tplc="89528436">
      <w:start w:val="1"/>
      <w:numFmt w:val="bullet"/>
      <w:lvlText w:val="·"/>
      <w:lvlJc w:val="left"/>
      <w:pPr>
        <w:ind w:left="5040" w:hanging="360"/>
      </w:pPr>
      <w:rPr>
        <w:rFonts w:ascii="Symbol" w:eastAsia="Symbol" w:hAnsi="Symbol" w:cs="Symbol" w:hint="default"/>
      </w:rPr>
    </w:lvl>
    <w:lvl w:ilvl="7" w:tplc="8856C12E">
      <w:start w:val="1"/>
      <w:numFmt w:val="bullet"/>
      <w:lvlText w:val="o"/>
      <w:lvlJc w:val="left"/>
      <w:pPr>
        <w:ind w:left="5760" w:hanging="360"/>
      </w:pPr>
      <w:rPr>
        <w:rFonts w:ascii="Courier New" w:eastAsia="Courier New" w:hAnsi="Courier New" w:cs="Courier New" w:hint="default"/>
      </w:rPr>
    </w:lvl>
    <w:lvl w:ilvl="8" w:tplc="AD30BC68">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4ED5074B"/>
    <w:multiLevelType w:val="hybridMultilevel"/>
    <w:tmpl w:val="DB5025E8"/>
    <w:lvl w:ilvl="0" w:tplc="773CAD5C">
      <w:start w:val="1"/>
      <w:numFmt w:val="decimal"/>
      <w:lvlText w:val="%1."/>
      <w:lvlJc w:val="left"/>
      <w:pPr>
        <w:tabs>
          <w:tab w:val="left" w:pos="360"/>
        </w:tabs>
        <w:ind w:left="360" w:hanging="360"/>
      </w:pPr>
    </w:lvl>
    <w:lvl w:ilvl="1" w:tplc="5504F21E">
      <w:start w:val="1"/>
      <w:numFmt w:val="lowerLetter"/>
      <w:lvlText w:val="%2)"/>
      <w:lvlJc w:val="left"/>
      <w:pPr>
        <w:tabs>
          <w:tab w:val="left" w:pos="720"/>
        </w:tabs>
        <w:ind w:left="720" w:hanging="360"/>
      </w:pPr>
    </w:lvl>
    <w:lvl w:ilvl="2" w:tplc="30F47BEC">
      <w:start w:val="1"/>
      <w:numFmt w:val="lowerRoman"/>
      <w:lvlText w:val="%3)"/>
      <w:lvlJc w:val="left"/>
      <w:pPr>
        <w:tabs>
          <w:tab w:val="left" w:pos="1080"/>
        </w:tabs>
        <w:ind w:left="1080" w:hanging="360"/>
      </w:pPr>
    </w:lvl>
    <w:lvl w:ilvl="3" w:tplc="A3ACA658">
      <w:start w:val="1"/>
      <w:numFmt w:val="decimal"/>
      <w:lvlText w:val="(%4)"/>
      <w:lvlJc w:val="left"/>
      <w:pPr>
        <w:tabs>
          <w:tab w:val="left" w:pos="1440"/>
        </w:tabs>
        <w:ind w:left="1440" w:hanging="360"/>
      </w:pPr>
    </w:lvl>
    <w:lvl w:ilvl="4" w:tplc="E954F95C">
      <w:start w:val="1"/>
      <w:numFmt w:val="lowerLetter"/>
      <w:lvlText w:val="(%5)"/>
      <w:lvlJc w:val="left"/>
      <w:pPr>
        <w:tabs>
          <w:tab w:val="left" w:pos="1800"/>
        </w:tabs>
        <w:ind w:left="1800" w:hanging="360"/>
      </w:pPr>
    </w:lvl>
    <w:lvl w:ilvl="5" w:tplc="ED486448">
      <w:start w:val="1"/>
      <w:numFmt w:val="lowerRoman"/>
      <w:lvlText w:val="(%6)"/>
      <w:lvlJc w:val="left"/>
      <w:pPr>
        <w:tabs>
          <w:tab w:val="left" w:pos="2160"/>
        </w:tabs>
        <w:ind w:left="2160" w:hanging="360"/>
      </w:pPr>
    </w:lvl>
    <w:lvl w:ilvl="6" w:tplc="9E583C56">
      <w:start w:val="1"/>
      <w:numFmt w:val="decimal"/>
      <w:lvlText w:val="%7."/>
      <w:lvlJc w:val="left"/>
      <w:pPr>
        <w:tabs>
          <w:tab w:val="left" w:pos="2520"/>
        </w:tabs>
        <w:ind w:left="2520" w:hanging="360"/>
      </w:pPr>
    </w:lvl>
    <w:lvl w:ilvl="7" w:tplc="433A56F6">
      <w:start w:val="1"/>
      <w:numFmt w:val="lowerLetter"/>
      <w:lvlText w:val="%8."/>
      <w:lvlJc w:val="left"/>
      <w:pPr>
        <w:tabs>
          <w:tab w:val="left" w:pos="2880"/>
        </w:tabs>
        <w:ind w:left="2880" w:hanging="360"/>
      </w:pPr>
    </w:lvl>
    <w:lvl w:ilvl="8" w:tplc="B2DAD53E">
      <w:start w:val="1"/>
      <w:numFmt w:val="lowerRoman"/>
      <w:lvlText w:val="%9."/>
      <w:lvlJc w:val="left"/>
      <w:pPr>
        <w:tabs>
          <w:tab w:val="left" w:pos="3240"/>
        </w:tabs>
        <w:ind w:left="3240" w:hanging="360"/>
      </w:pPr>
    </w:lvl>
  </w:abstractNum>
  <w:abstractNum w:abstractNumId="26" w15:restartNumberingAfterBreak="0">
    <w:nsid w:val="520F632F"/>
    <w:multiLevelType w:val="hybridMultilevel"/>
    <w:tmpl w:val="B382023A"/>
    <w:lvl w:ilvl="0" w:tplc="A3406458">
      <w:start w:val="1"/>
      <w:numFmt w:val="decimal"/>
      <w:lvlText w:val="%1."/>
      <w:lvlJc w:val="left"/>
      <w:pPr>
        <w:tabs>
          <w:tab w:val="left" w:pos="0"/>
        </w:tabs>
        <w:ind w:left="720" w:hanging="360"/>
      </w:pPr>
      <w:rPr>
        <w:rFonts w:ascii="Times New Roman" w:hAnsi="Times New Roman"/>
        <w:sz w:val="20"/>
        <w:szCs w:val="20"/>
        <w:lang w:val="pl-PL"/>
      </w:rPr>
    </w:lvl>
    <w:lvl w:ilvl="1" w:tplc="20C4688C">
      <w:start w:val="1"/>
      <w:numFmt w:val="bullet"/>
      <w:lvlText w:val="o"/>
      <w:lvlJc w:val="left"/>
      <w:pPr>
        <w:ind w:left="1440" w:hanging="360"/>
      </w:pPr>
      <w:rPr>
        <w:rFonts w:ascii="Courier New" w:eastAsia="Courier New" w:hAnsi="Courier New" w:cs="Courier New" w:hint="default"/>
      </w:rPr>
    </w:lvl>
    <w:lvl w:ilvl="2" w:tplc="3C366A04">
      <w:start w:val="1"/>
      <w:numFmt w:val="bullet"/>
      <w:lvlText w:val="§"/>
      <w:lvlJc w:val="left"/>
      <w:pPr>
        <w:ind w:left="2160" w:hanging="360"/>
      </w:pPr>
      <w:rPr>
        <w:rFonts w:ascii="Wingdings" w:eastAsia="Wingdings" w:hAnsi="Wingdings" w:cs="Wingdings" w:hint="default"/>
      </w:rPr>
    </w:lvl>
    <w:lvl w:ilvl="3" w:tplc="8FFC33E2">
      <w:start w:val="1"/>
      <w:numFmt w:val="bullet"/>
      <w:lvlText w:val="·"/>
      <w:lvlJc w:val="left"/>
      <w:pPr>
        <w:ind w:left="2880" w:hanging="360"/>
      </w:pPr>
      <w:rPr>
        <w:rFonts w:ascii="Symbol" w:eastAsia="Symbol" w:hAnsi="Symbol" w:cs="Symbol" w:hint="default"/>
      </w:rPr>
    </w:lvl>
    <w:lvl w:ilvl="4" w:tplc="D16CA06A">
      <w:start w:val="1"/>
      <w:numFmt w:val="bullet"/>
      <w:lvlText w:val="o"/>
      <w:lvlJc w:val="left"/>
      <w:pPr>
        <w:ind w:left="3600" w:hanging="360"/>
      </w:pPr>
      <w:rPr>
        <w:rFonts w:ascii="Courier New" w:eastAsia="Courier New" w:hAnsi="Courier New" w:cs="Courier New" w:hint="default"/>
      </w:rPr>
    </w:lvl>
    <w:lvl w:ilvl="5" w:tplc="9E2C6C28">
      <w:start w:val="1"/>
      <w:numFmt w:val="bullet"/>
      <w:lvlText w:val="§"/>
      <w:lvlJc w:val="left"/>
      <w:pPr>
        <w:ind w:left="4320" w:hanging="360"/>
      </w:pPr>
      <w:rPr>
        <w:rFonts w:ascii="Wingdings" w:eastAsia="Wingdings" w:hAnsi="Wingdings" w:cs="Wingdings" w:hint="default"/>
      </w:rPr>
    </w:lvl>
    <w:lvl w:ilvl="6" w:tplc="C036626E">
      <w:start w:val="1"/>
      <w:numFmt w:val="bullet"/>
      <w:lvlText w:val="·"/>
      <w:lvlJc w:val="left"/>
      <w:pPr>
        <w:ind w:left="5040" w:hanging="360"/>
      </w:pPr>
      <w:rPr>
        <w:rFonts w:ascii="Symbol" w:eastAsia="Symbol" w:hAnsi="Symbol" w:cs="Symbol" w:hint="default"/>
      </w:rPr>
    </w:lvl>
    <w:lvl w:ilvl="7" w:tplc="9FFAD06A">
      <w:start w:val="1"/>
      <w:numFmt w:val="bullet"/>
      <w:lvlText w:val="o"/>
      <w:lvlJc w:val="left"/>
      <w:pPr>
        <w:ind w:left="5760" w:hanging="360"/>
      </w:pPr>
      <w:rPr>
        <w:rFonts w:ascii="Courier New" w:eastAsia="Courier New" w:hAnsi="Courier New" w:cs="Courier New" w:hint="default"/>
      </w:rPr>
    </w:lvl>
    <w:lvl w:ilvl="8" w:tplc="274E2434">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567B7BCF"/>
    <w:multiLevelType w:val="hybridMultilevel"/>
    <w:tmpl w:val="EBC0CE6A"/>
    <w:lvl w:ilvl="0" w:tplc="57D86EB6">
      <w:start w:val="1"/>
      <w:numFmt w:val="decimal"/>
      <w:lvlText w:val="%1."/>
      <w:lvlJc w:val="left"/>
      <w:pPr>
        <w:tabs>
          <w:tab w:val="left" w:pos="360"/>
        </w:tabs>
        <w:ind w:left="360" w:hanging="360"/>
      </w:pPr>
    </w:lvl>
    <w:lvl w:ilvl="1" w:tplc="C1A8C986">
      <w:start w:val="1"/>
      <w:numFmt w:val="decimal"/>
      <w:lvlText w:val="%2."/>
      <w:lvlJc w:val="left"/>
      <w:pPr>
        <w:tabs>
          <w:tab w:val="left" w:pos="1440"/>
        </w:tabs>
        <w:ind w:left="1440" w:hanging="360"/>
      </w:pPr>
    </w:lvl>
    <w:lvl w:ilvl="2" w:tplc="8C807050">
      <w:start w:val="1"/>
      <w:numFmt w:val="decimal"/>
      <w:lvlText w:val="%3."/>
      <w:lvlJc w:val="left"/>
      <w:pPr>
        <w:tabs>
          <w:tab w:val="left" w:pos="2160"/>
        </w:tabs>
        <w:ind w:left="2160" w:hanging="360"/>
      </w:pPr>
    </w:lvl>
    <w:lvl w:ilvl="3" w:tplc="117E94D4">
      <w:start w:val="1"/>
      <w:numFmt w:val="decimal"/>
      <w:lvlText w:val="%4."/>
      <w:lvlJc w:val="left"/>
      <w:pPr>
        <w:tabs>
          <w:tab w:val="left" w:pos="2880"/>
        </w:tabs>
        <w:ind w:left="2880" w:hanging="360"/>
      </w:pPr>
    </w:lvl>
    <w:lvl w:ilvl="4" w:tplc="05165910">
      <w:start w:val="1"/>
      <w:numFmt w:val="decimal"/>
      <w:lvlText w:val="%5."/>
      <w:lvlJc w:val="left"/>
      <w:pPr>
        <w:tabs>
          <w:tab w:val="left" w:pos="3600"/>
        </w:tabs>
        <w:ind w:left="3600" w:hanging="360"/>
      </w:pPr>
    </w:lvl>
    <w:lvl w:ilvl="5" w:tplc="148CB07A">
      <w:start w:val="1"/>
      <w:numFmt w:val="decimal"/>
      <w:lvlText w:val="%6."/>
      <w:lvlJc w:val="left"/>
      <w:pPr>
        <w:tabs>
          <w:tab w:val="left" w:pos="4320"/>
        </w:tabs>
        <w:ind w:left="4320" w:hanging="360"/>
      </w:pPr>
    </w:lvl>
    <w:lvl w:ilvl="6" w:tplc="AF90D1A4">
      <w:start w:val="1"/>
      <w:numFmt w:val="decimal"/>
      <w:lvlText w:val="%7."/>
      <w:lvlJc w:val="left"/>
      <w:pPr>
        <w:tabs>
          <w:tab w:val="left" w:pos="5040"/>
        </w:tabs>
        <w:ind w:left="5040" w:hanging="360"/>
      </w:pPr>
    </w:lvl>
    <w:lvl w:ilvl="7" w:tplc="1870DF8C">
      <w:start w:val="1"/>
      <w:numFmt w:val="decimal"/>
      <w:lvlText w:val="%8."/>
      <w:lvlJc w:val="left"/>
      <w:pPr>
        <w:tabs>
          <w:tab w:val="left" w:pos="5760"/>
        </w:tabs>
        <w:ind w:left="5760" w:hanging="360"/>
      </w:pPr>
    </w:lvl>
    <w:lvl w:ilvl="8" w:tplc="B5B80A8A">
      <w:start w:val="1"/>
      <w:numFmt w:val="decimal"/>
      <w:lvlText w:val="%9."/>
      <w:lvlJc w:val="left"/>
      <w:pPr>
        <w:tabs>
          <w:tab w:val="left" w:pos="6480"/>
        </w:tabs>
        <w:ind w:left="6480" w:hanging="360"/>
      </w:pPr>
    </w:lvl>
  </w:abstractNum>
  <w:abstractNum w:abstractNumId="28" w15:restartNumberingAfterBreak="0">
    <w:nsid w:val="576179A7"/>
    <w:multiLevelType w:val="hybridMultilevel"/>
    <w:tmpl w:val="80000F0E"/>
    <w:lvl w:ilvl="0" w:tplc="E250D026">
      <w:start w:val="1"/>
      <w:numFmt w:val="decimal"/>
      <w:lvlText w:val="%1."/>
      <w:lvlJc w:val="left"/>
      <w:pPr>
        <w:tabs>
          <w:tab w:val="left" w:pos="720"/>
        </w:tabs>
        <w:ind w:left="720" w:hanging="360"/>
      </w:pPr>
      <w:rPr>
        <w:rFonts w:ascii="Calibri" w:hAnsi="Calibri"/>
        <w:b/>
        <w:bCs/>
        <w:caps/>
        <w:sz w:val="20"/>
        <w:szCs w:val="20"/>
        <w:lang w:val="pl-PL"/>
      </w:rPr>
    </w:lvl>
    <w:lvl w:ilvl="1" w:tplc="C480138C">
      <w:start w:val="1"/>
      <w:numFmt w:val="bullet"/>
      <w:lvlText w:val="o"/>
      <w:lvlJc w:val="left"/>
      <w:pPr>
        <w:ind w:left="1440" w:hanging="360"/>
      </w:pPr>
      <w:rPr>
        <w:rFonts w:ascii="Courier New" w:eastAsia="Courier New" w:hAnsi="Courier New" w:cs="Courier New" w:hint="default"/>
      </w:rPr>
    </w:lvl>
    <w:lvl w:ilvl="2" w:tplc="39A4B796">
      <w:start w:val="1"/>
      <w:numFmt w:val="bullet"/>
      <w:lvlText w:val="§"/>
      <w:lvlJc w:val="left"/>
      <w:pPr>
        <w:ind w:left="2160" w:hanging="360"/>
      </w:pPr>
      <w:rPr>
        <w:rFonts w:ascii="Wingdings" w:eastAsia="Wingdings" w:hAnsi="Wingdings" w:cs="Wingdings" w:hint="default"/>
      </w:rPr>
    </w:lvl>
    <w:lvl w:ilvl="3" w:tplc="A3CA1CAA">
      <w:start w:val="1"/>
      <w:numFmt w:val="bullet"/>
      <w:lvlText w:val="·"/>
      <w:lvlJc w:val="left"/>
      <w:pPr>
        <w:ind w:left="2880" w:hanging="360"/>
      </w:pPr>
      <w:rPr>
        <w:rFonts w:ascii="Symbol" w:eastAsia="Symbol" w:hAnsi="Symbol" w:cs="Symbol" w:hint="default"/>
      </w:rPr>
    </w:lvl>
    <w:lvl w:ilvl="4" w:tplc="0502586A">
      <w:start w:val="1"/>
      <w:numFmt w:val="bullet"/>
      <w:lvlText w:val="o"/>
      <w:lvlJc w:val="left"/>
      <w:pPr>
        <w:ind w:left="3600" w:hanging="360"/>
      </w:pPr>
      <w:rPr>
        <w:rFonts w:ascii="Courier New" w:eastAsia="Courier New" w:hAnsi="Courier New" w:cs="Courier New" w:hint="default"/>
      </w:rPr>
    </w:lvl>
    <w:lvl w:ilvl="5" w:tplc="6C149954">
      <w:start w:val="1"/>
      <w:numFmt w:val="bullet"/>
      <w:lvlText w:val="§"/>
      <w:lvlJc w:val="left"/>
      <w:pPr>
        <w:ind w:left="4320" w:hanging="360"/>
      </w:pPr>
      <w:rPr>
        <w:rFonts w:ascii="Wingdings" w:eastAsia="Wingdings" w:hAnsi="Wingdings" w:cs="Wingdings" w:hint="default"/>
      </w:rPr>
    </w:lvl>
    <w:lvl w:ilvl="6" w:tplc="B60C59CE">
      <w:start w:val="1"/>
      <w:numFmt w:val="bullet"/>
      <w:lvlText w:val="·"/>
      <w:lvlJc w:val="left"/>
      <w:pPr>
        <w:ind w:left="5040" w:hanging="360"/>
      </w:pPr>
      <w:rPr>
        <w:rFonts w:ascii="Symbol" w:eastAsia="Symbol" w:hAnsi="Symbol" w:cs="Symbol" w:hint="default"/>
      </w:rPr>
    </w:lvl>
    <w:lvl w:ilvl="7" w:tplc="993AC860">
      <w:start w:val="1"/>
      <w:numFmt w:val="bullet"/>
      <w:lvlText w:val="o"/>
      <w:lvlJc w:val="left"/>
      <w:pPr>
        <w:ind w:left="5760" w:hanging="360"/>
      </w:pPr>
      <w:rPr>
        <w:rFonts w:ascii="Courier New" w:eastAsia="Courier New" w:hAnsi="Courier New" w:cs="Courier New" w:hint="default"/>
      </w:rPr>
    </w:lvl>
    <w:lvl w:ilvl="8" w:tplc="A68A7CA2">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58A157C7"/>
    <w:multiLevelType w:val="hybridMultilevel"/>
    <w:tmpl w:val="73A279EA"/>
    <w:lvl w:ilvl="0" w:tplc="95BA9844">
      <w:start w:val="1"/>
      <w:numFmt w:val="lowerLetter"/>
      <w:lvlText w:val="%1)"/>
      <w:lvlJc w:val="left"/>
      <w:pPr>
        <w:tabs>
          <w:tab w:val="left" w:pos="360"/>
        </w:tabs>
        <w:ind w:left="360" w:hanging="360"/>
      </w:pPr>
    </w:lvl>
    <w:lvl w:ilvl="1" w:tplc="DA44E6CC">
      <w:start w:val="1"/>
      <w:numFmt w:val="bullet"/>
      <w:lvlText w:val="o"/>
      <w:lvlJc w:val="left"/>
      <w:pPr>
        <w:ind w:left="1440" w:hanging="360"/>
      </w:pPr>
      <w:rPr>
        <w:rFonts w:ascii="Courier New" w:eastAsia="Courier New" w:hAnsi="Courier New" w:cs="Courier New" w:hint="default"/>
      </w:rPr>
    </w:lvl>
    <w:lvl w:ilvl="2" w:tplc="BA8C2C10">
      <w:start w:val="1"/>
      <w:numFmt w:val="bullet"/>
      <w:lvlText w:val="§"/>
      <w:lvlJc w:val="left"/>
      <w:pPr>
        <w:ind w:left="2160" w:hanging="360"/>
      </w:pPr>
      <w:rPr>
        <w:rFonts w:ascii="Wingdings" w:eastAsia="Wingdings" w:hAnsi="Wingdings" w:cs="Wingdings" w:hint="default"/>
      </w:rPr>
    </w:lvl>
    <w:lvl w:ilvl="3" w:tplc="D4962286">
      <w:start w:val="1"/>
      <w:numFmt w:val="bullet"/>
      <w:lvlText w:val="·"/>
      <w:lvlJc w:val="left"/>
      <w:pPr>
        <w:ind w:left="2880" w:hanging="360"/>
      </w:pPr>
      <w:rPr>
        <w:rFonts w:ascii="Symbol" w:eastAsia="Symbol" w:hAnsi="Symbol" w:cs="Symbol" w:hint="default"/>
      </w:rPr>
    </w:lvl>
    <w:lvl w:ilvl="4" w:tplc="D958BD80">
      <w:start w:val="1"/>
      <w:numFmt w:val="bullet"/>
      <w:lvlText w:val="o"/>
      <w:lvlJc w:val="left"/>
      <w:pPr>
        <w:ind w:left="3600" w:hanging="360"/>
      </w:pPr>
      <w:rPr>
        <w:rFonts w:ascii="Courier New" w:eastAsia="Courier New" w:hAnsi="Courier New" w:cs="Courier New" w:hint="default"/>
      </w:rPr>
    </w:lvl>
    <w:lvl w:ilvl="5" w:tplc="85103490">
      <w:start w:val="1"/>
      <w:numFmt w:val="bullet"/>
      <w:lvlText w:val="§"/>
      <w:lvlJc w:val="left"/>
      <w:pPr>
        <w:ind w:left="4320" w:hanging="360"/>
      </w:pPr>
      <w:rPr>
        <w:rFonts w:ascii="Wingdings" w:eastAsia="Wingdings" w:hAnsi="Wingdings" w:cs="Wingdings" w:hint="default"/>
      </w:rPr>
    </w:lvl>
    <w:lvl w:ilvl="6" w:tplc="EC4A8EAE">
      <w:start w:val="1"/>
      <w:numFmt w:val="bullet"/>
      <w:lvlText w:val="·"/>
      <w:lvlJc w:val="left"/>
      <w:pPr>
        <w:ind w:left="5040" w:hanging="360"/>
      </w:pPr>
      <w:rPr>
        <w:rFonts w:ascii="Symbol" w:eastAsia="Symbol" w:hAnsi="Symbol" w:cs="Symbol" w:hint="default"/>
      </w:rPr>
    </w:lvl>
    <w:lvl w:ilvl="7" w:tplc="50449C52">
      <w:start w:val="1"/>
      <w:numFmt w:val="bullet"/>
      <w:lvlText w:val="o"/>
      <w:lvlJc w:val="left"/>
      <w:pPr>
        <w:ind w:left="5760" w:hanging="360"/>
      </w:pPr>
      <w:rPr>
        <w:rFonts w:ascii="Courier New" w:eastAsia="Courier New" w:hAnsi="Courier New" w:cs="Courier New" w:hint="default"/>
      </w:rPr>
    </w:lvl>
    <w:lvl w:ilvl="8" w:tplc="6B74C9F8">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5C730162"/>
    <w:multiLevelType w:val="hybridMultilevel"/>
    <w:tmpl w:val="8816235C"/>
    <w:lvl w:ilvl="0" w:tplc="FCC25D48">
      <w:start w:val="1"/>
      <w:numFmt w:val="decimal"/>
      <w:lvlText w:val="%1."/>
      <w:lvlJc w:val="left"/>
      <w:pPr>
        <w:tabs>
          <w:tab w:val="left" w:pos="1440"/>
        </w:tabs>
        <w:ind w:left="1440" w:hanging="360"/>
      </w:pPr>
      <w:rPr>
        <w:rFonts w:ascii="Calibri" w:hAnsi="Calibri"/>
        <w:b w:val="0"/>
        <w:bCs/>
        <w:sz w:val="20"/>
        <w:szCs w:val="20"/>
        <w:lang w:val="pl-PL"/>
      </w:rPr>
    </w:lvl>
    <w:lvl w:ilvl="1" w:tplc="F67EE944">
      <w:start w:val="1"/>
      <w:numFmt w:val="bullet"/>
      <w:lvlText w:val="o"/>
      <w:lvlJc w:val="left"/>
      <w:pPr>
        <w:ind w:left="1440" w:hanging="360"/>
      </w:pPr>
      <w:rPr>
        <w:rFonts w:ascii="Courier New" w:eastAsia="Courier New" w:hAnsi="Courier New" w:cs="Courier New" w:hint="default"/>
      </w:rPr>
    </w:lvl>
    <w:lvl w:ilvl="2" w:tplc="58D690C0">
      <w:start w:val="1"/>
      <w:numFmt w:val="bullet"/>
      <w:lvlText w:val="§"/>
      <w:lvlJc w:val="left"/>
      <w:pPr>
        <w:ind w:left="2160" w:hanging="360"/>
      </w:pPr>
      <w:rPr>
        <w:rFonts w:ascii="Wingdings" w:eastAsia="Wingdings" w:hAnsi="Wingdings" w:cs="Wingdings" w:hint="default"/>
      </w:rPr>
    </w:lvl>
    <w:lvl w:ilvl="3" w:tplc="BD54CE08">
      <w:start w:val="1"/>
      <w:numFmt w:val="bullet"/>
      <w:lvlText w:val="·"/>
      <w:lvlJc w:val="left"/>
      <w:pPr>
        <w:ind w:left="2880" w:hanging="360"/>
      </w:pPr>
      <w:rPr>
        <w:rFonts w:ascii="Symbol" w:eastAsia="Symbol" w:hAnsi="Symbol" w:cs="Symbol" w:hint="default"/>
      </w:rPr>
    </w:lvl>
    <w:lvl w:ilvl="4" w:tplc="BEE25F08">
      <w:start w:val="1"/>
      <w:numFmt w:val="bullet"/>
      <w:lvlText w:val="o"/>
      <w:lvlJc w:val="left"/>
      <w:pPr>
        <w:ind w:left="3600" w:hanging="360"/>
      </w:pPr>
      <w:rPr>
        <w:rFonts w:ascii="Courier New" w:eastAsia="Courier New" w:hAnsi="Courier New" w:cs="Courier New" w:hint="default"/>
      </w:rPr>
    </w:lvl>
    <w:lvl w:ilvl="5" w:tplc="2D12985C">
      <w:start w:val="1"/>
      <w:numFmt w:val="bullet"/>
      <w:lvlText w:val="§"/>
      <w:lvlJc w:val="left"/>
      <w:pPr>
        <w:ind w:left="4320" w:hanging="360"/>
      </w:pPr>
      <w:rPr>
        <w:rFonts w:ascii="Wingdings" w:eastAsia="Wingdings" w:hAnsi="Wingdings" w:cs="Wingdings" w:hint="default"/>
      </w:rPr>
    </w:lvl>
    <w:lvl w:ilvl="6" w:tplc="936E5264">
      <w:start w:val="1"/>
      <w:numFmt w:val="bullet"/>
      <w:lvlText w:val="·"/>
      <w:lvlJc w:val="left"/>
      <w:pPr>
        <w:ind w:left="5040" w:hanging="360"/>
      </w:pPr>
      <w:rPr>
        <w:rFonts w:ascii="Symbol" w:eastAsia="Symbol" w:hAnsi="Symbol" w:cs="Symbol" w:hint="default"/>
      </w:rPr>
    </w:lvl>
    <w:lvl w:ilvl="7" w:tplc="4FFE3CD6">
      <w:start w:val="1"/>
      <w:numFmt w:val="bullet"/>
      <w:lvlText w:val="o"/>
      <w:lvlJc w:val="left"/>
      <w:pPr>
        <w:ind w:left="5760" w:hanging="360"/>
      </w:pPr>
      <w:rPr>
        <w:rFonts w:ascii="Courier New" w:eastAsia="Courier New" w:hAnsi="Courier New" w:cs="Courier New" w:hint="default"/>
      </w:rPr>
    </w:lvl>
    <w:lvl w:ilvl="8" w:tplc="5E963390">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61652F34"/>
    <w:multiLevelType w:val="hybridMultilevel"/>
    <w:tmpl w:val="26A635A0"/>
    <w:lvl w:ilvl="0" w:tplc="ADB46C9C">
      <w:start w:val="1"/>
      <w:numFmt w:val="decimal"/>
      <w:lvlText w:val="%1."/>
      <w:lvlJc w:val="left"/>
      <w:pPr>
        <w:tabs>
          <w:tab w:val="left" w:pos="1069"/>
        </w:tabs>
        <w:ind w:left="1069" w:hanging="360"/>
      </w:pPr>
      <w:rPr>
        <w:rFonts w:ascii="Times New Roman" w:hAnsi="Times New Roman"/>
        <w:sz w:val="24"/>
      </w:rPr>
    </w:lvl>
    <w:lvl w:ilvl="1" w:tplc="FD6A6350">
      <w:start w:val="1"/>
      <w:numFmt w:val="bullet"/>
      <w:lvlText w:val="o"/>
      <w:lvlJc w:val="left"/>
      <w:pPr>
        <w:ind w:left="1440" w:hanging="360"/>
      </w:pPr>
      <w:rPr>
        <w:rFonts w:ascii="Courier New" w:eastAsia="Courier New" w:hAnsi="Courier New" w:cs="Courier New" w:hint="default"/>
      </w:rPr>
    </w:lvl>
    <w:lvl w:ilvl="2" w:tplc="681C7704">
      <w:start w:val="1"/>
      <w:numFmt w:val="bullet"/>
      <w:lvlText w:val="§"/>
      <w:lvlJc w:val="left"/>
      <w:pPr>
        <w:ind w:left="2160" w:hanging="360"/>
      </w:pPr>
      <w:rPr>
        <w:rFonts w:ascii="Wingdings" w:eastAsia="Wingdings" w:hAnsi="Wingdings" w:cs="Wingdings" w:hint="default"/>
      </w:rPr>
    </w:lvl>
    <w:lvl w:ilvl="3" w:tplc="5F4A1868">
      <w:start w:val="1"/>
      <w:numFmt w:val="bullet"/>
      <w:lvlText w:val="·"/>
      <w:lvlJc w:val="left"/>
      <w:pPr>
        <w:ind w:left="2880" w:hanging="360"/>
      </w:pPr>
      <w:rPr>
        <w:rFonts w:ascii="Symbol" w:eastAsia="Symbol" w:hAnsi="Symbol" w:cs="Symbol" w:hint="default"/>
      </w:rPr>
    </w:lvl>
    <w:lvl w:ilvl="4" w:tplc="D7603140">
      <w:start w:val="1"/>
      <w:numFmt w:val="bullet"/>
      <w:lvlText w:val="o"/>
      <w:lvlJc w:val="left"/>
      <w:pPr>
        <w:ind w:left="3600" w:hanging="360"/>
      </w:pPr>
      <w:rPr>
        <w:rFonts w:ascii="Courier New" w:eastAsia="Courier New" w:hAnsi="Courier New" w:cs="Courier New" w:hint="default"/>
      </w:rPr>
    </w:lvl>
    <w:lvl w:ilvl="5" w:tplc="ED6A8102">
      <w:start w:val="1"/>
      <w:numFmt w:val="bullet"/>
      <w:lvlText w:val="§"/>
      <w:lvlJc w:val="left"/>
      <w:pPr>
        <w:ind w:left="4320" w:hanging="360"/>
      </w:pPr>
      <w:rPr>
        <w:rFonts w:ascii="Wingdings" w:eastAsia="Wingdings" w:hAnsi="Wingdings" w:cs="Wingdings" w:hint="default"/>
      </w:rPr>
    </w:lvl>
    <w:lvl w:ilvl="6" w:tplc="8998360A">
      <w:start w:val="1"/>
      <w:numFmt w:val="bullet"/>
      <w:lvlText w:val="·"/>
      <w:lvlJc w:val="left"/>
      <w:pPr>
        <w:ind w:left="5040" w:hanging="360"/>
      </w:pPr>
      <w:rPr>
        <w:rFonts w:ascii="Symbol" w:eastAsia="Symbol" w:hAnsi="Symbol" w:cs="Symbol" w:hint="default"/>
      </w:rPr>
    </w:lvl>
    <w:lvl w:ilvl="7" w:tplc="9412140C">
      <w:start w:val="1"/>
      <w:numFmt w:val="bullet"/>
      <w:lvlText w:val="o"/>
      <w:lvlJc w:val="left"/>
      <w:pPr>
        <w:ind w:left="5760" w:hanging="360"/>
      </w:pPr>
      <w:rPr>
        <w:rFonts w:ascii="Courier New" w:eastAsia="Courier New" w:hAnsi="Courier New" w:cs="Courier New" w:hint="default"/>
      </w:rPr>
    </w:lvl>
    <w:lvl w:ilvl="8" w:tplc="6A26AFCA">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649C0FE8"/>
    <w:multiLevelType w:val="hybridMultilevel"/>
    <w:tmpl w:val="E294CBCE"/>
    <w:lvl w:ilvl="0" w:tplc="28129C0E">
      <w:start w:val="1"/>
      <w:numFmt w:val="decimal"/>
      <w:lvlText w:val="%1."/>
      <w:lvlJc w:val="left"/>
      <w:pPr>
        <w:ind w:left="720" w:hanging="360"/>
      </w:pPr>
    </w:lvl>
    <w:lvl w:ilvl="1" w:tplc="3FAAD368">
      <w:start w:val="1"/>
      <w:numFmt w:val="lowerLetter"/>
      <w:lvlText w:val="%2."/>
      <w:lvlJc w:val="left"/>
      <w:pPr>
        <w:ind w:left="1440" w:hanging="360"/>
      </w:pPr>
    </w:lvl>
    <w:lvl w:ilvl="2" w:tplc="C456BF0C">
      <w:start w:val="1"/>
      <w:numFmt w:val="lowerRoman"/>
      <w:lvlText w:val="%3."/>
      <w:lvlJc w:val="right"/>
      <w:pPr>
        <w:ind w:left="2160" w:hanging="180"/>
      </w:pPr>
    </w:lvl>
    <w:lvl w:ilvl="3" w:tplc="A4F827DA">
      <w:start w:val="1"/>
      <w:numFmt w:val="decimal"/>
      <w:lvlText w:val="%4."/>
      <w:lvlJc w:val="left"/>
      <w:pPr>
        <w:ind w:left="2880" w:hanging="360"/>
      </w:pPr>
    </w:lvl>
    <w:lvl w:ilvl="4" w:tplc="392A6BDE">
      <w:start w:val="1"/>
      <w:numFmt w:val="lowerLetter"/>
      <w:lvlText w:val="%5."/>
      <w:lvlJc w:val="left"/>
      <w:pPr>
        <w:ind w:left="3600" w:hanging="360"/>
      </w:pPr>
    </w:lvl>
    <w:lvl w:ilvl="5" w:tplc="817C1B60">
      <w:start w:val="1"/>
      <w:numFmt w:val="lowerRoman"/>
      <w:lvlText w:val="%6."/>
      <w:lvlJc w:val="right"/>
      <w:pPr>
        <w:ind w:left="4320" w:hanging="180"/>
      </w:pPr>
    </w:lvl>
    <w:lvl w:ilvl="6" w:tplc="A9D610AE">
      <w:start w:val="1"/>
      <w:numFmt w:val="decimal"/>
      <w:lvlText w:val="%7."/>
      <w:lvlJc w:val="left"/>
      <w:pPr>
        <w:ind w:left="5040" w:hanging="360"/>
      </w:pPr>
    </w:lvl>
    <w:lvl w:ilvl="7" w:tplc="2AB0F31A">
      <w:start w:val="1"/>
      <w:numFmt w:val="lowerLetter"/>
      <w:lvlText w:val="%8."/>
      <w:lvlJc w:val="left"/>
      <w:pPr>
        <w:ind w:left="5760" w:hanging="360"/>
      </w:pPr>
    </w:lvl>
    <w:lvl w:ilvl="8" w:tplc="BA0854EC">
      <w:start w:val="1"/>
      <w:numFmt w:val="lowerRoman"/>
      <w:lvlText w:val="%9."/>
      <w:lvlJc w:val="right"/>
      <w:pPr>
        <w:ind w:left="6480" w:hanging="180"/>
      </w:pPr>
    </w:lvl>
  </w:abstractNum>
  <w:abstractNum w:abstractNumId="33" w15:restartNumberingAfterBreak="0">
    <w:nsid w:val="692039D1"/>
    <w:multiLevelType w:val="hybridMultilevel"/>
    <w:tmpl w:val="8D743158"/>
    <w:lvl w:ilvl="0" w:tplc="65DC0588">
      <w:start w:val="1"/>
      <w:numFmt w:val="decimal"/>
      <w:lvlText w:val="%1."/>
      <w:lvlJc w:val="left"/>
      <w:pPr>
        <w:tabs>
          <w:tab w:val="left" w:pos="900"/>
        </w:tabs>
        <w:ind w:left="900" w:hanging="360"/>
      </w:pPr>
      <w:rPr>
        <w:rFonts w:ascii="Times New Roman" w:hAnsi="Times New Roman"/>
        <w:b/>
        <w:bCs/>
        <w:color w:val="000000" w:themeColor="text1"/>
        <w:sz w:val="24"/>
        <w:szCs w:val="24"/>
        <w:lang w:val="pl-PL"/>
      </w:rPr>
    </w:lvl>
    <w:lvl w:ilvl="1" w:tplc="7602B760">
      <w:start w:val="1"/>
      <w:numFmt w:val="decimal"/>
      <w:lvlText w:val="%2."/>
      <w:lvlJc w:val="left"/>
      <w:pPr>
        <w:tabs>
          <w:tab w:val="left" w:pos="1260"/>
        </w:tabs>
        <w:ind w:left="1260" w:hanging="360"/>
      </w:pPr>
    </w:lvl>
    <w:lvl w:ilvl="2" w:tplc="624C9C66">
      <w:start w:val="1"/>
      <w:numFmt w:val="decimal"/>
      <w:lvlText w:val="%3."/>
      <w:lvlJc w:val="left"/>
      <w:pPr>
        <w:tabs>
          <w:tab w:val="left" w:pos="1620"/>
        </w:tabs>
        <w:ind w:left="1620" w:hanging="360"/>
      </w:pPr>
    </w:lvl>
    <w:lvl w:ilvl="3" w:tplc="96EC498E">
      <w:start w:val="1"/>
      <w:numFmt w:val="decimal"/>
      <w:lvlText w:val="%4."/>
      <w:lvlJc w:val="left"/>
      <w:pPr>
        <w:tabs>
          <w:tab w:val="left" w:pos="1980"/>
        </w:tabs>
        <w:ind w:left="1980" w:hanging="360"/>
      </w:pPr>
    </w:lvl>
    <w:lvl w:ilvl="4" w:tplc="4DDEAD22">
      <w:start w:val="1"/>
      <w:numFmt w:val="decimal"/>
      <w:lvlText w:val="%5."/>
      <w:lvlJc w:val="left"/>
      <w:pPr>
        <w:tabs>
          <w:tab w:val="left" w:pos="2340"/>
        </w:tabs>
        <w:ind w:left="2340" w:hanging="360"/>
      </w:pPr>
    </w:lvl>
    <w:lvl w:ilvl="5" w:tplc="664865A0">
      <w:start w:val="1"/>
      <w:numFmt w:val="decimal"/>
      <w:lvlText w:val="%6."/>
      <w:lvlJc w:val="left"/>
      <w:pPr>
        <w:tabs>
          <w:tab w:val="left" w:pos="2700"/>
        </w:tabs>
        <w:ind w:left="2700" w:hanging="360"/>
      </w:pPr>
    </w:lvl>
    <w:lvl w:ilvl="6" w:tplc="1666B59E">
      <w:start w:val="1"/>
      <w:numFmt w:val="decimal"/>
      <w:lvlText w:val="%7."/>
      <w:lvlJc w:val="left"/>
      <w:pPr>
        <w:tabs>
          <w:tab w:val="left" w:pos="3060"/>
        </w:tabs>
        <w:ind w:left="3060" w:hanging="360"/>
      </w:pPr>
    </w:lvl>
    <w:lvl w:ilvl="7" w:tplc="152A3092">
      <w:start w:val="1"/>
      <w:numFmt w:val="decimal"/>
      <w:lvlText w:val="%8."/>
      <w:lvlJc w:val="left"/>
      <w:pPr>
        <w:tabs>
          <w:tab w:val="left" w:pos="3420"/>
        </w:tabs>
        <w:ind w:left="3420" w:hanging="360"/>
      </w:pPr>
    </w:lvl>
    <w:lvl w:ilvl="8" w:tplc="BDF62956">
      <w:start w:val="1"/>
      <w:numFmt w:val="decimal"/>
      <w:lvlText w:val="%9."/>
      <w:lvlJc w:val="left"/>
      <w:pPr>
        <w:tabs>
          <w:tab w:val="left" w:pos="3780"/>
        </w:tabs>
        <w:ind w:left="3780" w:hanging="360"/>
      </w:pPr>
    </w:lvl>
  </w:abstractNum>
  <w:abstractNum w:abstractNumId="34" w15:restartNumberingAfterBreak="0">
    <w:nsid w:val="6BA56067"/>
    <w:multiLevelType w:val="hybridMultilevel"/>
    <w:tmpl w:val="5AC24836"/>
    <w:lvl w:ilvl="0" w:tplc="C5B40B24">
      <w:start w:val="1"/>
      <w:numFmt w:val="decimal"/>
      <w:lvlText w:val="%1."/>
      <w:lvlJc w:val="left"/>
      <w:pPr>
        <w:tabs>
          <w:tab w:val="left" w:pos="1440"/>
        </w:tabs>
        <w:ind w:left="1440" w:hanging="360"/>
      </w:pPr>
      <w:rPr>
        <w:rFonts w:ascii="Calibri" w:hAnsi="Calibri"/>
        <w:b w:val="0"/>
        <w:sz w:val="20"/>
        <w:szCs w:val="20"/>
        <w:lang w:val="pl-PL"/>
      </w:rPr>
    </w:lvl>
    <w:lvl w:ilvl="1" w:tplc="CF604B02">
      <w:start w:val="1"/>
      <w:numFmt w:val="bullet"/>
      <w:lvlText w:val="o"/>
      <w:lvlJc w:val="left"/>
      <w:pPr>
        <w:ind w:left="1440" w:hanging="360"/>
      </w:pPr>
      <w:rPr>
        <w:rFonts w:ascii="Courier New" w:eastAsia="Courier New" w:hAnsi="Courier New" w:cs="Courier New" w:hint="default"/>
      </w:rPr>
    </w:lvl>
    <w:lvl w:ilvl="2" w:tplc="F7C27D9C">
      <w:start w:val="1"/>
      <w:numFmt w:val="bullet"/>
      <w:lvlText w:val="§"/>
      <w:lvlJc w:val="left"/>
      <w:pPr>
        <w:ind w:left="2160" w:hanging="360"/>
      </w:pPr>
      <w:rPr>
        <w:rFonts w:ascii="Wingdings" w:eastAsia="Wingdings" w:hAnsi="Wingdings" w:cs="Wingdings" w:hint="default"/>
      </w:rPr>
    </w:lvl>
    <w:lvl w:ilvl="3" w:tplc="65305E5E">
      <w:start w:val="1"/>
      <w:numFmt w:val="bullet"/>
      <w:lvlText w:val="·"/>
      <w:lvlJc w:val="left"/>
      <w:pPr>
        <w:ind w:left="2880" w:hanging="360"/>
      </w:pPr>
      <w:rPr>
        <w:rFonts w:ascii="Symbol" w:eastAsia="Symbol" w:hAnsi="Symbol" w:cs="Symbol" w:hint="default"/>
      </w:rPr>
    </w:lvl>
    <w:lvl w:ilvl="4" w:tplc="90B03AF6">
      <w:start w:val="1"/>
      <w:numFmt w:val="bullet"/>
      <w:lvlText w:val="o"/>
      <w:lvlJc w:val="left"/>
      <w:pPr>
        <w:ind w:left="3600" w:hanging="360"/>
      </w:pPr>
      <w:rPr>
        <w:rFonts w:ascii="Courier New" w:eastAsia="Courier New" w:hAnsi="Courier New" w:cs="Courier New" w:hint="default"/>
      </w:rPr>
    </w:lvl>
    <w:lvl w:ilvl="5" w:tplc="49E2ED8C">
      <w:start w:val="1"/>
      <w:numFmt w:val="bullet"/>
      <w:lvlText w:val="§"/>
      <w:lvlJc w:val="left"/>
      <w:pPr>
        <w:ind w:left="4320" w:hanging="360"/>
      </w:pPr>
      <w:rPr>
        <w:rFonts w:ascii="Wingdings" w:eastAsia="Wingdings" w:hAnsi="Wingdings" w:cs="Wingdings" w:hint="default"/>
      </w:rPr>
    </w:lvl>
    <w:lvl w:ilvl="6" w:tplc="D7FA23CE">
      <w:start w:val="1"/>
      <w:numFmt w:val="bullet"/>
      <w:lvlText w:val="·"/>
      <w:lvlJc w:val="left"/>
      <w:pPr>
        <w:ind w:left="5040" w:hanging="360"/>
      </w:pPr>
      <w:rPr>
        <w:rFonts w:ascii="Symbol" w:eastAsia="Symbol" w:hAnsi="Symbol" w:cs="Symbol" w:hint="default"/>
      </w:rPr>
    </w:lvl>
    <w:lvl w:ilvl="7" w:tplc="D7B25758">
      <w:start w:val="1"/>
      <w:numFmt w:val="bullet"/>
      <w:lvlText w:val="o"/>
      <w:lvlJc w:val="left"/>
      <w:pPr>
        <w:ind w:left="5760" w:hanging="360"/>
      </w:pPr>
      <w:rPr>
        <w:rFonts w:ascii="Courier New" w:eastAsia="Courier New" w:hAnsi="Courier New" w:cs="Courier New" w:hint="default"/>
      </w:rPr>
    </w:lvl>
    <w:lvl w:ilvl="8" w:tplc="38AC7900">
      <w:start w:val="1"/>
      <w:numFmt w:val="bullet"/>
      <w:lvlText w:val="§"/>
      <w:lvlJc w:val="left"/>
      <w:pPr>
        <w:ind w:left="6480" w:hanging="360"/>
      </w:pPr>
      <w:rPr>
        <w:rFonts w:ascii="Wingdings" w:eastAsia="Wingdings" w:hAnsi="Wingdings" w:cs="Wingdings" w:hint="default"/>
      </w:rPr>
    </w:lvl>
  </w:abstractNum>
  <w:abstractNum w:abstractNumId="35" w15:restartNumberingAfterBreak="0">
    <w:nsid w:val="6EF75A8C"/>
    <w:multiLevelType w:val="hybridMultilevel"/>
    <w:tmpl w:val="E9D404C4"/>
    <w:lvl w:ilvl="0" w:tplc="3BAEE6EA">
      <w:start w:val="1"/>
      <w:numFmt w:val="decimal"/>
      <w:lvlText w:val="%1."/>
      <w:lvlJc w:val="left"/>
      <w:pPr>
        <w:tabs>
          <w:tab w:val="left" w:pos="360"/>
        </w:tabs>
        <w:ind w:left="360" w:hanging="360"/>
      </w:pPr>
    </w:lvl>
    <w:lvl w:ilvl="1" w:tplc="3C6C5336">
      <w:start w:val="1"/>
      <w:numFmt w:val="decimal"/>
      <w:lvlText w:val="%2."/>
      <w:lvlJc w:val="left"/>
      <w:pPr>
        <w:tabs>
          <w:tab w:val="left" w:pos="1440"/>
        </w:tabs>
        <w:ind w:left="1440" w:hanging="360"/>
      </w:pPr>
    </w:lvl>
    <w:lvl w:ilvl="2" w:tplc="A7A278A4">
      <w:start w:val="1"/>
      <w:numFmt w:val="decimal"/>
      <w:lvlText w:val="%3."/>
      <w:lvlJc w:val="left"/>
      <w:pPr>
        <w:tabs>
          <w:tab w:val="left" w:pos="2160"/>
        </w:tabs>
        <w:ind w:left="2160" w:hanging="360"/>
      </w:pPr>
    </w:lvl>
    <w:lvl w:ilvl="3" w:tplc="90929F04">
      <w:start w:val="1"/>
      <w:numFmt w:val="decimal"/>
      <w:lvlText w:val="%4."/>
      <w:lvlJc w:val="left"/>
      <w:pPr>
        <w:tabs>
          <w:tab w:val="left" w:pos="2880"/>
        </w:tabs>
        <w:ind w:left="2880" w:hanging="360"/>
      </w:pPr>
    </w:lvl>
    <w:lvl w:ilvl="4" w:tplc="D076BA24">
      <w:start w:val="1"/>
      <w:numFmt w:val="decimal"/>
      <w:lvlText w:val="%5."/>
      <w:lvlJc w:val="left"/>
      <w:pPr>
        <w:tabs>
          <w:tab w:val="left" w:pos="3600"/>
        </w:tabs>
        <w:ind w:left="3600" w:hanging="360"/>
      </w:pPr>
    </w:lvl>
    <w:lvl w:ilvl="5" w:tplc="71D449C8">
      <w:start w:val="1"/>
      <w:numFmt w:val="decimal"/>
      <w:lvlText w:val="%6."/>
      <w:lvlJc w:val="left"/>
      <w:pPr>
        <w:tabs>
          <w:tab w:val="left" w:pos="4320"/>
        </w:tabs>
        <w:ind w:left="4320" w:hanging="360"/>
      </w:pPr>
    </w:lvl>
    <w:lvl w:ilvl="6" w:tplc="0F0A2E02">
      <w:start w:val="1"/>
      <w:numFmt w:val="decimal"/>
      <w:lvlText w:val="%7."/>
      <w:lvlJc w:val="left"/>
      <w:pPr>
        <w:tabs>
          <w:tab w:val="left" w:pos="5040"/>
        </w:tabs>
        <w:ind w:left="5040" w:hanging="360"/>
      </w:pPr>
    </w:lvl>
    <w:lvl w:ilvl="7" w:tplc="8C702288">
      <w:start w:val="1"/>
      <w:numFmt w:val="decimal"/>
      <w:lvlText w:val="%8."/>
      <w:lvlJc w:val="left"/>
      <w:pPr>
        <w:tabs>
          <w:tab w:val="left" w:pos="5760"/>
        </w:tabs>
        <w:ind w:left="5760" w:hanging="360"/>
      </w:pPr>
    </w:lvl>
    <w:lvl w:ilvl="8" w:tplc="06622CE2">
      <w:start w:val="1"/>
      <w:numFmt w:val="decimal"/>
      <w:lvlText w:val="%9."/>
      <w:lvlJc w:val="left"/>
      <w:pPr>
        <w:tabs>
          <w:tab w:val="left" w:pos="6480"/>
        </w:tabs>
        <w:ind w:left="6480" w:hanging="360"/>
      </w:pPr>
    </w:lvl>
  </w:abstractNum>
  <w:abstractNum w:abstractNumId="36" w15:restartNumberingAfterBreak="0">
    <w:nsid w:val="6FF549FA"/>
    <w:multiLevelType w:val="hybridMultilevel"/>
    <w:tmpl w:val="69A2DE0C"/>
    <w:lvl w:ilvl="0" w:tplc="0ABAC4D0">
      <w:start w:val="1"/>
      <w:numFmt w:val="lowerLetter"/>
      <w:lvlText w:val="%1)"/>
      <w:lvlJc w:val="left"/>
      <w:pPr>
        <w:tabs>
          <w:tab w:val="left" w:pos="720"/>
        </w:tabs>
        <w:ind w:left="720" w:hanging="360"/>
      </w:pPr>
    </w:lvl>
    <w:lvl w:ilvl="1" w:tplc="E2405BA4">
      <w:start w:val="1"/>
      <w:numFmt w:val="decimal"/>
      <w:lvlText w:val="%2."/>
      <w:lvlJc w:val="left"/>
      <w:pPr>
        <w:tabs>
          <w:tab w:val="left" w:pos="1080"/>
        </w:tabs>
        <w:ind w:left="1080" w:hanging="360"/>
      </w:pPr>
      <w:rPr>
        <w:rFonts w:ascii="Calibri" w:hAnsi="Calibri"/>
      </w:rPr>
    </w:lvl>
    <w:lvl w:ilvl="2" w:tplc="FA6830B8">
      <w:start w:val="1"/>
      <w:numFmt w:val="decimal"/>
      <w:lvlText w:val="%3."/>
      <w:lvlJc w:val="left"/>
      <w:pPr>
        <w:tabs>
          <w:tab w:val="left" w:pos="1440"/>
        </w:tabs>
        <w:ind w:left="1440" w:hanging="360"/>
      </w:pPr>
      <w:rPr>
        <w:rFonts w:ascii="Calibri" w:hAnsi="Calibri"/>
      </w:rPr>
    </w:lvl>
    <w:lvl w:ilvl="3" w:tplc="94120188">
      <w:start w:val="1"/>
      <w:numFmt w:val="decimal"/>
      <w:lvlText w:val="%4."/>
      <w:lvlJc w:val="left"/>
      <w:pPr>
        <w:tabs>
          <w:tab w:val="left" w:pos="1800"/>
        </w:tabs>
        <w:ind w:left="1800" w:hanging="360"/>
      </w:pPr>
      <w:rPr>
        <w:rFonts w:ascii="Calibri" w:hAnsi="Calibri"/>
      </w:rPr>
    </w:lvl>
    <w:lvl w:ilvl="4" w:tplc="0360E89C">
      <w:start w:val="1"/>
      <w:numFmt w:val="decimal"/>
      <w:lvlText w:val="%5."/>
      <w:lvlJc w:val="left"/>
      <w:pPr>
        <w:tabs>
          <w:tab w:val="left" w:pos="2160"/>
        </w:tabs>
        <w:ind w:left="2160" w:hanging="360"/>
      </w:pPr>
      <w:rPr>
        <w:rFonts w:ascii="Calibri" w:hAnsi="Calibri"/>
      </w:rPr>
    </w:lvl>
    <w:lvl w:ilvl="5" w:tplc="2D00DE56">
      <w:start w:val="1"/>
      <w:numFmt w:val="decimal"/>
      <w:lvlText w:val="%6."/>
      <w:lvlJc w:val="left"/>
      <w:pPr>
        <w:tabs>
          <w:tab w:val="left" w:pos="2520"/>
        </w:tabs>
        <w:ind w:left="2520" w:hanging="360"/>
      </w:pPr>
      <w:rPr>
        <w:rFonts w:ascii="Calibri" w:hAnsi="Calibri"/>
      </w:rPr>
    </w:lvl>
    <w:lvl w:ilvl="6" w:tplc="3ED876A2">
      <w:start w:val="1"/>
      <w:numFmt w:val="decimal"/>
      <w:lvlText w:val="%7."/>
      <w:lvlJc w:val="left"/>
      <w:pPr>
        <w:tabs>
          <w:tab w:val="left" w:pos="2880"/>
        </w:tabs>
        <w:ind w:left="2880" w:hanging="360"/>
      </w:pPr>
      <w:rPr>
        <w:rFonts w:ascii="Calibri" w:hAnsi="Calibri"/>
      </w:rPr>
    </w:lvl>
    <w:lvl w:ilvl="7" w:tplc="C82E1198">
      <w:start w:val="1"/>
      <w:numFmt w:val="decimal"/>
      <w:lvlText w:val="%8."/>
      <w:lvlJc w:val="left"/>
      <w:pPr>
        <w:tabs>
          <w:tab w:val="left" w:pos="3240"/>
        </w:tabs>
        <w:ind w:left="3240" w:hanging="360"/>
      </w:pPr>
      <w:rPr>
        <w:rFonts w:ascii="Calibri" w:hAnsi="Calibri"/>
      </w:rPr>
    </w:lvl>
    <w:lvl w:ilvl="8" w:tplc="4342B370">
      <w:start w:val="1"/>
      <w:numFmt w:val="decimal"/>
      <w:lvlText w:val="%9."/>
      <w:lvlJc w:val="left"/>
      <w:pPr>
        <w:tabs>
          <w:tab w:val="left" w:pos="3600"/>
        </w:tabs>
        <w:ind w:left="3600" w:hanging="360"/>
      </w:pPr>
      <w:rPr>
        <w:rFonts w:ascii="Calibri" w:hAnsi="Calibri"/>
      </w:rPr>
    </w:lvl>
  </w:abstractNum>
  <w:abstractNum w:abstractNumId="37" w15:restartNumberingAfterBreak="0">
    <w:nsid w:val="73A66C7D"/>
    <w:multiLevelType w:val="hybridMultilevel"/>
    <w:tmpl w:val="9A984F9E"/>
    <w:lvl w:ilvl="0" w:tplc="BD448C46">
      <w:start w:val="1"/>
      <w:numFmt w:val="decimal"/>
      <w:lvlText w:val="%1."/>
      <w:lvlJc w:val="left"/>
      <w:pPr>
        <w:tabs>
          <w:tab w:val="left" w:pos="720"/>
        </w:tabs>
        <w:ind w:left="720" w:hanging="360"/>
      </w:pPr>
      <w:rPr>
        <w:rFonts w:ascii="Times New Roman" w:hAnsi="Times New Roman"/>
        <w:sz w:val="20"/>
        <w:szCs w:val="20"/>
        <w:lang w:val="pl-PL"/>
      </w:rPr>
    </w:lvl>
    <w:lvl w:ilvl="1" w:tplc="B9A6B394">
      <w:start w:val="1"/>
      <w:numFmt w:val="bullet"/>
      <w:lvlText w:val="o"/>
      <w:lvlJc w:val="left"/>
      <w:pPr>
        <w:ind w:left="1440" w:hanging="360"/>
      </w:pPr>
      <w:rPr>
        <w:rFonts w:ascii="Courier New" w:eastAsia="Courier New" w:hAnsi="Courier New" w:cs="Courier New" w:hint="default"/>
      </w:rPr>
    </w:lvl>
    <w:lvl w:ilvl="2" w:tplc="CEE0E5B4">
      <w:start w:val="1"/>
      <w:numFmt w:val="bullet"/>
      <w:lvlText w:val="§"/>
      <w:lvlJc w:val="left"/>
      <w:pPr>
        <w:ind w:left="2160" w:hanging="360"/>
      </w:pPr>
      <w:rPr>
        <w:rFonts w:ascii="Wingdings" w:eastAsia="Wingdings" w:hAnsi="Wingdings" w:cs="Wingdings" w:hint="default"/>
      </w:rPr>
    </w:lvl>
    <w:lvl w:ilvl="3" w:tplc="B87ACDDA">
      <w:start w:val="1"/>
      <w:numFmt w:val="bullet"/>
      <w:lvlText w:val="·"/>
      <w:lvlJc w:val="left"/>
      <w:pPr>
        <w:ind w:left="2880" w:hanging="360"/>
      </w:pPr>
      <w:rPr>
        <w:rFonts w:ascii="Symbol" w:eastAsia="Symbol" w:hAnsi="Symbol" w:cs="Symbol" w:hint="default"/>
      </w:rPr>
    </w:lvl>
    <w:lvl w:ilvl="4" w:tplc="B1E63C00">
      <w:start w:val="1"/>
      <w:numFmt w:val="bullet"/>
      <w:lvlText w:val="o"/>
      <w:lvlJc w:val="left"/>
      <w:pPr>
        <w:ind w:left="3600" w:hanging="360"/>
      </w:pPr>
      <w:rPr>
        <w:rFonts w:ascii="Courier New" w:eastAsia="Courier New" w:hAnsi="Courier New" w:cs="Courier New" w:hint="default"/>
      </w:rPr>
    </w:lvl>
    <w:lvl w:ilvl="5" w:tplc="3674598E">
      <w:start w:val="1"/>
      <w:numFmt w:val="bullet"/>
      <w:lvlText w:val="§"/>
      <w:lvlJc w:val="left"/>
      <w:pPr>
        <w:ind w:left="4320" w:hanging="360"/>
      </w:pPr>
      <w:rPr>
        <w:rFonts w:ascii="Wingdings" w:eastAsia="Wingdings" w:hAnsi="Wingdings" w:cs="Wingdings" w:hint="default"/>
      </w:rPr>
    </w:lvl>
    <w:lvl w:ilvl="6" w:tplc="0FF80B9E">
      <w:start w:val="1"/>
      <w:numFmt w:val="bullet"/>
      <w:lvlText w:val="·"/>
      <w:lvlJc w:val="left"/>
      <w:pPr>
        <w:ind w:left="5040" w:hanging="360"/>
      </w:pPr>
      <w:rPr>
        <w:rFonts w:ascii="Symbol" w:eastAsia="Symbol" w:hAnsi="Symbol" w:cs="Symbol" w:hint="default"/>
      </w:rPr>
    </w:lvl>
    <w:lvl w:ilvl="7" w:tplc="F68ACA4E">
      <w:start w:val="1"/>
      <w:numFmt w:val="bullet"/>
      <w:lvlText w:val="o"/>
      <w:lvlJc w:val="left"/>
      <w:pPr>
        <w:ind w:left="5760" w:hanging="360"/>
      </w:pPr>
      <w:rPr>
        <w:rFonts w:ascii="Courier New" w:eastAsia="Courier New" w:hAnsi="Courier New" w:cs="Courier New" w:hint="default"/>
      </w:rPr>
    </w:lvl>
    <w:lvl w:ilvl="8" w:tplc="CE984164">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74F479A9"/>
    <w:multiLevelType w:val="hybridMultilevel"/>
    <w:tmpl w:val="19789634"/>
    <w:lvl w:ilvl="0" w:tplc="F634D046">
      <w:start w:val="1"/>
      <w:numFmt w:val="decimal"/>
      <w:lvlText w:val="%1."/>
      <w:lvlJc w:val="left"/>
      <w:pPr>
        <w:tabs>
          <w:tab w:val="left" w:pos="720"/>
        </w:tabs>
        <w:ind w:left="720" w:hanging="360"/>
      </w:pPr>
      <w:rPr>
        <w:rFonts w:ascii="Calibri" w:hAnsi="Calibri"/>
        <w:b w:val="0"/>
        <w:bCs w:val="0"/>
        <w:color w:val="000000"/>
        <w:sz w:val="20"/>
        <w:szCs w:val="20"/>
        <w:lang w:val="pl-PL"/>
      </w:rPr>
    </w:lvl>
    <w:lvl w:ilvl="1" w:tplc="C8029A22">
      <w:start w:val="1"/>
      <w:numFmt w:val="lowerLetter"/>
      <w:lvlText w:val="%2)"/>
      <w:lvlJc w:val="left"/>
      <w:pPr>
        <w:tabs>
          <w:tab w:val="left" w:pos="1080"/>
        </w:tabs>
        <w:ind w:left="1080" w:hanging="360"/>
      </w:pPr>
      <w:rPr>
        <w:rFonts w:ascii="Times New Roman" w:hAnsi="Times New Roman"/>
        <w:b w:val="0"/>
        <w:bCs w:val="0"/>
        <w:color w:val="000000"/>
        <w:sz w:val="20"/>
        <w:szCs w:val="20"/>
        <w:lang w:val="pl-PL"/>
      </w:rPr>
    </w:lvl>
    <w:lvl w:ilvl="2" w:tplc="72CED34E">
      <w:start w:val="1"/>
      <w:numFmt w:val="decimal"/>
      <w:lvlText w:val="%3."/>
      <w:lvlJc w:val="left"/>
      <w:pPr>
        <w:tabs>
          <w:tab w:val="left" w:pos="1440"/>
        </w:tabs>
        <w:ind w:left="1440" w:hanging="360"/>
      </w:pPr>
      <w:rPr>
        <w:rFonts w:ascii="Calibri" w:hAnsi="Calibri"/>
      </w:rPr>
    </w:lvl>
    <w:lvl w:ilvl="3" w:tplc="0DF24BD6">
      <w:start w:val="1"/>
      <w:numFmt w:val="decimal"/>
      <w:lvlText w:val="%4."/>
      <w:lvlJc w:val="left"/>
      <w:pPr>
        <w:tabs>
          <w:tab w:val="left" w:pos="1800"/>
        </w:tabs>
        <w:ind w:left="1800" w:hanging="360"/>
      </w:pPr>
      <w:rPr>
        <w:rFonts w:ascii="Calibri" w:hAnsi="Calibri"/>
      </w:rPr>
    </w:lvl>
    <w:lvl w:ilvl="4" w:tplc="CC7648AA">
      <w:start w:val="1"/>
      <w:numFmt w:val="decimal"/>
      <w:lvlText w:val="%5."/>
      <w:lvlJc w:val="left"/>
      <w:pPr>
        <w:tabs>
          <w:tab w:val="left" w:pos="2160"/>
        </w:tabs>
        <w:ind w:left="2160" w:hanging="360"/>
      </w:pPr>
      <w:rPr>
        <w:rFonts w:ascii="Calibri" w:hAnsi="Calibri"/>
      </w:rPr>
    </w:lvl>
    <w:lvl w:ilvl="5" w:tplc="3086D096">
      <w:start w:val="1"/>
      <w:numFmt w:val="decimal"/>
      <w:lvlText w:val="%6."/>
      <w:lvlJc w:val="left"/>
      <w:pPr>
        <w:tabs>
          <w:tab w:val="left" w:pos="2520"/>
        </w:tabs>
        <w:ind w:left="2520" w:hanging="360"/>
      </w:pPr>
      <w:rPr>
        <w:rFonts w:ascii="Calibri" w:hAnsi="Calibri"/>
      </w:rPr>
    </w:lvl>
    <w:lvl w:ilvl="6" w:tplc="9140E752">
      <w:start w:val="1"/>
      <w:numFmt w:val="decimal"/>
      <w:lvlText w:val="%7."/>
      <w:lvlJc w:val="left"/>
      <w:pPr>
        <w:tabs>
          <w:tab w:val="left" w:pos="2880"/>
        </w:tabs>
        <w:ind w:left="2880" w:hanging="360"/>
      </w:pPr>
      <w:rPr>
        <w:rFonts w:ascii="Calibri" w:hAnsi="Calibri"/>
      </w:rPr>
    </w:lvl>
    <w:lvl w:ilvl="7" w:tplc="B68483EA">
      <w:start w:val="1"/>
      <w:numFmt w:val="decimal"/>
      <w:lvlText w:val="%8."/>
      <w:lvlJc w:val="left"/>
      <w:pPr>
        <w:tabs>
          <w:tab w:val="left" w:pos="3240"/>
        </w:tabs>
        <w:ind w:left="3240" w:hanging="360"/>
      </w:pPr>
      <w:rPr>
        <w:rFonts w:ascii="Calibri" w:hAnsi="Calibri"/>
      </w:rPr>
    </w:lvl>
    <w:lvl w:ilvl="8" w:tplc="48E6286A">
      <w:start w:val="1"/>
      <w:numFmt w:val="decimal"/>
      <w:lvlText w:val="%9."/>
      <w:lvlJc w:val="left"/>
      <w:pPr>
        <w:tabs>
          <w:tab w:val="left" w:pos="3600"/>
        </w:tabs>
        <w:ind w:left="3600" w:hanging="360"/>
      </w:pPr>
      <w:rPr>
        <w:rFonts w:ascii="Calibri" w:hAnsi="Calibri"/>
      </w:rPr>
    </w:lvl>
  </w:abstractNum>
  <w:abstractNum w:abstractNumId="39" w15:restartNumberingAfterBreak="0">
    <w:nsid w:val="76835151"/>
    <w:multiLevelType w:val="hybridMultilevel"/>
    <w:tmpl w:val="95AEC608"/>
    <w:lvl w:ilvl="0" w:tplc="93163212">
      <w:start w:val="1"/>
      <w:numFmt w:val="bullet"/>
      <w:lvlText w:val=""/>
      <w:lvlJc w:val="left"/>
      <w:pPr>
        <w:tabs>
          <w:tab w:val="left" w:pos="720"/>
        </w:tabs>
        <w:ind w:left="720" w:hanging="360"/>
      </w:pPr>
      <w:rPr>
        <w:rFonts w:ascii="Symbol" w:hAnsi="Symbol"/>
      </w:rPr>
    </w:lvl>
    <w:lvl w:ilvl="1" w:tplc="6482485E">
      <w:start w:val="1"/>
      <w:numFmt w:val="decimal"/>
      <w:lvlText w:val="%2."/>
      <w:lvlJc w:val="left"/>
      <w:pPr>
        <w:tabs>
          <w:tab w:val="left" w:pos="1080"/>
        </w:tabs>
        <w:ind w:left="1080" w:hanging="360"/>
      </w:pPr>
      <w:rPr>
        <w:rFonts w:ascii="Calibri" w:hAnsi="Calibri"/>
        <w:sz w:val="20"/>
        <w:szCs w:val="20"/>
        <w:lang w:val="pl-PL"/>
      </w:rPr>
    </w:lvl>
    <w:lvl w:ilvl="2" w:tplc="CC741334">
      <w:start w:val="1"/>
      <w:numFmt w:val="bullet"/>
      <w:lvlText w:val="▪"/>
      <w:lvlJc w:val="left"/>
      <w:pPr>
        <w:tabs>
          <w:tab w:val="left" w:pos="1440"/>
        </w:tabs>
        <w:ind w:left="1440" w:hanging="360"/>
      </w:pPr>
      <w:rPr>
        <w:rFonts w:ascii="OpenSymbol" w:hAnsi="OpenSymbol"/>
      </w:rPr>
    </w:lvl>
    <w:lvl w:ilvl="3" w:tplc="0D8C0A2E">
      <w:start w:val="1"/>
      <w:numFmt w:val="bullet"/>
      <w:lvlText w:val=""/>
      <w:lvlJc w:val="left"/>
      <w:pPr>
        <w:tabs>
          <w:tab w:val="left" w:pos="1800"/>
        </w:tabs>
        <w:ind w:left="1800" w:hanging="360"/>
      </w:pPr>
      <w:rPr>
        <w:rFonts w:ascii="Symbol" w:hAnsi="Symbol"/>
      </w:rPr>
    </w:lvl>
    <w:lvl w:ilvl="4" w:tplc="D22EB1B6">
      <w:start w:val="1"/>
      <w:numFmt w:val="bullet"/>
      <w:lvlText w:val="◦"/>
      <w:lvlJc w:val="left"/>
      <w:pPr>
        <w:tabs>
          <w:tab w:val="left" w:pos="2160"/>
        </w:tabs>
        <w:ind w:left="2160" w:hanging="360"/>
      </w:pPr>
      <w:rPr>
        <w:rFonts w:ascii="OpenSymbol" w:hAnsi="OpenSymbol"/>
      </w:rPr>
    </w:lvl>
    <w:lvl w:ilvl="5" w:tplc="2BDAD0A0">
      <w:start w:val="1"/>
      <w:numFmt w:val="bullet"/>
      <w:lvlText w:val="▪"/>
      <w:lvlJc w:val="left"/>
      <w:pPr>
        <w:tabs>
          <w:tab w:val="left" w:pos="2520"/>
        </w:tabs>
        <w:ind w:left="2520" w:hanging="360"/>
      </w:pPr>
      <w:rPr>
        <w:rFonts w:ascii="OpenSymbol" w:hAnsi="OpenSymbol"/>
      </w:rPr>
    </w:lvl>
    <w:lvl w:ilvl="6" w:tplc="02945C1C">
      <w:start w:val="1"/>
      <w:numFmt w:val="bullet"/>
      <w:lvlText w:val=""/>
      <w:lvlJc w:val="left"/>
      <w:pPr>
        <w:tabs>
          <w:tab w:val="left" w:pos="2880"/>
        </w:tabs>
        <w:ind w:left="2880" w:hanging="360"/>
      </w:pPr>
      <w:rPr>
        <w:rFonts w:ascii="Symbol" w:hAnsi="Symbol"/>
      </w:rPr>
    </w:lvl>
    <w:lvl w:ilvl="7" w:tplc="144AA776">
      <w:start w:val="1"/>
      <w:numFmt w:val="bullet"/>
      <w:lvlText w:val="◦"/>
      <w:lvlJc w:val="left"/>
      <w:pPr>
        <w:tabs>
          <w:tab w:val="left" w:pos="3240"/>
        </w:tabs>
        <w:ind w:left="3240" w:hanging="360"/>
      </w:pPr>
      <w:rPr>
        <w:rFonts w:ascii="OpenSymbol" w:hAnsi="OpenSymbol"/>
      </w:rPr>
    </w:lvl>
    <w:lvl w:ilvl="8" w:tplc="0A7208E0">
      <w:start w:val="1"/>
      <w:numFmt w:val="bullet"/>
      <w:lvlText w:val="▪"/>
      <w:lvlJc w:val="left"/>
      <w:pPr>
        <w:tabs>
          <w:tab w:val="left" w:pos="3600"/>
        </w:tabs>
        <w:ind w:left="3600" w:hanging="360"/>
      </w:pPr>
      <w:rPr>
        <w:rFonts w:ascii="OpenSymbol" w:hAnsi="OpenSymbol"/>
      </w:rPr>
    </w:lvl>
  </w:abstractNum>
  <w:num w:numId="1">
    <w:abstractNumId w:val="31"/>
    <w:lvlOverride w:ilvl="0">
      <w:startOverride w:val="1"/>
    </w:lvlOverride>
  </w:num>
  <w:num w:numId="2">
    <w:abstractNumId w:val="7"/>
    <w:lvlOverride w:ilvl="0">
      <w:startOverride w:val="1"/>
    </w:lvlOverride>
  </w:num>
  <w:num w:numId="3">
    <w:abstractNumId w:val="29"/>
    <w:lvlOverride w:ilvl="0">
      <w:startOverride w:val="1"/>
    </w:lvlOverride>
  </w:num>
  <w:num w:numId="4">
    <w:abstractNumId w:val="17"/>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8"/>
  </w:num>
  <w:num w:numId="20">
    <w:abstractNumId w:val="30"/>
  </w:num>
  <w:num w:numId="21">
    <w:abstractNumId w:val="22"/>
  </w:num>
  <w:num w:numId="22">
    <w:abstractNumId w:val="5"/>
  </w:num>
  <w:num w:numId="23">
    <w:abstractNumId w:val="37"/>
  </w:num>
  <w:num w:numId="24">
    <w:abstractNumId w:val="38"/>
  </w:num>
  <w:num w:numId="25">
    <w:abstractNumId w:val="39"/>
  </w:num>
  <w:num w:numId="26">
    <w:abstractNumId w:val="36"/>
  </w:num>
  <w:num w:numId="27">
    <w:abstractNumId w:val="16"/>
  </w:num>
  <w:num w:numId="28">
    <w:abstractNumId w:val="2"/>
  </w:num>
  <w:num w:numId="29">
    <w:abstractNumId w:val="26"/>
  </w:num>
  <w:num w:numId="30">
    <w:abstractNumId w:val="8"/>
  </w:num>
  <w:num w:numId="31">
    <w:abstractNumId w:val="24"/>
  </w:num>
  <w:num w:numId="32">
    <w:abstractNumId w:val="15"/>
  </w:num>
  <w:num w:numId="33">
    <w:abstractNumId w:val="21"/>
  </w:num>
  <w:num w:numId="34">
    <w:abstractNumId w:val="9"/>
  </w:num>
  <w:num w:numId="35">
    <w:abstractNumId w:val="14"/>
  </w:num>
  <w:num w:numId="36">
    <w:abstractNumId w:val="34"/>
  </w:num>
  <w:num w:numId="37">
    <w:abstractNumId w:val="23"/>
  </w:num>
  <w:num w:numId="38">
    <w:abstractNumId w:val="19"/>
  </w:num>
  <w:num w:numId="39">
    <w:abstractNumId w:val="10"/>
  </w:num>
  <w:num w:numId="40">
    <w:abstractNumId w:val="6"/>
  </w:num>
  <w:num w:numId="41">
    <w:abstractNumId w:val="1"/>
  </w:num>
  <w:num w:numId="42">
    <w:abstractNumId w:val="12"/>
  </w:num>
  <w:num w:numId="43">
    <w:abstractNumId w:val="13"/>
  </w:num>
  <w:num w:numId="44">
    <w:abstractNumId w:val="11"/>
  </w:num>
  <w:num w:numId="45">
    <w:abstractNumId w:val="32"/>
  </w:num>
  <w:num w:numId="46">
    <w:abstractNumId w:val="0"/>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6DA"/>
    <w:rsid w:val="00064592"/>
    <w:rsid w:val="000E49E8"/>
    <w:rsid w:val="00161073"/>
    <w:rsid w:val="00181B6A"/>
    <w:rsid w:val="00254876"/>
    <w:rsid w:val="002E1C49"/>
    <w:rsid w:val="002E5CF4"/>
    <w:rsid w:val="004473C3"/>
    <w:rsid w:val="00556B4A"/>
    <w:rsid w:val="005E36DA"/>
    <w:rsid w:val="00A53771"/>
    <w:rsid w:val="00E23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D5E47"/>
  <w15:docId w15:val="{346D14E9-9E96-4AD2-B659-D0556DDF0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pl-PL"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pPr>
      <w:keepNext/>
      <w:spacing w:before="240" w:after="60"/>
      <w:outlineLvl w:val="0"/>
    </w:pPr>
    <w:rPr>
      <w:rFonts w:ascii="Arial" w:hAnsi="Arial"/>
      <w:b/>
      <w:sz w:val="28"/>
      <w:szCs w:val="20"/>
    </w:rPr>
  </w:style>
  <w:style w:type="paragraph" w:styleId="Nagwek2">
    <w:name w:val="heading 2"/>
    <w:link w:val="Nagwek2Znak"/>
    <w:uiPriority w:val="9"/>
    <w:unhideWhenUsed/>
    <w:qFormat/>
    <w:pPr>
      <w:keepNext/>
      <w:keepLines/>
      <w:spacing w:before="360" w:after="200"/>
      <w:outlineLvl w:val="1"/>
    </w:pPr>
    <w:rPr>
      <w:rFonts w:ascii="Arial" w:eastAsia="Arial" w:hAnsi="Arial" w:cs="Arial"/>
      <w:sz w:val="34"/>
    </w:rPr>
  </w:style>
  <w:style w:type="paragraph" w:styleId="Nagwek3">
    <w:name w:val="heading 3"/>
    <w:link w:val="Nagwek3Znak"/>
    <w:uiPriority w:val="9"/>
    <w:unhideWhenUsed/>
    <w:qFormat/>
    <w:pPr>
      <w:keepNext/>
      <w:keepLines/>
      <w:spacing w:before="320" w:after="200"/>
      <w:outlineLvl w:val="2"/>
    </w:pPr>
    <w:rPr>
      <w:rFonts w:ascii="Arial" w:eastAsia="Arial" w:hAnsi="Arial" w:cs="Arial"/>
      <w:sz w:val="30"/>
      <w:szCs w:val="30"/>
    </w:rPr>
  </w:style>
  <w:style w:type="paragraph" w:styleId="Nagwek4">
    <w:name w:val="heading 4"/>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link w:val="Nagwek5Znak"/>
    <w:uiPriority w:val="9"/>
    <w:unhideWhenUsed/>
    <w:qFormat/>
    <w:pPr>
      <w:keepNext/>
      <w:keepLines/>
      <w:spacing w:before="320" w:after="200"/>
      <w:outlineLvl w:val="4"/>
    </w:pPr>
    <w:rPr>
      <w:rFonts w:ascii="Arial" w:eastAsia="Arial" w:hAnsi="Arial" w:cs="Arial"/>
      <w:b/>
      <w:bCs/>
      <w:sz w:val="24"/>
      <w:szCs w:val="24"/>
    </w:rPr>
  </w:style>
  <w:style w:type="paragraph" w:styleId="Nagwek6">
    <w:name w:val="heading 6"/>
    <w:link w:val="Nagwek6Znak"/>
    <w:uiPriority w:val="9"/>
    <w:unhideWhenUsed/>
    <w:qFormat/>
    <w:pPr>
      <w:keepNext/>
      <w:keepLines/>
      <w:spacing w:before="320" w:after="200"/>
      <w:outlineLvl w:val="5"/>
    </w:pPr>
    <w:rPr>
      <w:rFonts w:ascii="Arial" w:eastAsia="Arial" w:hAnsi="Arial" w:cs="Arial"/>
      <w:b/>
      <w:bCs/>
      <w:sz w:val="22"/>
    </w:rPr>
  </w:style>
  <w:style w:type="paragraph" w:styleId="Nagwek7">
    <w:name w:val="heading 7"/>
    <w:link w:val="Nagwek7Znak"/>
    <w:uiPriority w:val="9"/>
    <w:unhideWhenUsed/>
    <w:qFormat/>
    <w:pPr>
      <w:keepNext/>
      <w:keepLines/>
      <w:spacing w:before="320" w:after="200"/>
      <w:outlineLvl w:val="6"/>
    </w:pPr>
    <w:rPr>
      <w:rFonts w:ascii="Arial" w:eastAsia="Arial" w:hAnsi="Arial" w:cs="Arial"/>
      <w:b/>
      <w:bCs/>
      <w:i/>
      <w:iCs/>
      <w:sz w:val="22"/>
    </w:rPr>
  </w:style>
  <w:style w:type="paragraph" w:styleId="Nagwek8">
    <w:name w:val="heading 8"/>
    <w:basedOn w:val="Normalny"/>
    <w:next w:val="Normalny"/>
    <w:link w:val="Nagwek8Znak"/>
    <w:pPr>
      <w:keepNext/>
      <w:numPr>
        <w:ilvl w:val="7"/>
        <w:numId w:val="5"/>
      </w:numPr>
      <w:spacing w:line="360" w:lineRule="auto"/>
      <w:jc w:val="both"/>
      <w:outlineLvl w:val="7"/>
    </w:pPr>
    <w:rPr>
      <w:b/>
    </w:rPr>
  </w:style>
  <w:style w:type="paragraph" w:styleId="Nagwek9">
    <w:name w:val="heading 9"/>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Arial" w:eastAsia="Arial" w:hAnsi="Arial" w:cs="Arial"/>
      <w:sz w:val="40"/>
      <w:szCs w:val="40"/>
    </w:rPr>
  </w:style>
  <w:style w:type="character" w:customStyle="1" w:styleId="Nagwek2Znak">
    <w:name w:val="Nagłówek 2 Znak"/>
    <w:link w:val="Nagwek2"/>
    <w:uiPriority w:val="9"/>
    <w:rPr>
      <w:rFonts w:ascii="Arial" w:eastAsia="Arial" w:hAnsi="Arial" w:cs="Arial"/>
      <w:sz w:val="34"/>
    </w:rPr>
  </w:style>
  <w:style w:type="character" w:customStyle="1" w:styleId="Nagwek3Znak">
    <w:name w:val="Nagłówek 3 Znak"/>
    <w:link w:val="Nagwek3"/>
    <w:uiPriority w:val="9"/>
    <w:rPr>
      <w:rFonts w:ascii="Arial" w:eastAsia="Arial" w:hAnsi="Arial" w:cs="Arial"/>
      <w:sz w:val="30"/>
      <w:szCs w:val="30"/>
    </w:rPr>
  </w:style>
  <w:style w:type="character" w:customStyle="1" w:styleId="Nagwek4Znak">
    <w:name w:val="Nagłówek 4 Znak"/>
    <w:link w:val="Nagwek4"/>
    <w:uiPriority w:val="9"/>
    <w:rPr>
      <w:rFonts w:ascii="Arial" w:eastAsia="Arial" w:hAnsi="Arial" w:cs="Arial"/>
      <w:b/>
      <w:bCs/>
      <w:sz w:val="26"/>
      <w:szCs w:val="26"/>
    </w:rPr>
  </w:style>
  <w:style w:type="character" w:customStyle="1" w:styleId="Nagwek5Znak">
    <w:name w:val="Nagłówek 5 Znak"/>
    <w:link w:val="Nagwek5"/>
    <w:uiPriority w:val="9"/>
    <w:rPr>
      <w:rFonts w:ascii="Arial" w:eastAsia="Arial" w:hAnsi="Arial" w:cs="Arial"/>
      <w:b/>
      <w:bCs/>
      <w:sz w:val="24"/>
      <w:szCs w:val="24"/>
    </w:rPr>
  </w:style>
  <w:style w:type="character" w:customStyle="1" w:styleId="Nagwek6Znak">
    <w:name w:val="Nagłówek 6 Znak"/>
    <w:link w:val="Nagwek6"/>
    <w:uiPriority w:val="9"/>
    <w:rPr>
      <w:rFonts w:ascii="Arial" w:eastAsia="Arial" w:hAnsi="Arial" w:cs="Arial"/>
      <w:b/>
      <w:bCs/>
      <w:sz w:val="22"/>
      <w:szCs w:val="22"/>
    </w:rPr>
  </w:style>
  <w:style w:type="character" w:customStyle="1" w:styleId="Nagwek7Znak">
    <w:name w:val="Nagłówek 7 Znak"/>
    <w:link w:val="Nagwek7"/>
    <w:uiPriority w:val="9"/>
    <w:rPr>
      <w:rFonts w:ascii="Arial" w:eastAsia="Arial" w:hAnsi="Arial" w:cs="Arial"/>
      <w:b/>
      <w:bCs/>
      <w:i/>
      <w:iCs/>
      <w:sz w:val="22"/>
      <w:szCs w:val="22"/>
    </w:rPr>
  </w:style>
  <w:style w:type="character" w:customStyle="1" w:styleId="Nagwek8Znak">
    <w:name w:val="Nagłówek 8 Znak"/>
    <w:link w:val="Nagwek8"/>
    <w:uiPriority w:val="9"/>
    <w:rPr>
      <w:rFonts w:ascii="Arial" w:eastAsia="Arial" w:hAnsi="Arial" w:cs="Arial"/>
      <w:i/>
      <w:iCs/>
      <w:sz w:val="22"/>
      <w:szCs w:val="22"/>
    </w:rPr>
  </w:style>
  <w:style w:type="character" w:customStyle="1" w:styleId="Nagwek9Znak">
    <w:name w:val="Nagłówek 9 Znak"/>
    <w:link w:val="Nagwek9"/>
    <w:uiPriority w:val="9"/>
    <w:rPr>
      <w:rFonts w:ascii="Arial" w:eastAsia="Arial" w:hAnsi="Arial" w:cs="Arial"/>
      <w:i/>
      <w:iCs/>
      <w:sz w:val="21"/>
      <w:szCs w:val="21"/>
    </w:rPr>
  </w:style>
  <w:style w:type="paragraph" w:styleId="Bezodstpw">
    <w:name w:val="No Spacing"/>
    <w:uiPriority w:val="1"/>
    <w:qFormat/>
  </w:style>
  <w:style w:type="paragraph" w:styleId="Tytu">
    <w:name w:val="Title"/>
    <w:link w:val="TytuZnak"/>
    <w:uiPriority w:val="10"/>
    <w:qFormat/>
    <w:pPr>
      <w:spacing w:before="300" w:after="200"/>
      <w:contextualSpacing/>
    </w:pPr>
    <w:rPr>
      <w:sz w:val="48"/>
      <w:szCs w:val="48"/>
    </w:rPr>
  </w:style>
  <w:style w:type="character" w:customStyle="1" w:styleId="TytuZnak">
    <w:name w:val="Tytuł Znak"/>
    <w:link w:val="Tytu"/>
    <w:uiPriority w:val="10"/>
    <w:rPr>
      <w:sz w:val="48"/>
      <w:szCs w:val="48"/>
    </w:rPr>
  </w:style>
  <w:style w:type="paragraph" w:styleId="Podtytu">
    <w:name w:val="Subtitle"/>
    <w:link w:val="PodtytuZnak"/>
    <w:uiPriority w:val="11"/>
    <w:qFormat/>
    <w:pPr>
      <w:spacing w:before="200" w:after="200"/>
    </w:pPr>
    <w:rPr>
      <w:sz w:val="24"/>
      <w:szCs w:val="24"/>
    </w:rPr>
  </w:style>
  <w:style w:type="character" w:customStyle="1" w:styleId="PodtytuZnak">
    <w:name w:val="Podtytuł Znak"/>
    <w:link w:val="Podtytu"/>
    <w:uiPriority w:val="11"/>
    <w:rPr>
      <w:sz w:val="24"/>
      <w:szCs w:val="24"/>
    </w:rPr>
  </w:style>
  <w:style w:type="paragraph" w:styleId="Cytat">
    <w:name w:val="Quote"/>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paragraph" w:styleId="Nagwek">
    <w:name w:val="header"/>
    <w:basedOn w:val="Normalny"/>
    <w:link w:val="NagwekZnak"/>
    <w:pPr>
      <w:widowControl w:val="0"/>
      <w:tabs>
        <w:tab w:val="center" w:pos="4536"/>
        <w:tab w:val="right" w:pos="9072"/>
      </w:tabs>
    </w:pPr>
    <w:rPr>
      <w:szCs w:val="20"/>
    </w:rPr>
  </w:style>
  <w:style w:type="character" w:customStyle="1" w:styleId="NagwekZnak">
    <w:name w:val="Nagłówek Znak"/>
    <w:link w:val="Nagwek"/>
    <w:uiPriority w:val="99"/>
  </w:style>
  <w:style w:type="paragraph" w:styleId="Stopka">
    <w:name w:val="footer"/>
    <w:basedOn w:val="Normalny"/>
    <w:link w:val="StopkaZnak"/>
    <w:pPr>
      <w:tabs>
        <w:tab w:val="center" w:pos="4536"/>
        <w:tab w:val="right" w:pos="9072"/>
      </w:tabs>
    </w:pPr>
  </w:style>
  <w:style w:type="character" w:customStyle="1" w:styleId="StopkaZnak">
    <w:name w:val="Stopka Znak"/>
    <w:link w:val="Stopka"/>
    <w:uiPriority w:val="99"/>
  </w:style>
  <w:style w:type="table" w:styleId="Tabela-Siatka">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Cs w:val="20"/>
      <w:lang w:eastAsia="pl-PL" w:bidi="ar-SA"/>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uiPriority w:val="99"/>
    <w:rPr>
      <w:color w:val="404040"/>
      <w:szCs w:val="20"/>
      <w:lang w:eastAsia="pl-PL" w:bidi="ar-SA"/>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uiPriority w:val="99"/>
    <w:rPr>
      <w:color w:val="404040"/>
      <w:szCs w:val="20"/>
      <w:lang w:eastAsia="pl-PL" w:bidi="ar-SA"/>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uiPriority w:val="99"/>
    <w:rPr>
      <w:color w:val="404040"/>
      <w:szCs w:val="20"/>
      <w:lang w:eastAsia="pl-PL" w:bidi="ar-SA"/>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uiPriority w:val="99"/>
    <w:rPr>
      <w:color w:val="404040"/>
      <w:szCs w:val="20"/>
      <w:lang w:eastAsia="pl-PL" w:bidi="ar-SA"/>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uiPriority w:val="99"/>
    <w:rPr>
      <w:color w:val="404040"/>
      <w:szCs w:val="20"/>
      <w:lang w:eastAsia="pl-PL" w:bidi="ar-SA"/>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Cs w:val="20"/>
      <w:lang w:eastAsia="pl-PL" w:bidi="ar-SA"/>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Cs w:val="20"/>
      <w:lang w:eastAsia="pl-PL" w:bidi="ar-SA"/>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ipercze">
    <w:name w:val="Hyperlink"/>
    <w:uiPriority w:val="99"/>
    <w:unhideWhenUsed/>
    <w:rPr>
      <w:color w:val="0000FF" w:themeColor="hyperlink"/>
      <w:u w:val="single"/>
    </w:rPr>
  </w:style>
  <w:style w:type="paragraph" w:styleId="Tekstprzypisudolnego">
    <w:name w:val="footnote text"/>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uiPriority w:val="99"/>
    <w:unhideWhenUsed/>
    <w:rPr>
      <w:vertAlign w:val="superscript"/>
    </w:rPr>
  </w:style>
  <w:style w:type="paragraph" w:styleId="Spistreci1">
    <w:name w:val="toc 1"/>
    <w:uiPriority w:val="39"/>
    <w:unhideWhenUsed/>
    <w:pPr>
      <w:spacing w:after="57"/>
    </w:pPr>
  </w:style>
  <w:style w:type="paragraph" w:styleId="Spistreci2">
    <w:name w:val="toc 2"/>
    <w:uiPriority w:val="39"/>
    <w:unhideWhenUsed/>
    <w:pPr>
      <w:spacing w:after="57"/>
      <w:ind w:left="283"/>
    </w:pPr>
  </w:style>
  <w:style w:type="paragraph" w:styleId="Spistreci3">
    <w:name w:val="toc 3"/>
    <w:uiPriority w:val="39"/>
    <w:unhideWhenUsed/>
    <w:pPr>
      <w:spacing w:after="57"/>
      <w:ind w:left="567"/>
    </w:pPr>
  </w:style>
  <w:style w:type="paragraph" w:styleId="Spistreci4">
    <w:name w:val="toc 4"/>
    <w:uiPriority w:val="39"/>
    <w:unhideWhenUsed/>
    <w:pPr>
      <w:spacing w:after="57"/>
      <w:ind w:left="850"/>
    </w:pPr>
  </w:style>
  <w:style w:type="paragraph" w:styleId="Spistreci5">
    <w:name w:val="toc 5"/>
    <w:uiPriority w:val="39"/>
    <w:unhideWhenUsed/>
    <w:pPr>
      <w:spacing w:after="57"/>
      <w:ind w:left="1134"/>
    </w:pPr>
  </w:style>
  <w:style w:type="paragraph" w:styleId="Spistreci6">
    <w:name w:val="toc 6"/>
    <w:uiPriority w:val="39"/>
    <w:unhideWhenUsed/>
    <w:pPr>
      <w:spacing w:after="57"/>
      <w:ind w:left="1417"/>
    </w:pPr>
  </w:style>
  <w:style w:type="paragraph" w:styleId="Spistreci7">
    <w:name w:val="toc 7"/>
    <w:uiPriority w:val="39"/>
    <w:unhideWhenUsed/>
    <w:pPr>
      <w:spacing w:after="57"/>
      <w:ind w:left="1701"/>
    </w:pPr>
  </w:style>
  <w:style w:type="paragraph" w:styleId="Spistreci8">
    <w:name w:val="toc 8"/>
    <w:uiPriority w:val="39"/>
    <w:unhideWhenUsed/>
    <w:pPr>
      <w:spacing w:after="57"/>
      <w:ind w:left="1984"/>
    </w:pPr>
  </w:style>
  <w:style w:type="paragraph" w:styleId="Spistreci9">
    <w:name w:val="toc 9"/>
    <w:uiPriority w:val="39"/>
    <w:unhideWhenUsed/>
    <w:pPr>
      <w:spacing w:after="57"/>
      <w:ind w:left="2268"/>
    </w:pPr>
  </w:style>
  <w:style w:type="paragraph" w:styleId="Nagwekspisutreci">
    <w:name w:val="TOC Heading"/>
    <w:uiPriority w:val="39"/>
    <w:unhideWhenUsed/>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rPr>
  </w:style>
  <w:style w:type="character" w:customStyle="1" w:styleId="Znakiprzypiswdolnych">
    <w:name w:val="Znaki przypisów dolnych"/>
    <w:rPr>
      <w:vertAlign w:val="superscript"/>
    </w:rPr>
  </w:style>
  <w:style w:type="paragraph" w:customStyle="1" w:styleId="Tytul-um">
    <w:name w:val="Tytul-um"/>
    <w:basedOn w:val="Normalny"/>
    <w:pPr>
      <w:spacing w:after="240"/>
    </w:pPr>
    <w:rPr>
      <w:szCs w:val="20"/>
    </w:rPr>
  </w:style>
  <w:style w:type="paragraph" w:customStyle="1" w:styleId="Podpunkt">
    <w:name w:val="Podpunkt"/>
    <w:basedOn w:val="Normalny"/>
    <w:pPr>
      <w:jc w:val="both"/>
    </w:pPr>
    <w:rPr>
      <w:szCs w:val="20"/>
    </w:rPr>
  </w:style>
  <w:style w:type="paragraph" w:customStyle="1" w:styleId="Tekstpodstawowy31">
    <w:name w:val="Tekst podstawowy 31"/>
    <w:basedOn w:val="Normalny"/>
    <w:pPr>
      <w:spacing w:after="120"/>
    </w:pPr>
    <w:rPr>
      <w:rFonts w:ascii="Arial" w:hAnsi="Arial"/>
      <w:sz w:val="16"/>
      <w:szCs w:val="16"/>
      <w:lang w:val="en-GB"/>
    </w:rPr>
  </w:style>
  <w:style w:type="paragraph" w:styleId="Akapitzlist">
    <w:name w:val="List Paragraph"/>
    <w:basedOn w:val="Normalny"/>
    <w:pPr>
      <w:ind w:left="720"/>
    </w:pPr>
    <w:rPr>
      <w:szCs w:val="20"/>
      <w:lang w:eastAsia="pl-PL"/>
    </w:rPr>
  </w:style>
  <w:style w:type="character" w:styleId="Odwoaniedokomentarza">
    <w:name w:val="annotation reference"/>
    <w:rPr>
      <w:sz w:val="16"/>
      <w:szCs w:val="16"/>
    </w:rPr>
  </w:style>
  <w:style w:type="paragraph" w:styleId="Tekstkomentarza">
    <w:name w:val="annotation text"/>
    <w:basedOn w:val="Normalny"/>
    <w:link w:val="TekstkomentarzaZnak"/>
    <w:rPr>
      <w:szCs w:val="20"/>
    </w:rPr>
  </w:style>
  <w:style w:type="character" w:customStyle="1" w:styleId="TekstkomentarzaZnak">
    <w:name w:val="Tekst komentarza Znak"/>
    <w:link w:val="Tekstkomentarza"/>
    <w:rPr>
      <w:rFonts w:ascii="Calibri" w:hAnsi="Calibri"/>
      <w:lang w:val="de-DE" w:eastAsia="zh-CN"/>
    </w:rPr>
  </w:style>
  <w:style w:type="paragraph" w:styleId="Tematkomentarza">
    <w:name w:val="annotation subject"/>
    <w:basedOn w:val="Tekstkomentarza"/>
    <w:next w:val="Tekstkomentarza"/>
    <w:link w:val="TematkomentarzaZnak"/>
    <w:rPr>
      <w:b/>
      <w:bCs/>
    </w:rPr>
  </w:style>
  <w:style w:type="character" w:customStyle="1" w:styleId="TematkomentarzaZnak">
    <w:name w:val="Temat komentarza Znak"/>
    <w:link w:val="Tematkomentarza"/>
    <w:rPr>
      <w:rFonts w:ascii="Calibri" w:hAnsi="Calibri"/>
      <w:b/>
      <w:bCs/>
      <w:lang w:val="de-DE" w:eastAsia="zh-CN"/>
    </w:rPr>
  </w:style>
  <w:style w:type="paragraph" w:styleId="Tekstdymka">
    <w:name w:val="Balloon Text"/>
    <w:basedOn w:val="Normalny"/>
    <w:link w:val="TekstdymkaZnak"/>
    <w:rPr>
      <w:rFonts w:ascii="Segoe UI" w:hAnsi="Segoe UI"/>
      <w:sz w:val="18"/>
      <w:szCs w:val="18"/>
    </w:rPr>
  </w:style>
  <w:style w:type="character" w:customStyle="1" w:styleId="TekstdymkaZnak">
    <w:name w:val="Tekst dymka Znak"/>
    <w:link w:val="Tekstdymka"/>
    <w:rPr>
      <w:rFonts w:ascii="Segoe UI" w:hAnsi="Segoe UI"/>
      <w:sz w:val="18"/>
      <w:szCs w:val="18"/>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88856">
      <w:bodyDiv w:val="1"/>
      <w:marLeft w:val="0"/>
      <w:marRight w:val="0"/>
      <w:marTop w:val="0"/>
      <w:marBottom w:val="0"/>
      <w:divBdr>
        <w:top w:val="none" w:sz="0" w:space="0" w:color="auto"/>
        <w:left w:val="none" w:sz="0" w:space="0" w:color="auto"/>
        <w:bottom w:val="none" w:sz="0" w:space="0" w:color="auto"/>
        <w:right w:val="none" w:sz="0" w:space="0" w:color="auto"/>
      </w:divBdr>
    </w:div>
    <w:div w:id="153761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4543</Words>
  <Characters>27263</Characters>
  <Application>Microsoft Office Word</Application>
  <DocSecurity>0</DocSecurity>
  <Lines>227</Lines>
  <Paragraphs>63</Paragraphs>
  <ScaleCrop>false</ScaleCrop>
  <Company/>
  <LinksUpToDate>false</LinksUpToDate>
  <CharactersWithSpaces>31743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Piotr Winnicki</dc:creator>
  <cp:lastModifiedBy>Piotr Winnicki</cp:lastModifiedBy>
  <cp:revision>4</cp:revision>
  <cp:lastPrinted>2019-12-19T12:56:00Z</cp:lastPrinted>
  <dcterms:created xsi:type="dcterms:W3CDTF">2020-01-08T09:28:00Z</dcterms:created>
  <dcterms:modified xsi:type="dcterms:W3CDTF">2020-01-08T09:29:00Z</dcterms:modified>
</cp:coreProperties>
</file>