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D97" w:rsidRPr="00283D97" w:rsidRDefault="00283D97" w:rsidP="00283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639118-N-2019 z dnia 2019-12-30 r.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Uniwersytet im. A. Mickiewicza w Poznaniu: dostawa komory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fitotronowej</w:t>
      </w:r>
      <w:proofErr w:type="spellEnd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, komory klimatycznej z nawilżaczem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ultradzwiękowym</w:t>
      </w:r>
      <w:proofErr w:type="spellEnd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, komory laminarnej i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sonikatora</w:t>
      </w:r>
      <w:proofErr w:type="spellEnd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.</w:t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Uniwersytet im. A. Mickiewicza w Poznaniu, krajowy numer identyfikacyjny 12933300000000, ul. ul. Wieniawskiego  1 , 61-712  Poznań, woj. wielkopolskie, państwo Polska, tel. 61 8294440, , e-mail dzpuam@amu.edu.pl, , faks 61 8294012.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www.amu.edu.pl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 www.amu.edu.pl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283D9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www.amu.edu.pl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Uniwersytet im. Adama Mickiewicza w Poznaniu, Dział zamówień Publicznych, ul.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H.Wieniawskiego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1, 61-712 Poznań, pokój 303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dostawa komory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fitotronowej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komory klimatycznej z nawilżaczem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ultradzwiękowym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komory laminarnej i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sonikatora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.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ZP/6389/D/19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283D97" w:rsidRPr="00283D97" w:rsidRDefault="00283D97" w:rsidP="00283D97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dostawa komory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fitotronowej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komory klimatycznej z nawilżaczem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ultradzwiękowym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komory laminarnej i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sonikatora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- szczegółowy opis w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załaczniku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A do SIWZ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38000000-5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Wykonawca spełni warunek jeżeli wykaże, że w okresie 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ostatnich trzech lat, a jeżeli okres prowadzenia działalności jest krótszy – w tym okresie, przed upływem terminu składania ofert wykonali, a w przypadku świadczeń okresowych lub ciągłych również wykonują, co najmniej: jedną dostawę odpowiadającą swoim rodzajem przedmiotowi niniejszego zamówienia za kwotę co najmniej 150.000,00 zł brutto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III.4) WYKAZ OŚWIADCZEŃ LUB DOKUMENTÓW , SKŁADANYCH PRZEZ WYKONAWCĘ W POSTĘPOWANIU NA WEZWANIE ZAMAWIAJACEGO W CELU POTWIERDZENIA OKOLICZNOŚCI, O KTÓRYCH MOWA W ART. 25 UST. 1 PKT 3 USTAWY PZP: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Formularz ofertowy [wg Załącznika nr 1 do SIWZ] Formularz cenowy [wg Załącznika nr 2 do SIWZ] Potwierdzenie wniesienia wadium (jeżeli wadium wniesione jest w formie innej niż pieniężna). Opis techniczny oferowanego przedmiotu zamówienia zawierający wszelkie niezbędne informacje umożliwiające ocenę zgodności oferty z opisem przedmiotu zamówienia – załącznik nr A do SIWZ (tj. zestawienie nazw własnych, konfiguracji i parametrów oraz producentów urządzeń .). Oświadczenie zgodnie z Załącznikiem nr 3 do niniejszej SIWZ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1. Oferta musi być zabezpieczona wadium w wysokości: 4.000,00 PLN (słownie: cztery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tysiace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złotych 00/100) Wadium wnosi się w PLN, przed upływem terminu składania ofert. 2. Wadium może być wniesione w: a) pieniądzu - wadium wnoszone w pieniądzu wpłaca się przelewem na rachunek bankowy wskazany przez Zamawiającego - nr 24 1090 1362 0000 0001 3652 2885 b) poręczeniach bankowych lub poręczeniach spółdzielczej kasy oszczędnościowo-kredytowej, z tym, ze poręczenie kasy jest zawsze poręczeniem pieniężnym, c) gwarancjach bankowych, d) gwarancjach ubezpieczeniowych, e) poręczeniach udzielanych przez podmioty, o których mowa w art. 6b ust. 5 pkt 2 ustawy z dnia 9 listopada 2000 r. o utworzeniu Polskiej Agencji Rozwoju Przedsiębiorczości (Dz. U. Nr 109, poz. 1158 z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późn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zm.).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Złożenie oferty wariantowej dopuszcza się tylko z jednoczesnym złożeniem oferty 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zasadniczej: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 ramach umowy ramowej/dynamicznego systemu zakupów dopuszcza się 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złożenie ofert w formie katalogów elektronicznych: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wykonawcy, którzy nie złożyli nowych postąpień, zostaną zakwalifikowani do następnego etapu: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6"/>
        <w:gridCol w:w="1016"/>
      </w:tblGrid>
      <w:tr w:rsidR="00283D97" w:rsidRPr="00283D97" w:rsidTr="00283D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283D97" w:rsidRPr="00283D97" w:rsidTr="00283D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283D97" w:rsidRPr="00283D97" w:rsidTr="00283D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283D97" w:rsidRPr="00283D97" w:rsidTr="00283D9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Informacja o wysokości nagród dla wykonawców, którzy podczas dialogu konkurencyjnego przedstawili rozwiązania stanowiące podstawę do składania ofert, jeżeli zamawiający przewiduje nagrody: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o liczbie etapów licytacji elektronicznej i czasie ich trwania: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Postanowienia niniejszej umowy nie mogą być zmienione w stosunku do treści oferty, na podstawie której dokonano wyboru Wykonawcy, z wyjątkiem przypadków określonych poniżej : - w sytuacji gdy pojawi się nowy model a produkcja obecnego zostanie zaprzestana istnieje możliwość zastąpienia przedmiotu umowy w tym zakresie innym modelem o parametrach nie gorszych od wskazanych w ofercie Wykonawcy lub SIWZ, co musi wykazać Wykonawca oraz przy zachowaniu ceny wskazanej w § 2 niniejszej umowy - w przypadku zmiany obowiązujących na terenie Rzeczypospolitej Polskiej przepisów dotyczących wysokości stawek podatku od towarów i usług (VAT) w zakresie obejmującym przedmiot niniejszej umowy dla którego wskazano wartość brutto, wysokość 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 - w przypadku innej zmiany przepisów, gdy nakładają one obowiązek zmiany sposobu realizacji przedmiotu umowy, umowa może być zmieniona w odpowiednim zakresie, także w zakresie terminu realizacji jeżeli nie ma możliwości realizacji umowy zgodnie ze zmienionymi przepisami w dotychczasowym terminie, - w innych przypadkach wskazanych w art. 144 ustawy </w:t>
      </w:r>
      <w:proofErr w:type="spellStart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Zmiana umowy może nastąpić wyłącznie po uzgodnieniu z Wykonawcą, na podstawie pisemnego aneksu podpisanego przez obie strony, pod rygorem nieważności.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283D9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2020-01-10, godzina: 10:00,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do: okres w dniach: 30 (od ostatecznego 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terminu składania ofert)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283D9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283D97" w:rsidRPr="00283D97" w:rsidRDefault="00283D97" w:rsidP="00283D9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283D9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283D97" w:rsidRPr="00283D97" w:rsidRDefault="00283D97" w:rsidP="00283D9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283D97" w:rsidRPr="00283D97" w:rsidRDefault="00283D97" w:rsidP="00283D9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283D97" w:rsidRPr="00283D97" w:rsidRDefault="00283D97" w:rsidP="00283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3D9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283D97" w:rsidRPr="00283D97" w:rsidTr="00283D9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3D97" w:rsidRPr="00283D97" w:rsidRDefault="00283D97" w:rsidP="00283D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</w:pPr>
            <w:r w:rsidRPr="00283D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l-P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4" o:title=""/>
                </v:shape>
                <w:control r:id="rId5" w:name="DefaultOcxName" w:shapeid="_x0000_i1027"/>
              </w:object>
            </w:r>
          </w:p>
        </w:tc>
      </w:tr>
    </w:tbl>
    <w:p w:rsidR="00B2734F" w:rsidRDefault="00B2734F">
      <w:bookmarkStart w:id="0" w:name="_GoBack"/>
      <w:bookmarkEnd w:id="0"/>
    </w:p>
    <w:sectPr w:rsidR="00B27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97"/>
    <w:rsid w:val="00283D97"/>
    <w:rsid w:val="00B27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0D89C-5B18-4903-84D8-37BC18B81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7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3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1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4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062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01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339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47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86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79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85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72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6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77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11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6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70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5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0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30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07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5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61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5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74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2705</Words>
  <Characters>16232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2019-12-30T12:51:00Z</dcterms:created>
  <dcterms:modified xsi:type="dcterms:W3CDTF">2019-12-30T12:51:00Z</dcterms:modified>
</cp:coreProperties>
</file>