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06B" w:rsidRPr="00315D72" w:rsidRDefault="0021206B" w:rsidP="00E5026B">
      <w:pPr>
        <w:pStyle w:val="Nagwek"/>
        <w:tabs>
          <w:tab w:val="clear" w:pos="4536"/>
          <w:tab w:val="clear" w:pos="9072"/>
          <w:tab w:val="right" w:pos="5387"/>
        </w:tabs>
        <w:spacing w:line="360" w:lineRule="auto"/>
        <w:rPr>
          <w:rFonts w:ascii="Verdana" w:hAnsi="Verdana"/>
          <w:sz w:val="16"/>
          <w:szCs w:val="16"/>
        </w:rPr>
      </w:pPr>
      <w:r w:rsidRPr="00315D72">
        <w:rPr>
          <w:rFonts w:ascii="Verdana" w:hAnsi="Verdana"/>
          <w:sz w:val="16"/>
          <w:szCs w:val="16"/>
        </w:rPr>
        <w:t xml:space="preserve">Pismo: </w:t>
      </w:r>
      <w:r w:rsidR="00C00D53">
        <w:rPr>
          <w:rFonts w:ascii="Verdana" w:hAnsi="Verdana"/>
          <w:sz w:val="16"/>
          <w:szCs w:val="16"/>
        </w:rPr>
        <w:t>KC-zp.272-708/19</w:t>
      </w:r>
      <w:r w:rsidR="007B12A7">
        <w:rPr>
          <w:rFonts w:ascii="Verdana" w:hAnsi="Verdana"/>
          <w:sz w:val="16"/>
          <w:szCs w:val="16"/>
        </w:rPr>
        <w:t xml:space="preserve">           </w:t>
      </w:r>
      <w:r w:rsidR="00E5026B">
        <w:rPr>
          <w:rFonts w:ascii="Verdana" w:hAnsi="Verdana"/>
          <w:sz w:val="16"/>
          <w:szCs w:val="16"/>
        </w:rPr>
        <w:tab/>
      </w:r>
      <w:r w:rsidR="00E700D7">
        <w:rPr>
          <w:rFonts w:ascii="Verdana" w:hAnsi="Verdana"/>
          <w:sz w:val="16"/>
          <w:szCs w:val="16"/>
        </w:rPr>
        <w:tab/>
      </w:r>
      <w:r w:rsidR="00E700D7">
        <w:rPr>
          <w:rFonts w:ascii="Verdana" w:hAnsi="Verdana"/>
          <w:sz w:val="16"/>
          <w:szCs w:val="16"/>
        </w:rPr>
        <w:tab/>
      </w:r>
      <w:r w:rsidR="00E700D7">
        <w:rPr>
          <w:rFonts w:ascii="Verdana" w:hAnsi="Verdana"/>
          <w:sz w:val="16"/>
          <w:szCs w:val="16"/>
        </w:rPr>
        <w:tab/>
      </w:r>
      <w:r w:rsidR="007E75B5" w:rsidRPr="007E75B5">
        <w:rPr>
          <w:rFonts w:ascii="Verdana" w:hAnsi="Verdana"/>
          <w:sz w:val="16"/>
          <w:szCs w:val="16"/>
        </w:rPr>
        <w:t>Kraków</w:t>
      </w:r>
      <w:r w:rsidR="00DF0345" w:rsidRPr="00315D72">
        <w:rPr>
          <w:rFonts w:ascii="Verdana" w:hAnsi="Verdana"/>
          <w:sz w:val="16"/>
          <w:szCs w:val="16"/>
        </w:rPr>
        <w:t>,</w:t>
      </w:r>
      <w:r w:rsidRPr="00315D72">
        <w:rPr>
          <w:rFonts w:ascii="Verdana" w:hAnsi="Verdana"/>
          <w:sz w:val="16"/>
          <w:szCs w:val="16"/>
        </w:rPr>
        <w:t xml:space="preserve"> </w:t>
      </w:r>
      <w:r w:rsidR="007E75B5" w:rsidRPr="007E75B5">
        <w:rPr>
          <w:rFonts w:ascii="Verdana" w:hAnsi="Verdana"/>
          <w:sz w:val="16"/>
          <w:szCs w:val="16"/>
        </w:rPr>
        <w:t>2019-12-1</w:t>
      </w:r>
      <w:r w:rsidR="00A62729">
        <w:rPr>
          <w:rFonts w:ascii="Verdana" w:hAnsi="Verdana"/>
          <w:sz w:val="16"/>
          <w:szCs w:val="16"/>
        </w:rPr>
        <w:t>8</w:t>
      </w:r>
    </w:p>
    <w:p w:rsidR="0021206B" w:rsidRPr="00315D72" w:rsidRDefault="0021206B">
      <w:pPr>
        <w:pStyle w:val="Nagwek"/>
        <w:tabs>
          <w:tab w:val="clear" w:pos="4536"/>
          <w:tab w:val="clear" w:pos="9072"/>
        </w:tabs>
        <w:rPr>
          <w:rFonts w:ascii="Verdana" w:hAnsi="Verdana"/>
        </w:rPr>
      </w:pPr>
    </w:p>
    <w:p w:rsidR="00990FC8" w:rsidRDefault="00990FC8" w:rsidP="00990FC8">
      <w:pPr>
        <w:pStyle w:val="Nagwek"/>
        <w:tabs>
          <w:tab w:val="clear" w:pos="4536"/>
          <w:tab w:val="right" w:pos="5387"/>
        </w:tabs>
        <w:spacing w:line="360" w:lineRule="auto"/>
        <w:rPr>
          <w:rFonts w:ascii="Verdana" w:hAnsi="Verdana"/>
          <w:sz w:val="16"/>
          <w:szCs w:val="16"/>
        </w:rPr>
      </w:pPr>
    </w:p>
    <w:p w:rsidR="00990FC8" w:rsidRDefault="00990FC8" w:rsidP="00990FC8">
      <w:pPr>
        <w:pStyle w:val="Nagwek"/>
        <w:tabs>
          <w:tab w:val="left" w:pos="708"/>
        </w:tabs>
        <w:rPr>
          <w:rFonts w:ascii="Verdana" w:hAnsi="Verdana"/>
        </w:rPr>
      </w:pPr>
    </w:p>
    <w:p w:rsidR="00990FC8" w:rsidRDefault="00990FC8" w:rsidP="00990FC8">
      <w:pPr>
        <w:pStyle w:val="Nagwek"/>
        <w:tabs>
          <w:tab w:val="left" w:pos="708"/>
        </w:tabs>
        <w:ind w:left="4536"/>
        <w:rPr>
          <w:rFonts w:ascii="Verdana" w:hAnsi="Verdana"/>
          <w:b/>
        </w:rPr>
      </w:pPr>
      <w:r>
        <w:rPr>
          <w:rFonts w:ascii="Verdana" w:hAnsi="Verdana"/>
          <w:b/>
        </w:rPr>
        <w:t xml:space="preserve">WYKONAWCY, </w:t>
      </w:r>
    </w:p>
    <w:p w:rsidR="00990FC8" w:rsidRDefault="00990FC8" w:rsidP="00990FC8">
      <w:pPr>
        <w:pStyle w:val="Nagwek"/>
        <w:tabs>
          <w:tab w:val="left" w:pos="708"/>
        </w:tabs>
        <w:ind w:left="4536"/>
        <w:rPr>
          <w:rFonts w:ascii="Verdana" w:hAnsi="Verdana"/>
          <w:b/>
        </w:rPr>
      </w:pPr>
      <w:r>
        <w:rPr>
          <w:rFonts w:ascii="Verdana" w:hAnsi="Verdana"/>
          <w:b/>
        </w:rPr>
        <w:t>którzy pobrali SIWZ</w:t>
      </w:r>
    </w:p>
    <w:p w:rsidR="00990FC8" w:rsidRDefault="00990FC8" w:rsidP="00990FC8">
      <w:pPr>
        <w:pStyle w:val="Nagwek1"/>
        <w:jc w:val="center"/>
        <w:rPr>
          <w:rFonts w:ascii="Verdana" w:hAnsi="Verdana"/>
          <w:sz w:val="20"/>
        </w:rPr>
      </w:pPr>
      <w:r>
        <w:rPr>
          <w:rFonts w:ascii="Verdana" w:hAnsi="Verdana"/>
          <w:sz w:val="20"/>
        </w:rPr>
        <w:t>ODPOWIEDŹ NA ZAPYTANIA W SPRAWIE SIWZ</w:t>
      </w:r>
      <w:r w:rsidR="001709C2">
        <w:rPr>
          <w:rFonts w:ascii="Verdana" w:hAnsi="Verdana"/>
          <w:sz w:val="20"/>
        </w:rPr>
        <w:t xml:space="preserve"> ORAZ MODYFIKACJA SIWZ</w:t>
      </w:r>
    </w:p>
    <w:p w:rsidR="00990FC8" w:rsidRDefault="00990FC8" w:rsidP="00990FC8">
      <w:pPr>
        <w:ind w:left="539" w:firstLine="540"/>
        <w:jc w:val="center"/>
        <w:rPr>
          <w:rFonts w:ascii="Verdana" w:hAnsi="Verdana"/>
          <w:b/>
          <w:u w:val="single"/>
        </w:rPr>
      </w:pPr>
    </w:p>
    <w:p w:rsidR="00990FC8" w:rsidRDefault="00990FC8" w:rsidP="00990FC8">
      <w:pPr>
        <w:pStyle w:val="Tekstpodstawowywcity3"/>
        <w:spacing w:line="240" w:lineRule="auto"/>
        <w:ind w:firstLine="0"/>
        <w:rPr>
          <w:rFonts w:ascii="Verdana" w:hAnsi="Verdana"/>
          <w:b/>
          <w:sz w:val="20"/>
        </w:rPr>
      </w:pPr>
      <w:r>
        <w:rPr>
          <w:rFonts w:ascii="Verdana" w:hAnsi="Verdana"/>
          <w:sz w:val="20"/>
        </w:rPr>
        <w:t xml:space="preserve">Uprzejmie informujemy, że w dniu </w:t>
      </w:r>
      <w:r>
        <w:rPr>
          <w:rFonts w:ascii="Verdana" w:hAnsi="Verdana"/>
          <w:b/>
          <w:sz w:val="20"/>
        </w:rPr>
        <w:t>2019-12-17</w:t>
      </w:r>
      <w:r>
        <w:rPr>
          <w:rFonts w:ascii="Verdana" w:hAnsi="Verdana"/>
          <w:sz w:val="20"/>
        </w:rPr>
        <w:t xml:space="preserve"> wpłynęła prośba o wyjaśnienie zapisu specyfikacji istotnych warunków zamówienia, w postępowaniu prowadzonym na podstawie przepisów ustawy z dnia 29 stycznia 2004 roku Prawo Zamówień Publicznych (Dz. U. z  2019 r. poz. 1843 ze zm.) w trybie „</w:t>
      </w:r>
      <w:r>
        <w:rPr>
          <w:rFonts w:ascii="Verdana" w:hAnsi="Verdana"/>
          <w:b/>
          <w:sz w:val="20"/>
        </w:rPr>
        <w:t>przetargu nieograniczonego”</w:t>
      </w:r>
      <w:r>
        <w:rPr>
          <w:rFonts w:ascii="Verdana" w:hAnsi="Verdana"/>
          <w:sz w:val="20"/>
        </w:rPr>
        <w:t xml:space="preserve">, którego przedmiotem jest </w:t>
      </w:r>
      <w:r>
        <w:rPr>
          <w:rFonts w:ascii="Verdana" w:hAnsi="Verdana"/>
          <w:b/>
          <w:sz w:val="20"/>
        </w:rPr>
        <w:t xml:space="preserve">Dostawa kompletnego wyposażenia laboratorium druku 3D oraz laboratorium skanu 3D wraz </w:t>
      </w:r>
      <w:r>
        <w:rPr>
          <w:rFonts w:ascii="Verdana" w:hAnsi="Verdana"/>
          <w:b/>
          <w:sz w:val="20"/>
        </w:rPr>
        <w:br/>
        <w:t>z oprogramowaniem w ramach projektu POWR.03.05.00-00-Z309/18.</w:t>
      </w:r>
    </w:p>
    <w:p w:rsidR="00990FC8" w:rsidRDefault="00990FC8" w:rsidP="00990FC8">
      <w:pPr>
        <w:pStyle w:val="Tekstpodstawowywcity3"/>
        <w:spacing w:line="240" w:lineRule="auto"/>
        <w:ind w:firstLine="0"/>
        <w:rPr>
          <w:rFonts w:ascii="Verdana" w:hAnsi="Verdana"/>
          <w:sz w:val="20"/>
        </w:rPr>
      </w:pPr>
    </w:p>
    <w:p w:rsidR="00990FC8" w:rsidRPr="00990FC8" w:rsidRDefault="00990FC8" w:rsidP="00990FC8">
      <w:pPr>
        <w:pStyle w:val="Tekstpodstawowywcity3"/>
        <w:spacing w:line="240" w:lineRule="auto"/>
        <w:ind w:firstLine="0"/>
        <w:rPr>
          <w:rFonts w:ascii="Verdana" w:hAnsi="Verdana"/>
          <w:b/>
          <w:sz w:val="20"/>
        </w:rPr>
      </w:pPr>
      <w:r w:rsidRPr="00990FC8">
        <w:rPr>
          <w:rFonts w:ascii="Verdana" w:hAnsi="Verdana"/>
          <w:b/>
          <w:sz w:val="20"/>
        </w:rPr>
        <w:t xml:space="preserve">Jednocześnie na podstawie art. 38 ust. 4 ustawy </w:t>
      </w:r>
      <w:proofErr w:type="spellStart"/>
      <w:r w:rsidRPr="00990FC8">
        <w:rPr>
          <w:rFonts w:ascii="Verdana" w:hAnsi="Verdana"/>
          <w:b/>
          <w:sz w:val="20"/>
        </w:rPr>
        <w:t>Pzp</w:t>
      </w:r>
      <w:proofErr w:type="spellEnd"/>
      <w:r w:rsidRPr="00990FC8">
        <w:rPr>
          <w:rFonts w:ascii="Verdana" w:hAnsi="Verdana"/>
          <w:b/>
          <w:sz w:val="20"/>
        </w:rPr>
        <w:t xml:space="preserve"> Zamawiający modyfikuje treść istotnych warunków zamówienia.</w:t>
      </w:r>
    </w:p>
    <w:p w:rsidR="00990FC8" w:rsidRDefault="00990FC8" w:rsidP="00990FC8">
      <w:pPr>
        <w:pStyle w:val="Tekstpodstawowywcity3"/>
        <w:spacing w:line="240" w:lineRule="auto"/>
        <w:ind w:firstLine="0"/>
        <w:rPr>
          <w:rFonts w:ascii="Verdana" w:hAnsi="Verdana"/>
          <w:b/>
          <w:sz w:val="20"/>
          <w:u w:val="single"/>
        </w:rPr>
      </w:pPr>
    </w:p>
    <w:p w:rsidR="00990FC8" w:rsidRDefault="00990FC8" w:rsidP="00990FC8">
      <w:pPr>
        <w:pStyle w:val="Tekstpodstawowywcity3"/>
        <w:spacing w:line="240" w:lineRule="auto"/>
        <w:ind w:firstLine="0"/>
        <w:rPr>
          <w:rFonts w:ascii="Verdana" w:hAnsi="Verdana"/>
          <w:b/>
          <w:sz w:val="20"/>
          <w:u w:val="single"/>
        </w:rPr>
      </w:pPr>
      <w:r>
        <w:rPr>
          <w:rFonts w:ascii="Verdana" w:hAnsi="Verdana"/>
          <w:b/>
          <w:sz w:val="20"/>
          <w:u w:val="single"/>
        </w:rPr>
        <w:t>Treść zapytania brzmi następująco:</w:t>
      </w:r>
    </w:p>
    <w:p w:rsidR="00990FC8" w:rsidRDefault="00990FC8" w:rsidP="00990FC8">
      <w:pPr>
        <w:pStyle w:val="Tekstpodstawowywcity3"/>
        <w:spacing w:line="240" w:lineRule="auto"/>
        <w:ind w:firstLine="0"/>
        <w:rPr>
          <w:rFonts w:ascii="Verdana" w:hAnsi="Verdana"/>
          <w:sz w:val="20"/>
        </w:rPr>
      </w:pPr>
      <w:r>
        <w:rPr>
          <w:rFonts w:ascii="Verdana" w:hAnsi="Verdana"/>
          <w:sz w:val="20"/>
        </w:rPr>
        <w:t xml:space="preserve">Obecny opis systemu digitalizacyjnego wskazuje na skaner firmy </w:t>
      </w:r>
      <w:r>
        <w:rPr>
          <w:rFonts w:ascii="Verdana" w:hAnsi="Verdana"/>
          <w:sz w:val="20"/>
        </w:rPr>
        <w:br/>
        <w:t xml:space="preserve">SMARTTECH Sp. z .o.o. ul. Racławicka 30, 05-092 Łomianki, a więc jest jedynym producentem oferowanego rozwiązania, co jest niezgodne z prawem o zamówieniach  publicznych. </w:t>
      </w:r>
    </w:p>
    <w:p w:rsidR="00990FC8" w:rsidRDefault="00990FC8" w:rsidP="00990FC8">
      <w:pPr>
        <w:pStyle w:val="Tekstpodstawowywcity3"/>
        <w:spacing w:line="240" w:lineRule="auto"/>
        <w:ind w:firstLine="0"/>
        <w:rPr>
          <w:rFonts w:ascii="Verdana" w:hAnsi="Verdana"/>
          <w:sz w:val="20"/>
        </w:rPr>
      </w:pPr>
      <w:r>
        <w:rPr>
          <w:rFonts w:ascii="Verdana" w:hAnsi="Verdana"/>
          <w:sz w:val="20"/>
        </w:rPr>
        <w:t>Państwa wymagania oraz niektóre zapisy ograniczają konkurencję i wskazują bezpośrednio na produkt ww. firmy.</w:t>
      </w:r>
    </w:p>
    <w:p w:rsidR="00990FC8" w:rsidRDefault="00990FC8" w:rsidP="00990FC8">
      <w:pPr>
        <w:pStyle w:val="Tekstpodstawowywcity3"/>
        <w:spacing w:line="240" w:lineRule="auto"/>
        <w:ind w:firstLine="0"/>
        <w:rPr>
          <w:rFonts w:ascii="Verdana" w:hAnsi="Verdana"/>
          <w:sz w:val="20"/>
        </w:rPr>
      </w:pPr>
      <w:r>
        <w:rPr>
          <w:rFonts w:ascii="Verdana" w:hAnsi="Verdana"/>
          <w:sz w:val="20"/>
        </w:rPr>
        <w:t>Zgodnie z zachowaniem 14 dniowego terminu poprzedzającego otwarcie ofert na zadawanie pytań, prosimy o udzielenie odpowiedzi na poniższe pytania, które umożliwią dopuszczenie innych oferentów do złożenia konkurencyjnej oferty pod względem ceny do jakości produktu.</w:t>
      </w:r>
    </w:p>
    <w:p w:rsidR="00990FC8" w:rsidRDefault="00990FC8" w:rsidP="00990FC8">
      <w:pPr>
        <w:pStyle w:val="Tekstpodstawowywcity3"/>
        <w:spacing w:line="240" w:lineRule="auto"/>
        <w:ind w:firstLine="0"/>
        <w:rPr>
          <w:rFonts w:ascii="Verdana" w:hAnsi="Verdana"/>
          <w:sz w:val="20"/>
        </w:rPr>
      </w:pPr>
    </w:p>
    <w:p w:rsidR="00990FC8" w:rsidRDefault="00990FC8" w:rsidP="00990FC8">
      <w:pPr>
        <w:pStyle w:val="Tekstpodstawowywcity3"/>
        <w:spacing w:line="240" w:lineRule="auto"/>
        <w:ind w:firstLine="0"/>
        <w:rPr>
          <w:rFonts w:ascii="Verdana" w:hAnsi="Verdana"/>
          <w:b/>
          <w:sz w:val="20"/>
        </w:rPr>
      </w:pPr>
      <w:r>
        <w:rPr>
          <w:rFonts w:ascii="Verdana" w:hAnsi="Verdana"/>
          <w:b/>
          <w:sz w:val="20"/>
        </w:rPr>
        <w:t xml:space="preserve">Pytanie nr 1 </w:t>
      </w:r>
    </w:p>
    <w:p w:rsidR="00990FC8" w:rsidRDefault="00990FC8" w:rsidP="00990FC8">
      <w:pPr>
        <w:pStyle w:val="Tekstpodstawowywcity3"/>
        <w:spacing w:line="240" w:lineRule="auto"/>
        <w:ind w:firstLine="0"/>
        <w:rPr>
          <w:rFonts w:ascii="Verdana" w:hAnsi="Verdana"/>
          <w:sz w:val="20"/>
        </w:rPr>
      </w:pPr>
      <w:r>
        <w:rPr>
          <w:rFonts w:ascii="Verdana" w:hAnsi="Verdana"/>
          <w:sz w:val="20"/>
        </w:rPr>
        <w:t xml:space="preserve">Czy zamawiający dopuści rozwiązanie oparte na budowie systemu wyposażonego w dwie kamery każda po 5 </w:t>
      </w:r>
      <w:proofErr w:type="spellStart"/>
      <w:r>
        <w:rPr>
          <w:rFonts w:ascii="Verdana" w:hAnsi="Verdana"/>
          <w:sz w:val="20"/>
        </w:rPr>
        <w:t>MPix</w:t>
      </w:r>
      <w:proofErr w:type="spellEnd"/>
      <w:r>
        <w:rPr>
          <w:rFonts w:ascii="Verdana" w:hAnsi="Verdana"/>
          <w:sz w:val="20"/>
        </w:rPr>
        <w:t xml:space="preserve"> oraz projektor którego celem jest kodowanie skanowanego detalu. Poprzez takie rozwiązanie zamawiający uzyska najwyższą jakość </w:t>
      </w:r>
      <w:r>
        <w:rPr>
          <w:rFonts w:ascii="Verdana" w:hAnsi="Verdana"/>
          <w:sz w:val="20"/>
        </w:rPr>
        <w:lastRenderedPageBreak/>
        <w:t xml:space="preserve">danych odzwierciedlającą skanowane obiekty oraz dodatkowo takie rozwiązanie techniczne zapewni np. kontrolę obszaru skanowanego obiektu, oraz kontrolę ruchu co jest bardzo ważne podczas precyzyjnych pomiarach. Ogólnie wiadomo, że rozdzielczość kamer ma mniejszy wpływ na dokładność  odwzorowania obiektów, </w:t>
      </w:r>
      <w:r>
        <w:rPr>
          <w:rFonts w:ascii="Verdana" w:hAnsi="Verdana"/>
          <w:sz w:val="20"/>
        </w:rPr>
        <w:br/>
        <w:t>a największy wpływ ma jakość dostarczonej optyki w systemie.</w:t>
      </w:r>
    </w:p>
    <w:p w:rsidR="00990FC8" w:rsidRDefault="00990FC8" w:rsidP="00990FC8">
      <w:pPr>
        <w:pStyle w:val="Tekstpodstawowywcity3"/>
        <w:spacing w:line="240" w:lineRule="auto"/>
        <w:ind w:firstLine="0"/>
        <w:rPr>
          <w:rFonts w:ascii="Verdana" w:hAnsi="Verdana"/>
          <w:sz w:val="20"/>
        </w:rPr>
      </w:pPr>
      <w:r>
        <w:rPr>
          <w:rFonts w:ascii="Verdana" w:hAnsi="Verdana"/>
          <w:sz w:val="20"/>
        </w:rPr>
        <w:t xml:space="preserve">Już w ogólnie dostępnych telefonach posiadamy wysoką rozdzielczość aparatów, jednakże jakościowo wykonane zdjęcia odbiegają od wykonanych zdjęć profesjonalnymi aparatami fotograficznymi. </w:t>
      </w:r>
    </w:p>
    <w:p w:rsidR="00990FC8" w:rsidRDefault="00990FC8" w:rsidP="00990FC8">
      <w:pPr>
        <w:pStyle w:val="Tekstpodstawowywcity3"/>
        <w:spacing w:line="240" w:lineRule="auto"/>
        <w:ind w:firstLine="0"/>
        <w:rPr>
          <w:rFonts w:ascii="Verdana" w:hAnsi="Verdana"/>
          <w:sz w:val="20"/>
        </w:rPr>
      </w:pPr>
    </w:p>
    <w:p w:rsidR="00990FC8" w:rsidRDefault="00990FC8" w:rsidP="00990FC8">
      <w:pPr>
        <w:pStyle w:val="Tekstpodstawowywcity3"/>
        <w:spacing w:line="240" w:lineRule="auto"/>
        <w:ind w:firstLine="0"/>
        <w:rPr>
          <w:rFonts w:ascii="Verdana" w:hAnsi="Verdana"/>
          <w:sz w:val="20"/>
        </w:rPr>
      </w:pPr>
      <w:r>
        <w:rPr>
          <w:rFonts w:ascii="Verdana" w:hAnsi="Verdana"/>
          <w:sz w:val="20"/>
        </w:rPr>
        <w:t>Czy zamawiający dopuszcza takie rozwiązanie, pozwalające na zwiększenie możliwości pracy systemu ?</w:t>
      </w:r>
    </w:p>
    <w:p w:rsidR="00990FC8" w:rsidRDefault="00990FC8" w:rsidP="00990FC8">
      <w:pPr>
        <w:pStyle w:val="Tekstpodstawowywcity3"/>
        <w:spacing w:line="240" w:lineRule="auto"/>
        <w:ind w:firstLine="0"/>
        <w:rPr>
          <w:rFonts w:ascii="Verdana" w:hAnsi="Verdana"/>
          <w:b/>
          <w:sz w:val="20"/>
        </w:rPr>
      </w:pPr>
    </w:p>
    <w:p w:rsidR="00990FC8" w:rsidRDefault="00990FC8" w:rsidP="00990FC8">
      <w:pPr>
        <w:pStyle w:val="Tekstpodstawowywcity3"/>
        <w:spacing w:line="240" w:lineRule="auto"/>
        <w:ind w:firstLine="0"/>
        <w:rPr>
          <w:rFonts w:ascii="Verdana" w:hAnsi="Verdana"/>
          <w:b/>
          <w:sz w:val="20"/>
        </w:rPr>
      </w:pPr>
      <w:r>
        <w:rPr>
          <w:rFonts w:ascii="Verdana" w:hAnsi="Verdana"/>
          <w:b/>
          <w:sz w:val="20"/>
        </w:rPr>
        <w:t>Pytanie nr 2</w:t>
      </w:r>
    </w:p>
    <w:p w:rsidR="00990FC8" w:rsidRDefault="00990FC8" w:rsidP="00990FC8">
      <w:pPr>
        <w:pStyle w:val="Tekstpodstawowywcity3"/>
        <w:spacing w:line="240" w:lineRule="auto"/>
        <w:ind w:firstLine="0"/>
        <w:rPr>
          <w:rFonts w:ascii="Verdana" w:hAnsi="Verdana"/>
          <w:sz w:val="20"/>
        </w:rPr>
      </w:pPr>
      <w:r>
        <w:rPr>
          <w:rFonts w:ascii="Verdana" w:hAnsi="Verdana"/>
          <w:sz w:val="20"/>
        </w:rPr>
        <w:t>Zamawiający wskazał jednoznaczny obszar pomiarowy  600 x 400 x 300 mm ± 2 % , co jest wyraźnym ograniczeniem dla pozostałych oferentów.</w:t>
      </w:r>
    </w:p>
    <w:p w:rsidR="00990FC8" w:rsidRDefault="00990FC8" w:rsidP="00990FC8">
      <w:pPr>
        <w:pStyle w:val="Tekstpodstawowywcity3"/>
        <w:spacing w:line="240" w:lineRule="auto"/>
        <w:ind w:firstLine="0"/>
        <w:rPr>
          <w:rFonts w:ascii="Verdana" w:hAnsi="Verdana"/>
          <w:sz w:val="20"/>
        </w:rPr>
      </w:pPr>
      <w:r>
        <w:rPr>
          <w:rFonts w:ascii="Verdana" w:hAnsi="Verdana"/>
          <w:sz w:val="20"/>
        </w:rPr>
        <w:t>Czy Zamawiający dopuszcza obszar skanowania z możliwością automatycznego łączenia skanów co rozszerzy zamawiającemu możliwości digitalizacji obiektów?</w:t>
      </w:r>
    </w:p>
    <w:p w:rsidR="00990FC8" w:rsidRDefault="00990FC8" w:rsidP="00990FC8">
      <w:pPr>
        <w:pStyle w:val="Tekstpodstawowywcity3"/>
        <w:spacing w:line="240" w:lineRule="auto"/>
        <w:ind w:firstLine="0"/>
        <w:rPr>
          <w:rFonts w:ascii="Verdana" w:hAnsi="Verdana"/>
          <w:sz w:val="20"/>
        </w:rPr>
      </w:pPr>
      <w:r>
        <w:rPr>
          <w:rFonts w:ascii="Verdana" w:hAnsi="Verdana"/>
          <w:sz w:val="20"/>
        </w:rPr>
        <w:t>Czy zamawiający dopuści systemy wykorzystujące automatyczne łączeni wielkości pól pomiarowych np. obszar:</w:t>
      </w:r>
    </w:p>
    <w:p w:rsidR="00990FC8" w:rsidRDefault="00990FC8" w:rsidP="00990FC8">
      <w:pPr>
        <w:pStyle w:val="Tekstpodstawowywcity3"/>
        <w:spacing w:line="240" w:lineRule="auto"/>
        <w:ind w:firstLine="0"/>
        <w:rPr>
          <w:rFonts w:ascii="Verdana" w:hAnsi="Verdana"/>
          <w:sz w:val="20"/>
        </w:rPr>
      </w:pPr>
      <w:r>
        <w:rPr>
          <w:rFonts w:ascii="Verdana" w:hAnsi="Verdana"/>
          <w:sz w:val="20"/>
        </w:rPr>
        <w:t>500 x 380 x 380 mm  z odległością punktu 0,19 mm (z pełną rozdzielczością ) przy zaostrzeniu  niepewności pomiaru na poziomie 0,05 mm, co oczywiście wpływa na jakość odwzorowywanych przedmiotów, weryfikowanej poprzez najnowszą procedury VDI/VDE 2634 cz.3, która jest bardziej restrykcyjna niż starsza procedura VDI/VDE 2634 cz.2 i zawiera w sobie wszystkie założenia starszej procedury VDI/VDE 2634 cz.2 Nadmieniam ,że VDI/VDE 2634 cz. 3 jest najnowszą metodą weryfikacji dokładności skanera pomiarowego, jaka jest powszechnie wymagana i akceptowana przez przemysł i jednostki naukowe na świecie. Taką procedurę standardowo wykonuje się po instalacji urządzenia na miejscu u zamawiającego celem sprawdzenia poprawności działania systemu.</w:t>
      </w:r>
    </w:p>
    <w:p w:rsidR="00990FC8" w:rsidRDefault="00990FC8" w:rsidP="00990FC8">
      <w:pPr>
        <w:pStyle w:val="Tekstpodstawowywcity3"/>
        <w:spacing w:line="240" w:lineRule="auto"/>
        <w:ind w:firstLine="0"/>
        <w:rPr>
          <w:rFonts w:ascii="Verdana" w:hAnsi="Verdana"/>
          <w:sz w:val="20"/>
        </w:rPr>
      </w:pPr>
      <w:r>
        <w:rPr>
          <w:rFonts w:ascii="Verdana" w:hAnsi="Verdana"/>
          <w:sz w:val="20"/>
        </w:rPr>
        <w:t>Dodatkowo zastosowanie takiego pola pomiarowego umożliwia skanowanie obiektów, poprzez automatyczne łączenie skanów ,do wielkości skanowanych obiektów o wymiarach 1400 x 800 x 800 mm , zachowując podaną niepewność pomiarową na poziomie 0,05 mm.</w:t>
      </w:r>
    </w:p>
    <w:p w:rsidR="00990FC8" w:rsidRDefault="00990FC8" w:rsidP="00990FC8">
      <w:pPr>
        <w:pStyle w:val="Tekstpodstawowywcity3"/>
        <w:spacing w:line="240" w:lineRule="auto"/>
        <w:ind w:firstLine="0"/>
        <w:rPr>
          <w:rFonts w:ascii="Verdana" w:hAnsi="Verdana"/>
          <w:sz w:val="20"/>
        </w:rPr>
      </w:pPr>
      <w:r>
        <w:rPr>
          <w:rFonts w:ascii="Verdana" w:hAnsi="Verdana"/>
          <w:sz w:val="20"/>
        </w:rPr>
        <w:t xml:space="preserve">Czy zamawiający dopuszcza takie rozwiązanie, pozwalające na zwiększenie możliwości pracy systemu? </w:t>
      </w:r>
    </w:p>
    <w:p w:rsidR="00990FC8" w:rsidRDefault="00990FC8" w:rsidP="00990FC8">
      <w:pPr>
        <w:pStyle w:val="Tekstpodstawowywcity3"/>
        <w:spacing w:line="240" w:lineRule="auto"/>
        <w:ind w:firstLine="0"/>
        <w:rPr>
          <w:rFonts w:ascii="Verdana" w:hAnsi="Verdana"/>
          <w:b/>
          <w:sz w:val="20"/>
        </w:rPr>
      </w:pPr>
    </w:p>
    <w:p w:rsidR="00990FC8" w:rsidRDefault="00990FC8" w:rsidP="00990FC8">
      <w:pPr>
        <w:pStyle w:val="Tekstpodstawowywcity3"/>
        <w:spacing w:line="240" w:lineRule="auto"/>
        <w:ind w:firstLine="0"/>
        <w:rPr>
          <w:rFonts w:ascii="Verdana" w:hAnsi="Verdana"/>
          <w:b/>
          <w:sz w:val="20"/>
        </w:rPr>
      </w:pPr>
      <w:r>
        <w:rPr>
          <w:rFonts w:ascii="Verdana" w:hAnsi="Verdana"/>
          <w:b/>
          <w:sz w:val="20"/>
        </w:rPr>
        <w:t>Pytanie nr 3</w:t>
      </w:r>
    </w:p>
    <w:p w:rsidR="00990FC8" w:rsidRDefault="00990FC8" w:rsidP="00990FC8">
      <w:pPr>
        <w:pStyle w:val="Tekstpodstawowywcity3"/>
        <w:spacing w:line="240" w:lineRule="auto"/>
        <w:ind w:firstLine="0"/>
        <w:rPr>
          <w:rFonts w:ascii="Verdana" w:hAnsi="Verdana"/>
          <w:sz w:val="20"/>
        </w:rPr>
      </w:pPr>
      <w:r>
        <w:rPr>
          <w:rFonts w:ascii="Verdana" w:hAnsi="Verdana"/>
          <w:sz w:val="20"/>
        </w:rPr>
        <w:t>Zamawiający wskazał jednoznaczny obszar pomiarowy  600 x 400 x 300 mm ± 2 % , co jest wyraźnym ograniczeniem dla pozostałych oferentów.</w:t>
      </w:r>
    </w:p>
    <w:p w:rsidR="00990FC8" w:rsidRDefault="00990FC8" w:rsidP="00990FC8">
      <w:pPr>
        <w:pStyle w:val="Tekstpodstawowywcity3"/>
        <w:spacing w:line="240" w:lineRule="auto"/>
        <w:ind w:firstLine="0"/>
        <w:rPr>
          <w:rFonts w:ascii="Verdana" w:hAnsi="Verdana"/>
          <w:sz w:val="20"/>
        </w:rPr>
      </w:pPr>
      <w:r>
        <w:rPr>
          <w:rFonts w:ascii="Verdana" w:hAnsi="Verdana"/>
          <w:sz w:val="20"/>
        </w:rPr>
        <w:t xml:space="preserve">Czy Zamawiający dopuszcza obszar skanowania z możliwością automatycznego łączenia skanów wykorzystując mniejsze pole pomiarowe, ale dokładniejsze? </w:t>
      </w:r>
    </w:p>
    <w:p w:rsidR="00990FC8" w:rsidRDefault="00990FC8" w:rsidP="00990FC8">
      <w:pPr>
        <w:pStyle w:val="Tekstpodstawowywcity3"/>
        <w:spacing w:line="240" w:lineRule="auto"/>
        <w:ind w:firstLine="0"/>
        <w:rPr>
          <w:rFonts w:ascii="Verdana" w:hAnsi="Verdana"/>
          <w:sz w:val="20"/>
        </w:rPr>
      </w:pPr>
      <w:r>
        <w:rPr>
          <w:rFonts w:ascii="Verdana" w:hAnsi="Verdana"/>
          <w:sz w:val="20"/>
        </w:rPr>
        <w:t>Czy zamawiający dopuści systemy wykorzystujące automatyczne łączeni wielkości pól pomiarowych np. obszar :</w:t>
      </w:r>
    </w:p>
    <w:p w:rsidR="00990FC8" w:rsidRDefault="00990FC8" w:rsidP="00990FC8">
      <w:pPr>
        <w:pStyle w:val="Tekstpodstawowywcity3"/>
        <w:spacing w:line="240" w:lineRule="auto"/>
        <w:ind w:firstLine="0"/>
        <w:rPr>
          <w:rFonts w:ascii="Verdana" w:hAnsi="Verdana"/>
          <w:sz w:val="20"/>
        </w:rPr>
      </w:pPr>
      <w:r>
        <w:rPr>
          <w:rFonts w:ascii="Verdana" w:hAnsi="Verdana"/>
          <w:sz w:val="20"/>
        </w:rPr>
        <w:t xml:space="preserve">300 x 230 x 230 mm z odległością punktu 0,115 mm (z pełną rozdzielczością ) przy zaostrzeniu  niepewności pomiaru na poziomie 0,04 mm, co oczywiście wpływa na jakość odwzorowywanych przedmiotów , weryfikowanej poprzez najnowszą procedury VDI/VDE 2634 cz.3, która jest bardziej restrykcyjna niż starsza procedura VDI/VDE 2634 cz.2 i zawiera w sobie wszystkie założenia starszej procedury VDI/VDE 2634 cz.2. Nadmieniam ,że VDI/VDE 2634 cz.3 jest najnowszą metodą weryfikacji </w:t>
      </w:r>
      <w:r>
        <w:rPr>
          <w:rFonts w:ascii="Verdana" w:hAnsi="Verdana"/>
          <w:sz w:val="20"/>
        </w:rPr>
        <w:lastRenderedPageBreak/>
        <w:t>dokładności skanera pomiarowego, jaka jest powszechnie wymagana i akceptowana przez przemysł i jednostki naukowe na świecie. Taką procedurę standardowo wykonuje się po instalacji urządzenia na miejscu u zamawiającego celem sprawdzenia poprawności działania systemu.</w:t>
      </w:r>
    </w:p>
    <w:p w:rsidR="00990FC8" w:rsidRDefault="00990FC8" w:rsidP="00990FC8">
      <w:pPr>
        <w:pStyle w:val="Tekstpodstawowywcity3"/>
        <w:spacing w:line="240" w:lineRule="auto"/>
        <w:ind w:firstLine="0"/>
        <w:rPr>
          <w:rFonts w:ascii="Verdana" w:hAnsi="Verdana"/>
          <w:sz w:val="20"/>
        </w:rPr>
      </w:pPr>
      <w:r>
        <w:rPr>
          <w:rFonts w:ascii="Verdana" w:hAnsi="Verdana"/>
          <w:sz w:val="20"/>
        </w:rPr>
        <w:t>Dodatkowo zastosowanie takiego pola pomiarowego umożliwia skanowanie obiektów ,poprzez automatyczne łączenie skanów ,do wielkości skanowanych obiektów o wymiarach 900 x 600 x 600 mm , zachowując podaną niepewność pomiarową na poziomie 0,04 mm.</w:t>
      </w:r>
    </w:p>
    <w:p w:rsidR="00990FC8" w:rsidRDefault="00990FC8" w:rsidP="00990FC8">
      <w:pPr>
        <w:pStyle w:val="Tekstpodstawowywcity3"/>
        <w:spacing w:line="240" w:lineRule="auto"/>
        <w:ind w:firstLine="0"/>
        <w:rPr>
          <w:rFonts w:ascii="Verdana" w:hAnsi="Verdana"/>
          <w:sz w:val="20"/>
        </w:rPr>
      </w:pPr>
      <w:r>
        <w:rPr>
          <w:rFonts w:ascii="Verdana" w:hAnsi="Verdana"/>
          <w:sz w:val="20"/>
        </w:rPr>
        <w:t>Czy zamawiający dopuszcza takie rozwiązanie, pozwalające na zwiększenie możliwości pracy systemu?</w:t>
      </w:r>
    </w:p>
    <w:p w:rsidR="00990FC8" w:rsidRDefault="00990FC8" w:rsidP="00990FC8">
      <w:pPr>
        <w:pStyle w:val="Tekstpodstawowywcity3"/>
        <w:spacing w:line="240" w:lineRule="auto"/>
        <w:ind w:firstLine="0"/>
        <w:rPr>
          <w:rFonts w:ascii="Verdana" w:hAnsi="Verdana"/>
          <w:b/>
          <w:sz w:val="20"/>
        </w:rPr>
      </w:pPr>
    </w:p>
    <w:p w:rsidR="00990FC8" w:rsidRDefault="00990FC8" w:rsidP="00990FC8">
      <w:pPr>
        <w:pStyle w:val="Tekstpodstawowywcity3"/>
        <w:spacing w:line="240" w:lineRule="auto"/>
        <w:ind w:firstLine="0"/>
        <w:rPr>
          <w:rFonts w:ascii="Verdana" w:hAnsi="Verdana"/>
          <w:b/>
          <w:sz w:val="20"/>
        </w:rPr>
      </w:pPr>
      <w:r>
        <w:rPr>
          <w:rFonts w:ascii="Verdana" w:hAnsi="Verdana"/>
          <w:b/>
          <w:sz w:val="20"/>
        </w:rPr>
        <w:t>Pytanie nr 4</w:t>
      </w:r>
    </w:p>
    <w:p w:rsidR="00990FC8" w:rsidRDefault="00990FC8" w:rsidP="00990FC8">
      <w:pPr>
        <w:pStyle w:val="Tekstpodstawowywcity3"/>
        <w:spacing w:line="240" w:lineRule="auto"/>
        <w:ind w:firstLine="0"/>
        <w:rPr>
          <w:rFonts w:ascii="Verdana" w:hAnsi="Verdana"/>
          <w:sz w:val="20"/>
        </w:rPr>
      </w:pPr>
      <w:r>
        <w:rPr>
          <w:rFonts w:ascii="Verdana" w:hAnsi="Verdana"/>
          <w:sz w:val="20"/>
        </w:rPr>
        <w:t>Czy Zamawiający rozszerzy wymaganie dokładnościowe weryfikowane wg procedury weryfikowane wg procedury VDI/VDE 2634 cz.3, która jest bardziej restrykcyjna niż starsza procedura VDI/VDE 2634 cz.2 i zawiera w sobie wszystkie założenia starszej procedury VDI/VDE 2634 cz.2. Nadmieniam, że VDI/VDE 2634 cz.3 jest najnowszą metodą weryfikacji dokładności skanera pomiarowego, jaka jest powszechnie wymagana i akceptowana przez przemysł i jednostki naukowe na świecie.</w:t>
      </w:r>
    </w:p>
    <w:p w:rsidR="00990FC8" w:rsidRDefault="00990FC8" w:rsidP="00990FC8">
      <w:pPr>
        <w:pStyle w:val="Tekstpodstawowywcity3"/>
        <w:spacing w:line="240" w:lineRule="auto"/>
        <w:ind w:firstLine="0"/>
        <w:rPr>
          <w:rFonts w:ascii="Verdana" w:hAnsi="Verdana"/>
          <w:sz w:val="20"/>
        </w:rPr>
      </w:pPr>
      <w:r>
        <w:rPr>
          <w:rFonts w:ascii="Verdana" w:hAnsi="Verdana"/>
          <w:sz w:val="20"/>
        </w:rPr>
        <w:t>Czy zamawiający dopuszcza takie rozwiązanie, pozwalające na zwiększenie możliwości pracy systemu ?</w:t>
      </w:r>
    </w:p>
    <w:p w:rsidR="00990FC8" w:rsidRDefault="00990FC8" w:rsidP="00990FC8">
      <w:pPr>
        <w:pStyle w:val="Tekstpodstawowywcity3"/>
        <w:spacing w:line="240" w:lineRule="auto"/>
        <w:ind w:firstLine="0"/>
        <w:rPr>
          <w:rFonts w:ascii="Verdana" w:hAnsi="Verdana"/>
          <w:b/>
          <w:sz w:val="20"/>
        </w:rPr>
      </w:pPr>
    </w:p>
    <w:p w:rsidR="00990FC8" w:rsidRDefault="00990FC8" w:rsidP="00990FC8">
      <w:pPr>
        <w:pStyle w:val="Tekstpodstawowywcity3"/>
        <w:spacing w:line="240" w:lineRule="auto"/>
        <w:ind w:firstLine="0"/>
        <w:rPr>
          <w:rFonts w:ascii="Verdana" w:hAnsi="Verdana"/>
          <w:b/>
          <w:sz w:val="20"/>
        </w:rPr>
      </w:pPr>
      <w:r>
        <w:rPr>
          <w:rFonts w:ascii="Verdana" w:hAnsi="Verdana"/>
          <w:b/>
          <w:sz w:val="20"/>
        </w:rPr>
        <w:t>Pytanie nr 5</w:t>
      </w:r>
    </w:p>
    <w:p w:rsidR="00990FC8" w:rsidRDefault="00990FC8" w:rsidP="00990FC8">
      <w:pPr>
        <w:pStyle w:val="Tekstpodstawowywcity3"/>
        <w:spacing w:line="240" w:lineRule="auto"/>
        <w:ind w:firstLine="0"/>
        <w:rPr>
          <w:rFonts w:ascii="Verdana" w:hAnsi="Verdana"/>
          <w:sz w:val="20"/>
        </w:rPr>
      </w:pPr>
      <w:r>
        <w:rPr>
          <w:rFonts w:ascii="Verdana" w:hAnsi="Verdana"/>
          <w:sz w:val="20"/>
        </w:rPr>
        <w:t>Czy Zamawiający wymaga  sterowanie stolikiem obrotowego z poziomu oprogramowania oraz dodatkowo, oraz możliwość sterowania podręcznym joystickiem .Takie rozwiązanie pozwoli zamawiającemu  np. na dokładniejsze obracanie skanowanego obiektu w celu uzyskania dogodniejszej pozycji do procesu pojedynczego skanu. Takie rozwiązanie  zwiększa to możliwość prac badawczych związanych z prawidłowym odwzorowaniem skanowanego obiektu.</w:t>
      </w:r>
    </w:p>
    <w:p w:rsidR="00990FC8" w:rsidRDefault="00990FC8" w:rsidP="00990FC8">
      <w:pPr>
        <w:pStyle w:val="Tekstpodstawowywcity3"/>
        <w:spacing w:line="240" w:lineRule="auto"/>
        <w:ind w:firstLine="0"/>
        <w:rPr>
          <w:rFonts w:ascii="Verdana" w:hAnsi="Verdana"/>
          <w:sz w:val="20"/>
        </w:rPr>
      </w:pPr>
      <w:r>
        <w:rPr>
          <w:rFonts w:ascii="Verdana" w:hAnsi="Verdana"/>
          <w:sz w:val="20"/>
        </w:rPr>
        <w:t>Czy zamawiający dopuszcza takie rozwiązanie, pozwalające na zwiększenie możliwości pracy systemu ?</w:t>
      </w:r>
    </w:p>
    <w:p w:rsidR="00990FC8" w:rsidRDefault="00990FC8" w:rsidP="00990FC8">
      <w:pPr>
        <w:pStyle w:val="Tekstpodstawowywcity3"/>
        <w:spacing w:line="240" w:lineRule="auto"/>
        <w:ind w:firstLine="0"/>
        <w:rPr>
          <w:rFonts w:ascii="Verdana" w:hAnsi="Verdana"/>
          <w:b/>
          <w:sz w:val="20"/>
        </w:rPr>
      </w:pPr>
    </w:p>
    <w:p w:rsidR="00990FC8" w:rsidRDefault="00990FC8" w:rsidP="00990FC8">
      <w:pPr>
        <w:pStyle w:val="Tekstpodstawowywcity3"/>
        <w:spacing w:line="240" w:lineRule="auto"/>
        <w:ind w:firstLine="0"/>
        <w:rPr>
          <w:rFonts w:ascii="Verdana" w:hAnsi="Verdana"/>
          <w:b/>
          <w:sz w:val="20"/>
        </w:rPr>
      </w:pPr>
      <w:r>
        <w:rPr>
          <w:rFonts w:ascii="Verdana" w:hAnsi="Verdana"/>
          <w:b/>
          <w:sz w:val="20"/>
        </w:rPr>
        <w:t>Pytanie nr 6</w:t>
      </w:r>
    </w:p>
    <w:p w:rsidR="00990FC8" w:rsidRDefault="00990FC8" w:rsidP="00990FC8">
      <w:pPr>
        <w:pStyle w:val="Tekstpodstawowywcity3"/>
        <w:spacing w:line="240" w:lineRule="auto"/>
        <w:ind w:firstLine="0"/>
        <w:rPr>
          <w:rFonts w:ascii="Verdana" w:hAnsi="Verdana"/>
          <w:sz w:val="20"/>
        </w:rPr>
      </w:pPr>
      <w:r>
        <w:rPr>
          <w:rFonts w:ascii="Verdana" w:hAnsi="Verdana"/>
          <w:sz w:val="20"/>
        </w:rPr>
        <w:t>Czy zamawiający dopuszcza opcję skanowania obiektów o skomplikowanym kształcie  bez jakichkolwiek markerów znajdujących się w polu pomiarowym skanowanego obiektu?</w:t>
      </w:r>
    </w:p>
    <w:p w:rsidR="00990FC8" w:rsidRDefault="00990FC8" w:rsidP="00990FC8">
      <w:pPr>
        <w:pStyle w:val="Tekstpodstawowywcity3"/>
        <w:spacing w:line="240" w:lineRule="auto"/>
        <w:ind w:firstLine="0"/>
        <w:rPr>
          <w:rFonts w:ascii="Verdana" w:hAnsi="Verdana"/>
          <w:sz w:val="20"/>
        </w:rPr>
      </w:pPr>
      <w:r>
        <w:rPr>
          <w:rFonts w:ascii="Verdana" w:hAnsi="Verdana"/>
          <w:sz w:val="20"/>
        </w:rPr>
        <w:t>Takie rozwiązanie zwiększa możliwości prac badawczych.</w:t>
      </w:r>
    </w:p>
    <w:p w:rsidR="00990FC8" w:rsidRDefault="00990FC8" w:rsidP="00990FC8">
      <w:pPr>
        <w:pStyle w:val="Tekstpodstawowywcity3"/>
        <w:spacing w:line="240" w:lineRule="auto"/>
        <w:ind w:firstLine="0"/>
        <w:rPr>
          <w:rFonts w:ascii="Verdana" w:hAnsi="Verdana"/>
          <w:sz w:val="20"/>
        </w:rPr>
      </w:pPr>
      <w:r>
        <w:rPr>
          <w:rFonts w:ascii="Verdana" w:hAnsi="Verdana"/>
          <w:sz w:val="20"/>
        </w:rPr>
        <w:t>Czy zamawiający dopuszcza takie rozwiązanie, pozwalające na zwiększenie możliwości pracy systemu?</w:t>
      </w:r>
    </w:p>
    <w:p w:rsidR="00990FC8" w:rsidRDefault="00990FC8" w:rsidP="00990FC8">
      <w:pPr>
        <w:pStyle w:val="Tekstpodstawowywcity3"/>
        <w:spacing w:line="240" w:lineRule="auto"/>
        <w:ind w:firstLine="0"/>
        <w:rPr>
          <w:rFonts w:ascii="Verdana" w:hAnsi="Verdana"/>
          <w:sz w:val="20"/>
        </w:rPr>
      </w:pPr>
    </w:p>
    <w:p w:rsidR="00990FC8" w:rsidRDefault="00990FC8" w:rsidP="00990FC8">
      <w:pPr>
        <w:pStyle w:val="Tekstpodstawowywcity3"/>
        <w:spacing w:line="240" w:lineRule="auto"/>
        <w:ind w:firstLine="0"/>
        <w:rPr>
          <w:rFonts w:ascii="Verdana" w:hAnsi="Verdana"/>
          <w:b/>
          <w:sz w:val="20"/>
        </w:rPr>
      </w:pPr>
      <w:r>
        <w:rPr>
          <w:rFonts w:ascii="Verdana" w:hAnsi="Verdana"/>
          <w:b/>
          <w:sz w:val="20"/>
        </w:rPr>
        <w:t>Pytanie nr 7</w:t>
      </w:r>
    </w:p>
    <w:p w:rsidR="00990FC8" w:rsidRDefault="00990FC8" w:rsidP="00990FC8">
      <w:pPr>
        <w:pStyle w:val="Tekstpodstawowywcity3"/>
        <w:spacing w:line="240" w:lineRule="auto"/>
        <w:ind w:firstLine="0"/>
        <w:rPr>
          <w:rFonts w:ascii="Verdana" w:hAnsi="Verdana"/>
          <w:sz w:val="20"/>
        </w:rPr>
      </w:pPr>
      <w:r>
        <w:rPr>
          <w:rFonts w:ascii="Verdana" w:hAnsi="Verdana"/>
          <w:sz w:val="20"/>
        </w:rPr>
        <w:t>Czy Zamawiający rozszerzy wymaganie dokładnościowe weryfikowane wg procedury weryfikowane wg procedury VDI/VDE 2634 cz.3, która jest bardziej restrykcyjna niż starsza procedura VDI/VDE 2634 cz.2  i zawiera w sobie wszystkie założenia starszej procedury VDI/VDE 2634 cz.2. Nadmieniam, że VDI/VDE 2634 cz.3 jest najnowszą metodę weryfikacji dokładności skanera pomiarowego, jaka jest powszechnie wymagana i akceptowana przez przemysł i jednostki naukowe na świecie, wykonaną u zamawiającego podczas instalacji?</w:t>
      </w:r>
    </w:p>
    <w:p w:rsidR="00990FC8" w:rsidRDefault="00990FC8" w:rsidP="00990FC8">
      <w:pPr>
        <w:pStyle w:val="Tekstpodstawowywcity3"/>
        <w:spacing w:line="240" w:lineRule="auto"/>
        <w:ind w:firstLine="0"/>
        <w:rPr>
          <w:rFonts w:ascii="Verdana" w:hAnsi="Verdana"/>
          <w:sz w:val="20"/>
        </w:rPr>
      </w:pPr>
      <w:r>
        <w:rPr>
          <w:rFonts w:ascii="Verdana" w:hAnsi="Verdana"/>
          <w:sz w:val="20"/>
        </w:rPr>
        <w:t xml:space="preserve">Takie rozwiązanie pozwoli zamawiającemu upewnić się, że dostarczony system działa poprawnie. </w:t>
      </w:r>
    </w:p>
    <w:p w:rsidR="00990FC8" w:rsidRDefault="00990FC8" w:rsidP="00990FC8">
      <w:pPr>
        <w:pStyle w:val="Tekstpodstawowywcity3"/>
        <w:spacing w:line="240" w:lineRule="auto"/>
        <w:ind w:firstLine="0"/>
        <w:rPr>
          <w:rFonts w:ascii="Verdana" w:hAnsi="Verdana"/>
          <w:sz w:val="20"/>
        </w:rPr>
      </w:pPr>
      <w:r>
        <w:rPr>
          <w:rFonts w:ascii="Verdana" w:hAnsi="Verdana"/>
          <w:sz w:val="20"/>
        </w:rPr>
        <w:lastRenderedPageBreak/>
        <w:t>Czy zamawiający dopuszcza takie rozwiązanie, pozwalające zamawiającemu wykonywać pomiary z deklarowana dokładnością ?</w:t>
      </w:r>
    </w:p>
    <w:p w:rsidR="00990FC8" w:rsidRDefault="00990FC8" w:rsidP="00990FC8">
      <w:pPr>
        <w:pStyle w:val="Tekstpodstawowywcity3"/>
        <w:spacing w:line="240" w:lineRule="auto"/>
        <w:ind w:firstLine="0"/>
        <w:rPr>
          <w:rFonts w:ascii="Verdana" w:hAnsi="Verdana"/>
          <w:sz w:val="20"/>
        </w:rPr>
      </w:pPr>
    </w:p>
    <w:p w:rsidR="00990FC8" w:rsidRDefault="00990FC8" w:rsidP="00990FC8">
      <w:pPr>
        <w:pStyle w:val="Tekstpodstawowywcity3"/>
        <w:spacing w:line="240" w:lineRule="auto"/>
        <w:ind w:firstLine="0"/>
        <w:rPr>
          <w:rFonts w:ascii="Verdana" w:hAnsi="Verdana"/>
          <w:b/>
          <w:sz w:val="20"/>
        </w:rPr>
      </w:pPr>
      <w:r>
        <w:rPr>
          <w:rFonts w:ascii="Verdana" w:hAnsi="Verdana"/>
          <w:b/>
          <w:sz w:val="20"/>
        </w:rPr>
        <w:t>Pytanie nr 8</w:t>
      </w:r>
    </w:p>
    <w:p w:rsidR="00990FC8" w:rsidRDefault="00990FC8" w:rsidP="00990FC8">
      <w:pPr>
        <w:pStyle w:val="Tekstpodstawowywcity3"/>
        <w:spacing w:line="240" w:lineRule="auto"/>
        <w:ind w:firstLine="0"/>
        <w:rPr>
          <w:rFonts w:ascii="Verdana" w:hAnsi="Verdana"/>
          <w:sz w:val="20"/>
        </w:rPr>
      </w:pPr>
      <w:r>
        <w:rPr>
          <w:rFonts w:ascii="Verdana" w:hAnsi="Verdana"/>
          <w:sz w:val="20"/>
        </w:rPr>
        <w:t>Proszę o wyjaśnienie zasady zastosowania oświetlenia bezcieniowego, podczas procesu skanowania.</w:t>
      </w:r>
    </w:p>
    <w:p w:rsidR="00990FC8" w:rsidRDefault="00990FC8" w:rsidP="00990FC8">
      <w:pPr>
        <w:pStyle w:val="Tekstpodstawowywcity3"/>
        <w:spacing w:line="240" w:lineRule="auto"/>
        <w:ind w:firstLine="0"/>
        <w:rPr>
          <w:rFonts w:ascii="Verdana" w:hAnsi="Verdana"/>
          <w:sz w:val="20"/>
        </w:rPr>
      </w:pPr>
      <w:r>
        <w:rPr>
          <w:rFonts w:ascii="Verdana" w:hAnsi="Verdana"/>
          <w:sz w:val="20"/>
        </w:rPr>
        <w:t>Już od wielu lat najnowocześniejsze systemy do skanowania 3D nie wymagają dodatkowego oświetlenia podczas skanowania.</w:t>
      </w:r>
    </w:p>
    <w:p w:rsidR="00990FC8" w:rsidRDefault="00990FC8" w:rsidP="00990FC8">
      <w:pPr>
        <w:pStyle w:val="Tekstpodstawowywcity3"/>
        <w:spacing w:line="240" w:lineRule="auto"/>
        <w:ind w:firstLine="0"/>
        <w:rPr>
          <w:rFonts w:ascii="Verdana" w:hAnsi="Verdana"/>
          <w:sz w:val="20"/>
        </w:rPr>
      </w:pPr>
      <w:r>
        <w:rPr>
          <w:rFonts w:ascii="Verdana" w:hAnsi="Verdana"/>
          <w:sz w:val="20"/>
        </w:rPr>
        <w:t>Czy zamawiający odstąpi od zastosowania przestarzałego wykorzystania takiego rozwiązania podczas procesu skanowania?</w:t>
      </w:r>
    </w:p>
    <w:p w:rsidR="00990FC8" w:rsidRDefault="00990FC8" w:rsidP="00990FC8">
      <w:pPr>
        <w:pStyle w:val="Tekstpodstawowywcity3"/>
        <w:spacing w:line="240" w:lineRule="auto"/>
        <w:ind w:firstLine="0"/>
        <w:rPr>
          <w:rFonts w:ascii="Verdana" w:hAnsi="Verdana"/>
          <w:sz w:val="20"/>
        </w:rPr>
      </w:pPr>
    </w:p>
    <w:p w:rsidR="00990FC8" w:rsidRDefault="00990FC8" w:rsidP="00990FC8">
      <w:pPr>
        <w:pStyle w:val="Tekstpodstawowywcity3"/>
        <w:spacing w:line="240" w:lineRule="auto"/>
        <w:ind w:firstLine="0"/>
        <w:rPr>
          <w:rFonts w:ascii="Verdana" w:hAnsi="Verdana"/>
          <w:b/>
          <w:sz w:val="20"/>
        </w:rPr>
      </w:pPr>
      <w:r>
        <w:rPr>
          <w:rFonts w:ascii="Verdana" w:hAnsi="Verdana"/>
          <w:b/>
          <w:sz w:val="20"/>
        </w:rPr>
        <w:t>Pytanie nr 9</w:t>
      </w:r>
    </w:p>
    <w:p w:rsidR="00990FC8" w:rsidRDefault="00990FC8" w:rsidP="00990FC8">
      <w:pPr>
        <w:pStyle w:val="Tekstpodstawowywcity3"/>
        <w:spacing w:line="240" w:lineRule="auto"/>
        <w:ind w:firstLine="0"/>
        <w:rPr>
          <w:rFonts w:ascii="Verdana" w:hAnsi="Verdana"/>
          <w:sz w:val="20"/>
        </w:rPr>
      </w:pPr>
      <w:r>
        <w:rPr>
          <w:rFonts w:ascii="Verdana" w:hAnsi="Verdana"/>
          <w:sz w:val="20"/>
        </w:rPr>
        <w:t xml:space="preserve">Czy Zamawiający rozszerzy wymaganie o automatyczne łączenie skanów po geometrii powierzchni , zamiast łączenia skanów zamiast wykorzystania skalibrowanego stolika </w:t>
      </w:r>
      <w:r>
        <w:rPr>
          <w:rFonts w:ascii="Verdana" w:hAnsi="Verdana"/>
          <w:sz w:val="20"/>
        </w:rPr>
        <w:br/>
        <w:t>z głowicą skanującą ?</w:t>
      </w:r>
    </w:p>
    <w:p w:rsidR="00990FC8" w:rsidRDefault="00990FC8" w:rsidP="00990FC8">
      <w:pPr>
        <w:pStyle w:val="Tekstpodstawowywcity3"/>
        <w:spacing w:line="240" w:lineRule="auto"/>
        <w:ind w:firstLine="0"/>
        <w:rPr>
          <w:rFonts w:ascii="Verdana" w:hAnsi="Verdana"/>
          <w:sz w:val="20"/>
        </w:rPr>
      </w:pPr>
      <w:r>
        <w:rPr>
          <w:rFonts w:ascii="Verdana" w:hAnsi="Verdana"/>
          <w:sz w:val="20"/>
        </w:rPr>
        <w:t xml:space="preserve">Proponowane rozwiązanie nie ogranicza  zamawiającego do skanowania obiektów znajdujących się tylko na stoliku obrotowym, a pozwoli zamawianemu na skanowanie obiektów w dowolnym miejscu.  </w:t>
      </w:r>
    </w:p>
    <w:p w:rsidR="00990FC8" w:rsidRDefault="00990FC8" w:rsidP="00990FC8">
      <w:pPr>
        <w:pStyle w:val="Tekstpodstawowywcity3"/>
        <w:spacing w:line="240" w:lineRule="auto"/>
        <w:ind w:firstLine="0"/>
        <w:rPr>
          <w:rFonts w:ascii="Verdana" w:hAnsi="Verdana"/>
          <w:sz w:val="20"/>
        </w:rPr>
      </w:pPr>
      <w:r>
        <w:rPr>
          <w:rFonts w:ascii="Verdana" w:hAnsi="Verdana"/>
          <w:sz w:val="20"/>
        </w:rPr>
        <w:t xml:space="preserve">Takie rozwiązanie jest popularnie stosowane w wielu systemach światowych producentów, zwiększają to  zakres pracy np. pomiary poza laboratorium pomiarowym .  </w:t>
      </w:r>
    </w:p>
    <w:p w:rsidR="00990FC8" w:rsidRDefault="00990FC8" w:rsidP="00990FC8">
      <w:pPr>
        <w:pStyle w:val="Tekstpodstawowywcity3"/>
        <w:spacing w:line="240" w:lineRule="auto"/>
        <w:ind w:firstLine="0"/>
        <w:rPr>
          <w:rFonts w:ascii="Verdana" w:hAnsi="Verdana"/>
          <w:b/>
          <w:sz w:val="20"/>
        </w:rPr>
      </w:pPr>
    </w:p>
    <w:p w:rsidR="00990FC8" w:rsidRDefault="00990FC8" w:rsidP="00990FC8">
      <w:pPr>
        <w:pStyle w:val="Tekstpodstawowywcity3"/>
        <w:spacing w:line="240" w:lineRule="auto"/>
        <w:ind w:firstLine="0"/>
        <w:rPr>
          <w:rFonts w:ascii="Verdana" w:hAnsi="Verdana"/>
          <w:b/>
          <w:sz w:val="20"/>
        </w:rPr>
      </w:pPr>
      <w:r>
        <w:rPr>
          <w:rFonts w:ascii="Verdana" w:hAnsi="Verdana"/>
          <w:b/>
          <w:sz w:val="20"/>
        </w:rPr>
        <w:t>Pytanie nr 10</w:t>
      </w:r>
    </w:p>
    <w:p w:rsidR="00990FC8" w:rsidRDefault="00990FC8" w:rsidP="00990FC8">
      <w:pPr>
        <w:pStyle w:val="Tekstpodstawowywcity3"/>
        <w:spacing w:line="240" w:lineRule="auto"/>
        <w:ind w:firstLine="0"/>
        <w:rPr>
          <w:rFonts w:ascii="Verdana" w:hAnsi="Verdana"/>
          <w:sz w:val="20"/>
        </w:rPr>
      </w:pPr>
      <w:r>
        <w:rPr>
          <w:rFonts w:ascii="Verdana" w:hAnsi="Verdana"/>
          <w:sz w:val="20"/>
        </w:rPr>
        <w:t>Czy zamawiający rozszerzy wymagania o dostarczenie o nieograniczonej liczby  możliwości instalacji oprogramowania bez ograniczenia czasowego, dostarczonego od producenta głowicy skanera o funkcjach poniżej opisanych ?</w:t>
      </w:r>
    </w:p>
    <w:p w:rsidR="00990FC8" w:rsidRDefault="00990FC8" w:rsidP="00990FC8">
      <w:pPr>
        <w:pStyle w:val="Tekstpodstawowywcity3"/>
        <w:spacing w:line="240" w:lineRule="auto"/>
        <w:ind w:firstLine="0"/>
        <w:rPr>
          <w:rFonts w:ascii="Verdana" w:hAnsi="Verdana"/>
          <w:sz w:val="20"/>
        </w:rPr>
      </w:pPr>
    </w:p>
    <w:p w:rsidR="00990FC8" w:rsidRDefault="00990FC8" w:rsidP="00990FC8">
      <w:pPr>
        <w:pStyle w:val="Tekstpodstawowywcity3"/>
        <w:spacing w:line="240" w:lineRule="auto"/>
        <w:ind w:firstLine="0"/>
        <w:rPr>
          <w:rFonts w:ascii="Verdana" w:hAnsi="Verdana"/>
          <w:sz w:val="20"/>
        </w:rPr>
      </w:pPr>
      <w:r>
        <w:rPr>
          <w:rFonts w:ascii="Verdana" w:hAnsi="Verdana"/>
          <w:sz w:val="20"/>
        </w:rPr>
        <w:t>Takie rozwiązanie pozwoli zamawiającemu na bardzo szerokie wykorzystanie danych pomiarowych nie tylko na jednostkach komputerowych w laboratorium , ale także na innych komputerach w innych pracowniach. Obecnie jest normą  wykorzystywanie wymiany danych między różnymi działami  i konsultacji informacji np. między działami kontroli jakości, a  działami konstrukcyjnymi, poniżej możliwość oprogramowania :</w:t>
      </w:r>
    </w:p>
    <w:p w:rsidR="00990FC8" w:rsidRDefault="00990FC8" w:rsidP="00990FC8">
      <w:pPr>
        <w:pStyle w:val="Tekstpodstawowywcity3"/>
        <w:spacing w:line="240" w:lineRule="auto"/>
        <w:ind w:firstLine="0"/>
        <w:rPr>
          <w:rFonts w:ascii="Verdana" w:hAnsi="Verdana"/>
          <w:sz w:val="20"/>
        </w:rPr>
      </w:pPr>
      <w:r>
        <w:rPr>
          <w:rFonts w:ascii="Verdana" w:hAnsi="Verdana"/>
          <w:sz w:val="20"/>
        </w:rPr>
        <w:t>•</w:t>
      </w:r>
      <w:r>
        <w:rPr>
          <w:rFonts w:ascii="Verdana" w:hAnsi="Verdana"/>
          <w:sz w:val="20"/>
        </w:rPr>
        <w:tab/>
        <w:t>oprogramowanie z możliwością instalacji na dowolnej ilości stanowisk komputerowych</w:t>
      </w:r>
    </w:p>
    <w:p w:rsidR="00990FC8" w:rsidRDefault="00990FC8" w:rsidP="00990FC8">
      <w:pPr>
        <w:pStyle w:val="Tekstpodstawowywcity3"/>
        <w:spacing w:line="240" w:lineRule="auto"/>
        <w:ind w:firstLine="0"/>
        <w:rPr>
          <w:rFonts w:ascii="Verdana" w:hAnsi="Verdana"/>
          <w:sz w:val="20"/>
        </w:rPr>
      </w:pPr>
      <w:r>
        <w:rPr>
          <w:rFonts w:ascii="Verdana" w:hAnsi="Verdana"/>
          <w:sz w:val="20"/>
        </w:rPr>
        <w:t>•</w:t>
      </w:r>
      <w:r>
        <w:rPr>
          <w:rFonts w:ascii="Verdana" w:hAnsi="Verdana"/>
          <w:sz w:val="20"/>
        </w:rPr>
        <w:tab/>
        <w:t>obliczanie siatek trójkątnych</w:t>
      </w:r>
    </w:p>
    <w:p w:rsidR="00990FC8" w:rsidRDefault="00990FC8" w:rsidP="00990FC8">
      <w:pPr>
        <w:pStyle w:val="Tekstpodstawowywcity3"/>
        <w:spacing w:line="240" w:lineRule="auto"/>
        <w:ind w:firstLine="0"/>
        <w:rPr>
          <w:rFonts w:ascii="Verdana" w:hAnsi="Verdana"/>
          <w:sz w:val="20"/>
        </w:rPr>
      </w:pPr>
      <w:r>
        <w:rPr>
          <w:rFonts w:ascii="Verdana" w:hAnsi="Verdana"/>
          <w:sz w:val="20"/>
        </w:rPr>
        <w:t>•</w:t>
      </w:r>
      <w:r>
        <w:rPr>
          <w:rFonts w:ascii="Verdana" w:hAnsi="Verdana"/>
          <w:sz w:val="20"/>
        </w:rPr>
        <w:tab/>
        <w:t>interpolacja otworów w siatce trójkątnej ("łatanie" dziur)</w:t>
      </w:r>
    </w:p>
    <w:p w:rsidR="00990FC8" w:rsidRDefault="00990FC8" w:rsidP="00990FC8">
      <w:pPr>
        <w:pStyle w:val="Tekstpodstawowywcity3"/>
        <w:spacing w:line="240" w:lineRule="auto"/>
        <w:ind w:firstLine="0"/>
        <w:rPr>
          <w:rFonts w:ascii="Verdana" w:hAnsi="Verdana"/>
          <w:sz w:val="20"/>
        </w:rPr>
      </w:pPr>
      <w:r>
        <w:rPr>
          <w:rFonts w:ascii="Verdana" w:hAnsi="Verdana"/>
          <w:sz w:val="20"/>
        </w:rPr>
        <w:t>•</w:t>
      </w:r>
      <w:r>
        <w:rPr>
          <w:rFonts w:ascii="Verdana" w:hAnsi="Verdana"/>
          <w:sz w:val="20"/>
        </w:rPr>
        <w:tab/>
        <w:t>optymalizacja poprzez filtrowanie, wygładzanie i upraszczanie siatek trójkątnych</w:t>
      </w:r>
    </w:p>
    <w:p w:rsidR="00990FC8" w:rsidRDefault="00990FC8" w:rsidP="00990FC8">
      <w:pPr>
        <w:pStyle w:val="Tekstpodstawowywcity3"/>
        <w:spacing w:line="240" w:lineRule="auto"/>
        <w:ind w:firstLine="0"/>
        <w:rPr>
          <w:rFonts w:ascii="Verdana" w:hAnsi="Verdana"/>
          <w:sz w:val="20"/>
        </w:rPr>
      </w:pPr>
      <w:r>
        <w:rPr>
          <w:rFonts w:ascii="Verdana" w:hAnsi="Verdana"/>
          <w:sz w:val="20"/>
        </w:rPr>
        <w:t>•</w:t>
      </w:r>
      <w:r>
        <w:rPr>
          <w:rFonts w:ascii="Verdana" w:hAnsi="Verdana"/>
          <w:sz w:val="20"/>
        </w:rPr>
        <w:tab/>
        <w:t>eksport danych 3D w formatach: ASCII, Surf, POL lub STL</w:t>
      </w:r>
    </w:p>
    <w:p w:rsidR="00990FC8" w:rsidRDefault="00990FC8" w:rsidP="00990FC8">
      <w:pPr>
        <w:pStyle w:val="Tekstpodstawowywcity3"/>
        <w:spacing w:line="240" w:lineRule="auto"/>
        <w:ind w:firstLine="0"/>
        <w:rPr>
          <w:rFonts w:ascii="Verdana" w:hAnsi="Verdana"/>
          <w:sz w:val="20"/>
        </w:rPr>
      </w:pPr>
      <w:r>
        <w:rPr>
          <w:rFonts w:ascii="Verdana" w:hAnsi="Verdana"/>
          <w:sz w:val="20"/>
        </w:rPr>
        <w:t>•</w:t>
      </w:r>
      <w:r>
        <w:rPr>
          <w:rFonts w:ascii="Verdana" w:hAnsi="Verdana"/>
          <w:sz w:val="20"/>
        </w:rPr>
        <w:tab/>
        <w:t>obliczanie przekrojów równoległych i prostopadłych; eksport jako VDA lub IGES</w:t>
      </w:r>
    </w:p>
    <w:p w:rsidR="00990FC8" w:rsidRDefault="00990FC8" w:rsidP="00990FC8">
      <w:pPr>
        <w:pStyle w:val="Tekstpodstawowywcity3"/>
        <w:spacing w:line="240" w:lineRule="auto"/>
        <w:ind w:firstLine="0"/>
        <w:rPr>
          <w:rFonts w:ascii="Verdana" w:hAnsi="Verdana"/>
          <w:sz w:val="20"/>
        </w:rPr>
      </w:pPr>
      <w:r>
        <w:rPr>
          <w:rFonts w:ascii="Verdana" w:hAnsi="Verdana"/>
          <w:sz w:val="20"/>
        </w:rPr>
        <w:t>•</w:t>
      </w:r>
      <w:r>
        <w:rPr>
          <w:rFonts w:ascii="Verdana" w:hAnsi="Verdana"/>
          <w:sz w:val="20"/>
        </w:rPr>
        <w:tab/>
        <w:t>zapis do globalnego układu współrzędnych: 3-2-1, Best Fit, RPS…</w:t>
      </w:r>
    </w:p>
    <w:p w:rsidR="00990FC8" w:rsidRDefault="00990FC8" w:rsidP="00990FC8">
      <w:pPr>
        <w:pStyle w:val="Tekstpodstawowywcity3"/>
        <w:spacing w:line="240" w:lineRule="auto"/>
        <w:ind w:firstLine="0"/>
        <w:rPr>
          <w:rFonts w:ascii="Verdana" w:hAnsi="Verdana"/>
          <w:sz w:val="20"/>
        </w:rPr>
      </w:pPr>
      <w:r>
        <w:rPr>
          <w:rFonts w:ascii="Verdana" w:hAnsi="Verdana"/>
          <w:sz w:val="20"/>
        </w:rPr>
        <w:t>•</w:t>
      </w:r>
      <w:r>
        <w:rPr>
          <w:rFonts w:ascii="Verdana" w:hAnsi="Verdana"/>
          <w:sz w:val="20"/>
        </w:rPr>
        <w:tab/>
        <w:t>możliwość budowania prostych elementów geometrycznych: linie, płaszczyzny, okręgi, walce, stożki</w:t>
      </w:r>
    </w:p>
    <w:p w:rsidR="00990FC8" w:rsidRDefault="00990FC8" w:rsidP="00990FC8">
      <w:pPr>
        <w:pStyle w:val="Tekstpodstawowywcity3"/>
        <w:spacing w:line="240" w:lineRule="auto"/>
        <w:ind w:firstLine="0"/>
        <w:rPr>
          <w:rFonts w:ascii="Verdana" w:hAnsi="Verdana"/>
          <w:sz w:val="20"/>
        </w:rPr>
      </w:pPr>
      <w:r>
        <w:rPr>
          <w:rFonts w:ascii="Verdana" w:hAnsi="Verdana"/>
          <w:sz w:val="20"/>
        </w:rPr>
        <w:t>•</w:t>
      </w:r>
      <w:r>
        <w:rPr>
          <w:rFonts w:ascii="Verdana" w:hAnsi="Verdana"/>
          <w:sz w:val="20"/>
        </w:rPr>
        <w:tab/>
        <w:t>pomiar tolerancji położenia i kształtu (GD&amp;T)</w:t>
      </w:r>
    </w:p>
    <w:p w:rsidR="00990FC8" w:rsidRDefault="00990FC8" w:rsidP="00990FC8">
      <w:pPr>
        <w:pStyle w:val="Tekstpodstawowywcity3"/>
        <w:spacing w:line="240" w:lineRule="auto"/>
        <w:ind w:firstLine="0"/>
        <w:rPr>
          <w:rFonts w:ascii="Verdana" w:hAnsi="Verdana"/>
          <w:sz w:val="20"/>
        </w:rPr>
      </w:pPr>
      <w:r>
        <w:rPr>
          <w:rFonts w:ascii="Verdana" w:hAnsi="Verdana"/>
          <w:sz w:val="20"/>
        </w:rPr>
        <w:t>•</w:t>
      </w:r>
      <w:r>
        <w:rPr>
          <w:rFonts w:ascii="Verdana" w:hAnsi="Verdana"/>
          <w:sz w:val="20"/>
        </w:rPr>
        <w:tab/>
        <w:t>operacje: przecięcia, rzutowanie, średnie…</w:t>
      </w:r>
    </w:p>
    <w:p w:rsidR="00990FC8" w:rsidRDefault="00990FC8" w:rsidP="00990FC8">
      <w:pPr>
        <w:pStyle w:val="Tekstpodstawowywcity3"/>
        <w:spacing w:line="240" w:lineRule="auto"/>
        <w:ind w:firstLine="0"/>
        <w:rPr>
          <w:rFonts w:ascii="Verdana" w:hAnsi="Verdana"/>
          <w:sz w:val="20"/>
        </w:rPr>
      </w:pPr>
      <w:r>
        <w:rPr>
          <w:rFonts w:ascii="Verdana" w:hAnsi="Verdana"/>
          <w:sz w:val="20"/>
        </w:rPr>
        <w:t>•</w:t>
      </w:r>
      <w:r>
        <w:rPr>
          <w:rFonts w:ascii="Verdana" w:hAnsi="Verdana"/>
          <w:sz w:val="20"/>
        </w:rPr>
        <w:tab/>
        <w:t>wymiary funkcjonalne, odległości, kąty</w:t>
      </w:r>
    </w:p>
    <w:p w:rsidR="00990FC8" w:rsidRDefault="00990FC8" w:rsidP="00990FC8">
      <w:pPr>
        <w:pStyle w:val="Tekstpodstawowywcity3"/>
        <w:spacing w:line="240" w:lineRule="auto"/>
        <w:ind w:firstLine="0"/>
        <w:rPr>
          <w:rFonts w:ascii="Verdana" w:hAnsi="Verdana"/>
          <w:sz w:val="20"/>
          <w:lang w:val="en-US"/>
        </w:rPr>
      </w:pPr>
      <w:r>
        <w:rPr>
          <w:rFonts w:ascii="Verdana" w:hAnsi="Verdana"/>
          <w:sz w:val="20"/>
          <w:lang w:val="en-US"/>
        </w:rPr>
        <w:t>•</w:t>
      </w:r>
      <w:r>
        <w:rPr>
          <w:rFonts w:ascii="Verdana" w:hAnsi="Verdana"/>
          <w:sz w:val="20"/>
          <w:lang w:val="en-US"/>
        </w:rPr>
        <w:tab/>
        <w:t xml:space="preserve">import </w:t>
      </w:r>
      <w:proofErr w:type="spellStart"/>
      <w:r>
        <w:rPr>
          <w:rFonts w:ascii="Verdana" w:hAnsi="Verdana"/>
          <w:sz w:val="20"/>
          <w:lang w:val="en-US"/>
        </w:rPr>
        <w:t>danych</w:t>
      </w:r>
      <w:proofErr w:type="spellEnd"/>
      <w:r>
        <w:rPr>
          <w:rFonts w:ascii="Verdana" w:hAnsi="Verdana"/>
          <w:sz w:val="20"/>
          <w:lang w:val="en-US"/>
        </w:rPr>
        <w:t xml:space="preserve"> CAD: IGES, STEP, STL</w:t>
      </w:r>
    </w:p>
    <w:p w:rsidR="00990FC8" w:rsidRDefault="00990FC8" w:rsidP="00990FC8">
      <w:pPr>
        <w:pStyle w:val="Tekstpodstawowywcity3"/>
        <w:spacing w:line="240" w:lineRule="auto"/>
        <w:ind w:firstLine="0"/>
        <w:rPr>
          <w:rFonts w:ascii="Verdana" w:hAnsi="Verdana"/>
          <w:sz w:val="20"/>
        </w:rPr>
      </w:pPr>
      <w:r>
        <w:rPr>
          <w:rFonts w:ascii="Verdana" w:hAnsi="Verdana"/>
          <w:sz w:val="20"/>
        </w:rPr>
        <w:t>•</w:t>
      </w:r>
      <w:r>
        <w:rPr>
          <w:rFonts w:ascii="Verdana" w:hAnsi="Verdana"/>
          <w:sz w:val="20"/>
        </w:rPr>
        <w:tab/>
        <w:t>porównanie danych nominalnych i rzeczywistych</w:t>
      </w:r>
    </w:p>
    <w:p w:rsidR="00990FC8" w:rsidRDefault="00990FC8" w:rsidP="00990FC8">
      <w:pPr>
        <w:pStyle w:val="Tekstpodstawowywcity3"/>
        <w:spacing w:line="240" w:lineRule="auto"/>
        <w:ind w:firstLine="0"/>
        <w:rPr>
          <w:rFonts w:ascii="Verdana" w:hAnsi="Verdana"/>
          <w:sz w:val="20"/>
        </w:rPr>
      </w:pPr>
      <w:r>
        <w:rPr>
          <w:rFonts w:ascii="Verdana" w:hAnsi="Verdana"/>
          <w:sz w:val="20"/>
        </w:rPr>
        <w:t>•</w:t>
      </w:r>
      <w:r>
        <w:rPr>
          <w:rFonts w:ascii="Verdana" w:hAnsi="Verdana"/>
          <w:sz w:val="20"/>
        </w:rPr>
        <w:tab/>
        <w:t>kolorowy wykres odchyłek z elastyczną legendą</w:t>
      </w:r>
    </w:p>
    <w:p w:rsidR="00990FC8" w:rsidRDefault="00990FC8" w:rsidP="00990FC8">
      <w:pPr>
        <w:pStyle w:val="Tekstpodstawowywcity3"/>
        <w:spacing w:line="240" w:lineRule="auto"/>
        <w:ind w:firstLine="0"/>
        <w:rPr>
          <w:rFonts w:ascii="Verdana" w:hAnsi="Verdana"/>
          <w:sz w:val="20"/>
        </w:rPr>
      </w:pPr>
      <w:r>
        <w:rPr>
          <w:rFonts w:ascii="Verdana" w:hAnsi="Verdana"/>
          <w:sz w:val="20"/>
        </w:rPr>
        <w:lastRenderedPageBreak/>
        <w:t>•</w:t>
      </w:r>
      <w:r>
        <w:rPr>
          <w:rFonts w:ascii="Verdana" w:hAnsi="Verdana"/>
          <w:sz w:val="20"/>
        </w:rPr>
        <w:tab/>
        <w:t>import danych nominalnych: ASCII, VDA/MDI</w:t>
      </w:r>
    </w:p>
    <w:p w:rsidR="00990FC8" w:rsidRDefault="00990FC8" w:rsidP="00990FC8">
      <w:pPr>
        <w:pStyle w:val="Tekstpodstawowywcity3"/>
        <w:spacing w:line="240" w:lineRule="auto"/>
        <w:ind w:firstLine="0"/>
        <w:rPr>
          <w:rFonts w:ascii="Verdana" w:hAnsi="Verdana"/>
          <w:sz w:val="20"/>
        </w:rPr>
      </w:pPr>
      <w:r>
        <w:rPr>
          <w:rFonts w:ascii="Verdana" w:hAnsi="Verdana"/>
          <w:sz w:val="20"/>
        </w:rPr>
        <w:t>•</w:t>
      </w:r>
      <w:r>
        <w:rPr>
          <w:rFonts w:ascii="Verdana" w:hAnsi="Verdana"/>
          <w:sz w:val="20"/>
        </w:rPr>
        <w:tab/>
        <w:t>etykiety, wykresy kierunkowe, dowolnie definiowane raporty pomiarowe</w:t>
      </w:r>
    </w:p>
    <w:p w:rsidR="00990FC8" w:rsidRDefault="00990FC8" w:rsidP="00990FC8">
      <w:pPr>
        <w:pStyle w:val="Tekstpodstawowywcity3"/>
        <w:spacing w:line="240" w:lineRule="auto"/>
        <w:ind w:firstLine="0"/>
        <w:rPr>
          <w:rFonts w:ascii="Verdana" w:hAnsi="Verdana"/>
          <w:sz w:val="20"/>
        </w:rPr>
      </w:pPr>
      <w:r>
        <w:rPr>
          <w:rFonts w:ascii="Verdana" w:hAnsi="Verdana"/>
          <w:sz w:val="20"/>
        </w:rPr>
        <w:t>•</w:t>
      </w:r>
      <w:r>
        <w:rPr>
          <w:rFonts w:ascii="Verdana" w:hAnsi="Verdana"/>
          <w:sz w:val="20"/>
        </w:rPr>
        <w:tab/>
        <w:t xml:space="preserve">eksport danych raportowych: ASCII, HTML, JPG, PDF </w:t>
      </w:r>
    </w:p>
    <w:p w:rsidR="00990FC8" w:rsidRDefault="00990FC8" w:rsidP="00990FC8">
      <w:pPr>
        <w:pStyle w:val="Tekstpodstawowywcity3"/>
        <w:spacing w:line="240" w:lineRule="auto"/>
        <w:ind w:firstLine="0"/>
        <w:rPr>
          <w:rFonts w:ascii="Verdana" w:hAnsi="Verdana"/>
          <w:sz w:val="20"/>
        </w:rPr>
      </w:pPr>
    </w:p>
    <w:p w:rsidR="00990FC8" w:rsidRDefault="00990FC8" w:rsidP="00990FC8">
      <w:pPr>
        <w:pStyle w:val="Tekstpodstawowywcity3"/>
        <w:spacing w:line="240" w:lineRule="auto"/>
        <w:ind w:firstLine="0"/>
        <w:rPr>
          <w:rFonts w:ascii="Verdana" w:hAnsi="Verdana"/>
          <w:sz w:val="20"/>
        </w:rPr>
      </w:pPr>
      <w:r>
        <w:rPr>
          <w:rFonts w:ascii="Verdana" w:hAnsi="Verdana"/>
          <w:sz w:val="20"/>
        </w:rPr>
        <w:t>Takie rozwiązanie zwiększa możliwości wykorzystania uzyskanych danych z systemu do prac badawczych w szerokim rozumieniu , np. poprzez analizy danych uzyskanych z skanera przez wiele osób w jednym czasie na mobilnych i stacjonarnych jednostkach komputerowych .Takie rozwiązanie jest bardzo chwalone na uczelniach jak i w przemyślę .</w:t>
      </w:r>
    </w:p>
    <w:p w:rsidR="00990FC8" w:rsidRDefault="00990FC8" w:rsidP="00990FC8">
      <w:pPr>
        <w:pStyle w:val="Tekstpodstawowywcity3"/>
        <w:spacing w:line="240" w:lineRule="auto"/>
        <w:ind w:firstLine="0"/>
        <w:rPr>
          <w:rFonts w:ascii="Verdana" w:hAnsi="Verdana"/>
          <w:sz w:val="20"/>
        </w:rPr>
      </w:pPr>
    </w:p>
    <w:p w:rsidR="00990FC8" w:rsidRDefault="00990FC8" w:rsidP="00990FC8">
      <w:pPr>
        <w:pStyle w:val="Tekstpodstawowywcity3"/>
        <w:spacing w:line="240" w:lineRule="auto"/>
        <w:ind w:firstLine="0"/>
        <w:rPr>
          <w:rFonts w:ascii="Verdana" w:hAnsi="Verdana"/>
          <w:sz w:val="20"/>
        </w:rPr>
      </w:pPr>
      <w:r>
        <w:rPr>
          <w:rFonts w:ascii="Verdana" w:hAnsi="Verdana"/>
          <w:sz w:val="20"/>
        </w:rPr>
        <w:t xml:space="preserve">Czy zamawiający dopuszcza takie rozwiązanie, pozwalające na zwiększenie możliwości pracy systemu ? </w:t>
      </w:r>
    </w:p>
    <w:p w:rsidR="00990FC8" w:rsidRDefault="00990FC8" w:rsidP="00990FC8">
      <w:pPr>
        <w:pStyle w:val="Tekstpodstawowywcity3"/>
        <w:spacing w:line="240" w:lineRule="auto"/>
        <w:ind w:firstLine="0"/>
        <w:rPr>
          <w:rFonts w:ascii="Verdana" w:hAnsi="Verdana"/>
          <w:b/>
          <w:sz w:val="20"/>
        </w:rPr>
      </w:pPr>
    </w:p>
    <w:p w:rsidR="00990FC8" w:rsidRDefault="00990FC8" w:rsidP="00990FC8">
      <w:pPr>
        <w:pStyle w:val="Tekstpodstawowywcity3"/>
        <w:spacing w:line="240" w:lineRule="auto"/>
        <w:ind w:firstLine="0"/>
        <w:rPr>
          <w:rFonts w:ascii="Verdana" w:hAnsi="Verdana"/>
          <w:b/>
          <w:sz w:val="20"/>
        </w:rPr>
      </w:pPr>
      <w:r>
        <w:rPr>
          <w:rFonts w:ascii="Verdana" w:hAnsi="Verdana"/>
          <w:b/>
          <w:sz w:val="20"/>
        </w:rPr>
        <w:t>Pytanie nr 11</w:t>
      </w:r>
    </w:p>
    <w:p w:rsidR="00990FC8" w:rsidRDefault="00990FC8" w:rsidP="00990FC8">
      <w:pPr>
        <w:pStyle w:val="Tekstpodstawowywcity3"/>
        <w:spacing w:line="240" w:lineRule="auto"/>
        <w:ind w:firstLine="0"/>
        <w:rPr>
          <w:rFonts w:ascii="Verdana" w:hAnsi="Verdana"/>
          <w:sz w:val="20"/>
        </w:rPr>
      </w:pPr>
      <w:r>
        <w:rPr>
          <w:rFonts w:ascii="Verdana" w:hAnsi="Verdana"/>
          <w:sz w:val="20"/>
        </w:rPr>
        <w:t xml:space="preserve">Czy zamawiający dopuszcza dostarczenie </w:t>
      </w:r>
      <w:proofErr w:type="spellStart"/>
      <w:r>
        <w:rPr>
          <w:rFonts w:ascii="Verdana" w:hAnsi="Verdana"/>
          <w:sz w:val="20"/>
        </w:rPr>
        <w:t>tz</w:t>
      </w:r>
      <w:proofErr w:type="spellEnd"/>
      <w:r>
        <w:rPr>
          <w:rFonts w:ascii="Verdana" w:hAnsi="Verdana"/>
          <w:sz w:val="20"/>
        </w:rPr>
        <w:t xml:space="preserve">. płyty kalibracyjnej sprawdzonej </w:t>
      </w:r>
      <w:r>
        <w:rPr>
          <w:rFonts w:ascii="Verdana" w:hAnsi="Verdana"/>
          <w:sz w:val="20"/>
        </w:rPr>
        <w:br/>
        <w:t>w Laboratorium Akredytowanym, która pozwala użytkownikowi w każdej chwili na sprawdzenie i kalibrację systemu w własnym zakresie?</w:t>
      </w:r>
    </w:p>
    <w:p w:rsidR="00990FC8" w:rsidRDefault="00990FC8" w:rsidP="00990FC8">
      <w:pPr>
        <w:pStyle w:val="Tekstpodstawowywcity3"/>
        <w:spacing w:line="240" w:lineRule="auto"/>
        <w:ind w:firstLine="0"/>
        <w:rPr>
          <w:rFonts w:ascii="Verdana" w:hAnsi="Verdana"/>
          <w:sz w:val="20"/>
        </w:rPr>
      </w:pPr>
      <w:r>
        <w:rPr>
          <w:rFonts w:ascii="Verdana" w:hAnsi="Verdana"/>
          <w:sz w:val="20"/>
        </w:rPr>
        <w:t>Taka  opcję pozwala na obniżenie kosztów eksploatacyjnych oraz ciągłą kontrole  nad zakupionym systemem , co zwiększa jego dokładność pracy.</w:t>
      </w:r>
    </w:p>
    <w:p w:rsidR="00990FC8" w:rsidRDefault="00990FC8" w:rsidP="00990FC8">
      <w:pPr>
        <w:pStyle w:val="Tekstpodstawowywcity3"/>
        <w:spacing w:line="240" w:lineRule="auto"/>
        <w:ind w:firstLine="0"/>
        <w:rPr>
          <w:rFonts w:ascii="Verdana" w:hAnsi="Verdana"/>
          <w:sz w:val="20"/>
        </w:rPr>
      </w:pPr>
      <w:r>
        <w:rPr>
          <w:rFonts w:ascii="Verdana" w:hAnsi="Verdana"/>
          <w:sz w:val="20"/>
        </w:rPr>
        <w:t>Czy zamawiający dopuszcza takie rozwiązanie, pozwalające na zwiększenie możliwości pracy systemu ?</w:t>
      </w:r>
    </w:p>
    <w:p w:rsidR="00990FC8" w:rsidRDefault="00990FC8" w:rsidP="00990FC8">
      <w:pPr>
        <w:pStyle w:val="Tekstpodstawowywcity3"/>
        <w:spacing w:line="240" w:lineRule="auto"/>
        <w:ind w:firstLine="0"/>
        <w:rPr>
          <w:rFonts w:ascii="Verdana" w:hAnsi="Verdana"/>
          <w:b/>
          <w:sz w:val="20"/>
        </w:rPr>
      </w:pPr>
    </w:p>
    <w:p w:rsidR="00990FC8" w:rsidRDefault="00990FC8" w:rsidP="00990FC8">
      <w:pPr>
        <w:pStyle w:val="Tekstpodstawowywcity3"/>
        <w:spacing w:line="240" w:lineRule="auto"/>
        <w:ind w:firstLine="0"/>
        <w:rPr>
          <w:rFonts w:ascii="Verdana" w:hAnsi="Verdana"/>
          <w:b/>
          <w:sz w:val="20"/>
        </w:rPr>
      </w:pPr>
      <w:r>
        <w:rPr>
          <w:rFonts w:ascii="Verdana" w:hAnsi="Verdana"/>
          <w:b/>
          <w:sz w:val="20"/>
        </w:rPr>
        <w:t>Pytanie nr 12</w:t>
      </w:r>
    </w:p>
    <w:p w:rsidR="00990FC8" w:rsidRDefault="00990FC8" w:rsidP="00990FC8">
      <w:pPr>
        <w:pStyle w:val="Tekstpodstawowywcity3"/>
        <w:spacing w:line="240" w:lineRule="auto"/>
        <w:ind w:firstLine="0"/>
        <w:rPr>
          <w:rFonts w:ascii="Verdana" w:hAnsi="Verdana"/>
          <w:sz w:val="20"/>
        </w:rPr>
      </w:pPr>
      <w:r>
        <w:rPr>
          <w:rFonts w:ascii="Verdana" w:hAnsi="Verdana"/>
          <w:sz w:val="20"/>
        </w:rPr>
        <w:t>Czy zamawiający rozszerzy wymagania o dostarczenie  wysokiej jakości aparatu cyfrowego typu lustrzanka wraz systemem oświetlenia bezcieniowego w celu uzyskania wysokiej jakości danych tekstury z skanowanych detali które wymagają takiego zapisu, czyli skanu z parametrem RBG.</w:t>
      </w:r>
    </w:p>
    <w:p w:rsidR="00990FC8" w:rsidRDefault="00990FC8" w:rsidP="00990FC8">
      <w:pPr>
        <w:pStyle w:val="Tekstpodstawowywcity3"/>
        <w:spacing w:line="240" w:lineRule="auto"/>
        <w:ind w:firstLine="0"/>
        <w:rPr>
          <w:rFonts w:ascii="Verdana" w:hAnsi="Verdana"/>
          <w:sz w:val="20"/>
        </w:rPr>
      </w:pPr>
    </w:p>
    <w:p w:rsidR="00990FC8" w:rsidRDefault="00990FC8" w:rsidP="00990FC8">
      <w:pPr>
        <w:pStyle w:val="Tekstpodstawowywcity3"/>
        <w:spacing w:line="240" w:lineRule="auto"/>
        <w:ind w:firstLine="0"/>
        <w:rPr>
          <w:rFonts w:ascii="Verdana" w:hAnsi="Verdana"/>
          <w:sz w:val="20"/>
        </w:rPr>
      </w:pPr>
      <w:r>
        <w:rPr>
          <w:rFonts w:ascii="Verdana" w:hAnsi="Verdana"/>
          <w:sz w:val="20"/>
        </w:rPr>
        <w:t>Nasza firma jako przedstawiciel mając bogate doświadczenie wie, że niektóre zadania pomiarowe wymagają  takiego zapisu danych.</w:t>
      </w:r>
    </w:p>
    <w:p w:rsidR="00990FC8" w:rsidRDefault="00990FC8" w:rsidP="00990FC8">
      <w:pPr>
        <w:pStyle w:val="Tekstpodstawowywcity3"/>
        <w:spacing w:line="240" w:lineRule="auto"/>
        <w:ind w:firstLine="0"/>
        <w:rPr>
          <w:rFonts w:ascii="Verdana" w:hAnsi="Verdana"/>
          <w:sz w:val="20"/>
        </w:rPr>
      </w:pPr>
    </w:p>
    <w:p w:rsidR="00990FC8" w:rsidRDefault="00990FC8" w:rsidP="00990FC8">
      <w:pPr>
        <w:pStyle w:val="Tekstpodstawowywcity3"/>
        <w:spacing w:line="240" w:lineRule="auto"/>
        <w:ind w:firstLine="0"/>
        <w:rPr>
          <w:rFonts w:ascii="Verdana" w:hAnsi="Verdana"/>
          <w:sz w:val="20"/>
        </w:rPr>
      </w:pPr>
      <w:r>
        <w:rPr>
          <w:rFonts w:ascii="Verdana" w:hAnsi="Verdana"/>
          <w:sz w:val="20"/>
        </w:rPr>
        <w:t>Takie rozwiązanie pozwoli uzyskać najdokładniejsze odzwierciedlenie dokładności kształtu wykorzystując typowo skaner 3D, natomiast do uzyskania tekstury skanowanego obiektu najlepsze wyniki uzyskuję się  jest poprzez zastosowanie wysokiej jakości  zewnętrznego aparatu np. w postaci lustrzanki. Takie rozwiązanie zapewni zamawiającemu najdokładniejsze odzwierciedlenie tekstury badanego obiektu.</w:t>
      </w:r>
    </w:p>
    <w:p w:rsidR="00990FC8" w:rsidRDefault="00990FC8" w:rsidP="00990FC8">
      <w:pPr>
        <w:pStyle w:val="Tekstpodstawowywcity3"/>
        <w:spacing w:line="240" w:lineRule="auto"/>
        <w:ind w:firstLine="0"/>
        <w:rPr>
          <w:rFonts w:ascii="Verdana" w:hAnsi="Verdana"/>
          <w:sz w:val="20"/>
        </w:rPr>
      </w:pPr>
      <w:r>
        <w:rPr>
          <w:rFonts w:ascii="Verdana" w:hAnsi="Verdana"/>
          <w:sz w:val="20"/>
        </w:rPr>
        <w:t>Czy zamawiający dopuści takie rozwiązanie, które zostało z powodzeniem wdrożone na wielu uczelniach oraz pozwalające na zwiększenie możliwości pracy systemu?</w:t>
      </w:r>
    </w:p>
    <w:p w:rsidR="00990FC8" w:rsidRDefault="00990FC8" w:rsidP="00990FC8">
      <w:pPr>
        <w:pStyle w:val="Tekstpodstawowywcity3"/>
        <w:spacing w:line="240" w:lineRule="auto"/>
        <w:ind w:firstLine="0"/>
        <w:rPr>
          <w:rFonts w:ascii="Verdana" w:hAnsi="Verdana"/>
          <w:sz w:val="20"/>
        </w:rPr>
      </w:pPr>
    </w:p>
    <w:p w:rsidR="00990FC8" w:rsidRDefault="00990FC8" w:rsidP="00990FC8">
      <w:pPr>
        <w:pStyle w:val="Tekstpodstawowywcity3"/>
        <w:spacing w:line="240" w:lineRule="auto"/>
        <w:ind w:firstLine="0"/>
        <w:rPr>
          <w:rFonts w:ascii="Verdana" w:hAnsi="Verdana"/>
          <w:b/>
          <w:sz w:val="20"/>
          <w:u w:val="single"/>
        </w:rPr>
      </w:pPr>
      <w:r>
        <w:rPr>
          <w:rFonts w:ascii="Verdana" w:hAnsi="Verdana"/>
          <w:b/>
          <w:sz w:val="20"/>
          <w:u w:val="single"/>
        </w:rPr>
        <w:t>Odpowiedzi Zamawiającego:</w:t>
      </w:r>
    </w:p>
    <w:p w:rsidR="00990FC8" w:rsidRPr="000C324C" w:rsidRDefault="00A62C18" w:rsidP="00123F7C">
      <w:pPr>
        <w:jc w:val="both"/>
        <w:rPr>
          <w:rFonts w:ascii="Verdana" w:hAnsi="Verdana"/>
        </w:rPr>
      </w:pPr>
      <w:r w:rsidRPr="000C324C">
        <w:rPr>
          <w:rFonts w:ascii="Verdana" w:hAnsi="Verdana"/>
        </w:rPr>
        <w:t>W odpowiedzi na zarzut, iż opisany w SIWZ system digitaliza</w:t>
      </w:r>
      <w:r w:rsidR="00A03164" w:rsidRPr="000C324C">
        <w:rPr>
          <w:rFonts w:ascii="Verdana" w:hAnsi="Verdana"/>
        </w:rPr>
        <w:t xml:space="preserve">cyjny wskazuje na skaner jedynego na rynku producenta, który oferuje takie rozwiązanie, Zamawiający stwierdza, iż </w:t>
      </w:r>
      <w:r w:rsidR="00123F7C" w:rsidRPr="000C324C">
        <w:rPr>
          <w:rFonts w:ascii="Verdana" w:hAnsi="Verdana"/>
        </w:rPr>
        <w:t>jest on bezzasadny. Wymagania w zakresie parametrów określonych przez Zamawiającego w specyfikacji istotnych warunków zamówienia spełnia więcej niż jeden produkt. W odniesieniu do pozostałych kwestii poruszonych w zapytaniach</w:t>
      </w:r>
      <w:r w:rsidR="000E4184" w:rsidRPr="000C324C">
        <w:rPr>
          <w:rFonts w:ascii="Verdana" w:hAnsi="Verdana"/>
        </w:rPr>
        <w:t xml:space="preserve"> Zamawiający odpowiada w następujący sposób: </w:t>
      </w:r>
    </w:p>
    <w:p w:rsidR="000E4184" w:rsidRDefault="000E4184" w:rsidP="00990FC8">
      <w:pPr>
        <w:jc w:val="both"/>
        <w:rPr>
          <w:rFonts w:ascii="Verdana" w:hAnsi="Verdana"/>
          <w:b/>
        </w:rPr>
      </w:pPr>
    </w:p>
    <w:p w:rsidR="000E4184" w:rsidRDefault="000E4184" w:rsidP="00990FC8">
      <w:pPr>
        <w:jc w:val="both"/>
        <w:rPr>
          <w:rFonts w:ascii="Verdana" w:hAnsi="Verdana"/>
          <w:b/>
        </w:rPr>
      </w:pPr>
      <w:bookmarkStart w:id="0" w:name="_GoBack"/>
      <w:bookmarkEnd w:id="0"/>
    </w:p>
    <w:p w:rsidR="00990FC8" w:rsidRDefault="00990FC8" w:rsidP="00990FC8">
      <w:pPr>
        <w:jc w:val="both"/>
        <w:rPr>
          <w:rFonts w:ascii="Verdana" w:hAnsi="Verdana"/>
          <w:b/>
        </w:rPr>
      </w:pPr>
      <w:r>
        <w:rPr>
          <w:rFonts w:ascii="Verdana" w:hAnsi="Verdana"/>
          <w:b/>
        </w:rPr>
        <w:lastRenderedPageBreak/>
        <w:t>Ad. 1</w:t>
      </w:r>
    </w:p>
    <w:p w:rsidR="00990FC8" w:rsidRDefault="00990FC8" w:rsidP="00990FC8">
      <w:pPr>
        <w:jc w:val="both"/>
        <w:rPr>
          <w:rFonts w:ascii="Verdana" w:hAnsi="Verdana"/>
        </w:rPr>
      </w:pPr>
      <w:r>
        <w:rPr>
          <w:rFonts w:ascii="Verdana" w:hAnsi="Verdana"/>
        </w:rPr>
        <w:t>Zamawiający w opisie wymagań dot. minimalnych parametrów urządzenia w SIWZ pkt.a2 wymaga rozdzielności detektora/detektorów min. 9MPix. Wymaganie to związane jest z wymaganą rozdzielczością a nie z dokładnością pomiaru, dlatego zostaje ono podtrzymane.</w:t>
      </w:r>
    </w:p>
    <w:p w:rsidR="00A62729" w:rsidRDefault="00A62729" w:rsidP="00990FC8">
      <w:pPr>
        <w:jc w:val="both"/>
        <w:rPr>
          <w:rFonts w:ascii="Verdana" w:hAnsi="Verdana"/>
          <w:b/>
        </w:rPr>
      </w:pPr>
    </w:p>
    <w:p w:rsidR="00A62729" w:rsidRDefault="00A62729" w:rsidP="00990FC8">
      <w:pPr>
        <w:jc w:val="both"/>
        <w:rPr>
          <w:rFonts w:ascii="Verdana" w:hAnsi="Verdana"/>
          <w:b/>
        </w:rPr>
      </w:pPr>
    </w:p>
    <w:p w:rsidR="00990FC8" w:rsidRDefault="00990FC8" w:rsidP="00990FC8">
      <w:pPr>
        <w:jc w:val="both"/>
        <w:rPr>
          <w:rFonts w:ascii="Verdana" w:hAnsi="Verdana"/>
          <w:b/>
        </w:rPr>
      </w:pPr>
      <w:r>
        <w:rPr>
          <w:rFonts w:ascii="Verdana" w:hAnsi="Verdana"/>
          <w:b/>
        </w:rPr>
        <w:t>Ad. 2</w:t>
      </w:r>
    </w:p>
    <w:p w:rsidR="00990FC8" w:rsidRDefault="00990FC8" w:rsidP="00990FC8">
      <w:pPr>
        <w:jc w:val="both"/>
        <w:rPr>
          <w:rFonts w:ascii="Verdana" w:hAnsi="Verdana"/>
          <w:b/>
        </w:rPr>
      </w:pPr>
      <w:r>
        <w:rPr>
          <w:rFonts w:ascii="Verdana" w:hAnsi="Verdana"/>
        </w:rPr>
        <w:t xml:space="preserve">Zamawiający wymaga, aby roboczy obszar pomiarowy wynosił min. wskazane 600mm x 400mm x 300mm, ze względu na docelowe gabaryty mierzonych obiektów. Zamawiający wg SIWZ dopuszcza zwiększenie wskazanej objętości przez Wykonawcę przy jednoczesnym utrzymaniu innych parametrów urządzenia, w tym w szczególności rozdzielczości skanu i dokładności pomiaru. Zamawiający zdaje sobie sprawę z możliwości wykorzystania w/w objętości do realizacji pomiarów większych elementów. Tym samym nie widzi ograniczenia konkurencyjności tym punktem. W celu doprecyzowania zmienia zapis pkt. a3 w </w:t>
      </w:r>
      <w:r>
        <w:rPr>
          <w:rFonts w:ascii="Verdana" w:hAnsi="Verdana"/>
          <w:b/>
        </w:rPr>
        <w:t>SIWZ</w:t>
      </w:r>
      <w:r>
        <w:rPr>
          <w:rFonts w:ascii="Verdana" w:hAnsi="Verdana"/>
        </w:rPr>
        <w:t xml:space="preserve"> na: </w:t>
      </w:r>
      <w:r>
        <w:rPr>
          <w:rFonts w:ascii="Verdana" w:hAnsi="Verdana"/>
          <w:b/>
          <w:color w:val="FF0000"/>
        </w:rPr>
        <w:t>„Jedna objętość pomiarowa o wymiarach min. 600mm x 400mm x 300mm.”.</w:t>
      </w:r>
    </w:p>
    <w:p w:rsidR="00990FC8" w:rsidRDefault="00990FC8" w:rsidP="00990FC8">
      <w:pPr>
        <w:jc w:val="both"/>
        <w:rPr>
          <w:rFonts w:ascii="Verdana" w:hAnsi="Verdana"/>
        </w:rPr>
      </w:pPr>
    </w:p>
    <w:p w:rsidR="00990FC8" w:rsidRDefault="00990FC8" w:rsidP="00990FC8">
      <w:pPr>
        <w:jc w:val="both"/>
        <w:rPr>
          <w:rFonts w:ascii="Verdana" w:hAnsi="Verdana"/>
          <w:b/>
        </w:rPr>
      </w:pPr>
      <w:r>
        <w:rPr>
          <w:rFonts w:ascii="Verdana" w:hAnsi="Verdana"/>
          <w:b/>
        </w:rPr>
        <w:t>Ad. 3</w:t>
      </w:r>
    </w:p>
    <w:p w:rsidR="00990FC8" w:rsidRDefault="00990FC8" w:rsidP="00990FC8">
      <w:pPr>
        <w:jc w:val="both"/>
        <w:rPr>
          <w:rFonts w:ascii="Verdana" w:hAnsi="Verdana"/>
        </w:rPr>
      </w:pPr>
      <w:r>
        <w:rPr>
          <w:rFonts w:ascii="Verdana" w:hAnsi="Verdana"/>
        </w:rPr>
        <w:t xml:space="preserve">Zamawiający wymaga, aby roboczy obszar pomiarowy wynosił min. wskazane 600mm x 400mm x 300mm, ze względu na docelowe gabaryty mierzonych obiektów. Zamawiający wg SIWZ dopuszcza zwiększenie wskazanej objętości przez Wykonawcę przy jednoczesnym utrzymaniu innych parametrów urządzenia, w tym w szczególności rozdzielczości skanu i dokładności pomiaru. Zamawiający zdaje sobie sprawę z możliwości wykorzystania w/w objętości do realizacji pomiarów większych elementów. Tym samym nie widzi ograniczenia konkurencyjności tym punktem. W celu doprecyzowania zmienia zapis pkt. a3 w </w:t>
      </w:r>
      <w:r>
        <w:rPr>
          <w:rFonts w:ascii="Verdana" w:hAnsi="Verdana"/>
          <w:b/>
        </w:rPr>
        <w:t>SIWZ na</w:t>
      </w:r>
      <w:r>
        <w:rPr>
          <w:rFonts w:ascii="Verdana" w:hAnsi="Verdana"/>
        </w:rPr>
        <w:t xml:space="preserve">: </w:t>
      </w:r>
      <w:r>
        <w:rPr>
          <w:rFonts w:ascii="Verdana" w:hAnsi="Verdana"/>
          <w:b/>
          <w:color w:val="FF0000"/>
        </w:rPr>
        <w:t>„Jedna objętość pomiarowa o wymiarach min. 600mm x 400mm x 300mm.”.</w:t>
      </w:r>
    </w:p>
    <w:p w:rsidR="00990FC8" w:rsidRDefault="00990FC8" w:rsidP="00990FC8">
      <w:pPr>
        <w:jc w:val="both"/>
        <w:rPr>
          <w:rFonts w:ascii="Verdana" w:hAnsi="Verdana"/>
          <w:b/>
        </w:rPr>
      </w:pPr>
      <w:r>
        <w:rPr>
          <w:rFonts w:ascii="Verdana" w:hAnsi="Verdana"/>
          <w:b/>
        </w:rPr>
        <w:t>Ad. 4</w:t>
      </w:r>
    </w:p>
    <w:p w:rsidR="00990FC8" w:rsidRDefault="00990FC8" w:rsidP="00990FC8">
      <w:pPr>
        <w:jc w:val="both"/>
        <w:rPr>
          <w:rFonts w:ascii="Verdana" w:hAnsi="Verdana"/>
        </w:rPr>
      </w:pPr>
      <w:r>
        <w:rPr>
          <w:rFonts w:ascii="Verdana" w:hAnsi="Verdana"/>
        </w:rPr>
        <w:t>Zamawiający w pkt.a11 opisu zaznaczył, że dopuszcza zarówno weryfikację dokładności skanera wg przewodnika VDI/VDE 2634 part 2 i part 3. Zapis ten pozostaje bez zmian.</w:t>
      </w:r>
    </w:p>
    <w:p w:rsidR="00990FC8" w:rsidRDefault="00990FC8" w:rsidP="00990FC8">
      <w:pPr>
        <w:jc w:val="both"/>
        <w:rPr>
          <w:rFonts w:ascii="Verdana" w:hAnsi="Verdana"/>
        </w:rPr>
      </w:pPr>
    </w:p>
    <w:p w:rsidR="00990FC8" w:rsidRDefault="00990FC8" w:rsidP="00990FC8">
      <w:pPr>
        <w:jc w:val="both"/>
        <w:rPr>
          <w:rFonts w:ascii="Verdana" w:hAnsi="Verdana"/>
          <w:b/>
        </w:rPr>
      </w:pPr>
      <w:r>
        <w:rPr>
          <w:rFonts w:ascii="Verdana" w:hAnsi="Verdana"/>
          <w:b/>
        </w:rPr>
        <w:t>Ad. 5</w:t>
      </w:r>
    </w:p>
    <w:p w:rsidR="00990FC8" w:rsidRDefault="00990FC8" w:rsidP="00990FC8">
      <w:pPr>
        <w:jc w:val="both"/>
        <w:rPr>
          <w:rFonts w:ascii="Verdana" w:hAnsi="Verdana"/>
        </w:rPr>
      </w:pPr>
      <w:r>
        <w:rPr>
          <w:rFonts w:ascii="Verdana" w:hAnsi="Verdana"/>
        </w:rPr>
        <w:t>Zamawiający w pkt. 6 opisu przedmiotu zamówienia zamieścił wymagania dotyczące automatyzacji ruchu obrotowego stolika z oprogramowaniem sterującego skanerem 3D. Realizacja kontroli ruchu pozostawia w gestii Wykonawcy, tym samym nie zmieniając brzmienia opisu.</w:t>
      </w:r>
    </w:p>
    <w:p w:rsidR="00990FC8" w:rsidRDefault="00990FC8" w:rsidP="00990FC8">
      <w:pPr>
        <w:jc w:val="both"/>
        <w:rPr>
          <w:rFonts w:ascii="Verdana" w:hAnsi="Verdana"/>
        </w:rPr>
      </w:pPr>
    </w:p>
    <w:p w:rsidR="00990FC8" w:rsidRDefault="00990FC8" w:rsidP="00990FC8">
      <w:pPr>
        <w:jc w:val="both"/>
        <w:rPr>
          <w:rFonts w:ascii="Verdana" w:hAnsi="Verdana"/>
          <w:b/>
        </w:rPr>
      </w:pPr>
      <w:r>
        <w:rPr>
          <w:rFonts w:ascii="Verdana" w:hAnsi="Verdana"/>
          <w:b/>
        </w:rPr>
        <w:t>Ad. 6</w:t>
      </w:r>
    </w:p>
    <w:p w:rsidR="00990FC8" w:rsidRDefault="00990FC8" w:rsidP="00990FC8">
      <w:pPr>
        <w:jc w:val="both"/>
        <w:rPr>
          <w:rFonts w:ascii="Verdana" w:hAnsi="Verdana"/>
        </w:rPr>
      </w:pPr>
      <w:r>
        <w:rPr>
          <w:rFonts w:ascii="Verdana" w:hAnsi="Verdana"/>
        </w:rPr>
        <w:t>Zamawiający dopuszcza urządzenie realizujące skanowanie skomplikowanych obiektów pomiarowych bez konieczności nanoszenia znaczników przy zachowaniu innych wymagań minimalnych.</w:t>
      </w:r>
    </w:p>
    <w:p w:rsidR="00990FC8" w:rsidRDefault="00990FC8" w:rsidP="00990FC8">
      <w:pPr>
        <w:jc w:val="both"/>
        <w:rPr>
          <w:rFonts w:ascii="Verdana" w:hAnsi="Verdana"/>
        </w:rPr>
      </w:pPr>
    </w:p>
    <w:p w:rsidR="00990FC8" w:rsidRDefault="00990FC8" w:rsidP="00990FC8">
      <w:pPr>
        <w:jc w:val="both"/>
        <w:rPr>
          <w:rFonts w:ascii="Verdana" w:hAnsi="Verdana"/>
          <w:b/>
        </w:rPr>
      </w:pPr>
      <w:r>
        <w:rPr>
          <w:rFonts w:ascii="Verdana" w:hAnsi="Verdana"/>
          <w:b/>
        </w:rPr>
        <w:t>Ad. 7</w:t>
      </w:r>
    </w:p>
    <w:p w:rsidR="00990FC8" w:rsidRDefault="00990FC8" w:rsidP="00990FC8">
      <w:pPr>
        <w:jc w:val="both"/>
        <w:rPr>
          <w:rFonts w:ascii="Verdana" w:hAnsi="Verdana"/>
        </w:rPr>
      </w:pPr>
      <w:r>
        <w:rPr>
          <w:rFonts w:ascii="Verdana" w:hAnsi="Verdana"/>
        </w:rPr>
        <w:t>Zamawiający w pkt.a11 opisu zaznaczył, że dopuszcza zarówno weryfikację dokładności skanera wg przewodnika VDI/VDE 2634 part 2 i part 3. Zapis ten pozostaje bez zmian.</w:t>
      </w:r>
    </w:p>
    <w:p w:rsidR="00990FC8" w:rsidRDefault="00990FC8" w:rsidP="00990FC8">
      <w:pPr>
        <w:jc w:val="both"/>
        <w:rPr>
          <w:rFonts w:ascii="Verdana" w:hAnsi="Verdana"/>
        </w:rPr>
      </w:pPr>
    </w:p>
    <w:p w:rsidR="00990FC8" w:rsidRDefault="00990FC8" w:rsidP="00990FC8">
      <w:pPr>
        <w:jc w:val="both"/>
        <w:rPr>
          <w:rFonts w:ascii="Verdana" w:hAnsi="Verdana"/>
          <w:b/>
        </w:rPr>
      </w:pPr>
      <w:r>
        <w:rPr>
          <w:rFonts w:ascii="Verdana" w:hAnsi="Verdana"/>
          <w:b/>
        </w:rPr>
        <w:lastRenderedPageBreak/>
        <w:t>Ad. 8</w:t>
      </w:r>
    </w:p>
    <w:p w:rsidR="00990FC8" w:rsidRDefault="00990FC8" w:rsidP="00990FC8">
      <w:pPr>
        <w:jc w:val="both"/>
        <w:rPr>
          <w:rFonts w:ascii="Verdana" w:hAnsi="Verdana"/>
        </w:rPr>
      </w:pPr>
      <w:r>
        <w:rPr>
          <w:rFonts w:ascii="Verdana" w:hAnsi="Verdana"/>
        </w:rPr>
        <w:t>Możliwość podłączenia i sterowania z oprogramowania oświetleniem bezcieniowym pozwala na uzyskanie z pomiaru lepszego odwzorowania tekstury obiektu, która przy badaniach pewnego rodzaju defektów jest kluczową informacją.</w:t>
      </w:r>
    </w:p>
    <w:p w:rsidR="00990FC8" w:rsidRDefault="00990FC8" w:rsidP="00990FC8">
      <w:pPr>
        <w:jc w:val="both"/>
        <w:rPr>
          <w:rFonts w:ascii="Verdana" w:hAnsi="Verdana"/>
        </w:rPr>
      </w:pPr>
      <w:r>
        <w:rPr>
          <w:rFonts w:ascii="Verdana" w:hAnsi="Verdana"/>
        </w:rPr>
        <w:t>Możliwość uzyskania modelu o równomiernej teksturze jest dla Zamawiającego istotna, a oświetlenie z projektora skanera 3D jest oświetleniem kierunkowym, które nie daje takiej możliwości.</w:t>
      </w:r>
    </w:p>
    <w:p w:rsidR="00990FC8" w:rsidRDefault="00990FC8" w:rsidP="00990FC8">
      <w:pPr>
        <w:jc w:val="both"/>
        <w:rPr>
          <w:rFonts w:ascii="Verdana" w:hAnsi="Verdana"/>
          <w:b/>
        </w:rPr>
      </w:pPr>
      <w:r>
        <w:rPr>
          <w:rFonts w:ascii="Verdana" w:hAnsi="Verdana"/>
          <w:b/>
        </w:rPr>
        <w:t>Ad. 9</w:t>
      </w:r>
    </w:p>
    <w:p w:rsidR="00990FC8" w:rsidRDefault="00990FC8" w:rsidP="00990FC8">
      <w:pPr>
        <w:jc w:val="both"/>
        <w:rPr>
          <w:rFonts w:ascii="Verdana" w:hAnsi="Verdana"/>
        </w:rPr>
      </w:pPr>
      <w:r>
        <w:rPr>
          <w:rFonts w:ascii="Verdana" w:hAnsi="Verdana"/>
        </w:rPr>
        <w:t>Zamawiający założył, że obecnie wszystkie dostępne na rynku skanery 3D posiadają funkcje automatycznego łączenia skanów po geometrii powierzchni w przypadku obiektów skomplikowanych.</w:t>
      </w:r>
    </w:p>
    <w:p w:rsidR="00990FC8" w:rsidRDefault="00990FC8" w:rsidP="00990FC8">
      <w:pPr>
        <w:jc w:val="both"/>
        <w:rPr>
          <w:rFonts w:ascii="Verdana" w:hAnsi="Verdana"/>
          <w:b/>
        </w:rPr>
      </w:pPr>
      <w:r>
        <w:rPr>
          <w:rFonts w:ascii="Verdana" w:hAnsi="Verdana"/>
        </w:rPr>
        <w:t xml:space="preserve">Funkcja ta nie jest dla Zamawiającego zamiennikiem automatycznego stolika obrotowego. Z tego powodu Zamawiający dodaje do części dot. oprogramowania do edycji wyników wymagania nr 11: </w:t>
      </w:r>
      <w:r>
        <w:rPr>
          <w:rFonts w:ascii="Verdana" w:hAnsi="Verdana"/>
          <w:b/>
        </w:rPr>
        <w:t>„</w:t>
      </w:r>
      <w:r>
        <w:rPr>
          <w:rFonts w:ascii="Verdana" w:hAnsi="Verdana"/>
          <w:b/>
          <w:color w:val="FF0000"/>
        </w:rPr>
        <w:t>Łączenie wyników pomiarowych skomplikowanych obiektów po geometrii powierzchni”</w:t>
      </w:r>
      <w:r>
        <w:rPr>
          <w:rFonts w:ascii="Verdana" w:hAnsi="Verdana"/>
          <w:b/>
        </w:rPr>
        <w:t>.</w:t>
      </w:r>
    </w:p>
    <w:p w:rsidR="00990FC8" w:rsidRDefault="00990FC8" w:rsidP="00990FC8">
      <w:pPr>
        <w:jc w:val="both"/>
        <w:rPr>
          <w:rFonts w:ascii="Verdana" w:hAnsi="Verdana"/>
        </w:rPr>
      </w:pPr>
    </w:p>
    <w:p w:rsidR="00990FC8" w:rsidRDefault="00990FC8" w:rsidP="00990FC8">
      <w:pPr>
        <w:jc w:val="both"/>
        <w:rPr>
          <w:rFonts w:ascii="Verdana" w:hAnsi="Verdana"/>
          <w:b/>
        </w:rPr>
      </w:pPr>
      <w:r>
        <w:rPr>
          <w:rFonts w:ascii="Verdana" w:hAnsi="Verdana"/>
          <w:b/>
        </w:rPr>
        <w:t>Ad. 10</w:t>
      </w:r>
    </w:p>
    <w:p w:rsidR="00990FC8" w:rsidRPr="000C324C" w:rsidRDefault="00D877EC" w:rsidP="00990FC8">
      <w:pPr>
        <w:jc w:val="both"/>
        <w:rPr>
          <w:rFonts w:ascii="Verdana" w:hAnsi="Verdana"/>
        </w:rPr>
      </w:pPr>
      <w:r w:rsidRPr="000C324C">
        <w:rPr>
          <w:rFonts w:ascii="Verdana" w:hAnsi="Verdana"/>
        </w:rPr>
        <w:t>Zamawiający pozostawia funkcje oprogramowania określone w SIWZ. Wymagania dotyczące licencji bez zmian. Jednocześnie Zamawiający informuje, iż zakres funkcjonalny licencji określony został na poziomie minimalnym. Zamawiający dopuszcza zaoferowanie rozwiązania o szerszym zakresie funkcjonalności.</w:t>
      </w:r>
    </w:p>
    <w:p w:rsidR="00D877EC" w:rsidRDefault="00D877EC" w:rsidP="00990FC8">
      <w:pPr>
        <w:jc w:val="both"/>
        <w:rPr>
          <w:rFonts w:ascii="Verdana" w:hAnsi="Verdana"/>
          <w:b/>
        </w:rPr>
      </w:pPr>
    </w:p>
    <w:p w:rsidR="00990FC8" w:rsidRDefault="00990FC8" w:rsidP="00990FC8">
      <w:pPr>
        <w:jc w:val="both"/>
        <w:rPr>
          <w:rFonts w:ascii="Verdana" w:hAnsi="Verdana"/>
          <w:b/>
        </w:rPr>
      </w:pPr>
      <w:r>
        <w:rPr>
          <w:rFonts w:ascii="Verdana" w:hAnsi="Verdana"/>
          <w:b/>
        </w:rPr>
        <w:t>Ad. 11</w:t>
      </w:r>
    </w:p>
    <w:p w:rsidR="00990FC8" w:rsidRDefault="00990FC8" w:rsidP="00990FC8">
      <w:pPr>
        <w:jc w:val="both"/>
        <w:rPr>
          <w:rFonts w:ascii="Verdana" w:hAnsi="Verdana"/>
        </w:rPr>
      </w:pPr>
      <w:r>
        <w:rPr>
          <w:rFonts w:ascii="Verdana" w:hAnsi="Verdana"/>
        </w:rPr>
        <w:t>Zamawiający dopuszcza dostarczenie płyty kalibracyjnej.</w:t>
      </w:r>
    </w:p>
    <w:p w:rsidR="00990FC8" w:rsidRDefault="00990FC8" w:rsidP="00990FC8">
      <w:pPr>
        <w:jc w:val="both"/>
        <w:rPr>
          <w:rFonts w:ascii="Verdana" w:hAnsi="Verdana"/>
        </w:rPr>
      </w:pPr>
    </w:p>
    <w:p w:rsidR="00990FC8" w:rsidRDefault="00990FC8" w:rsidP="00990FC8">
      <w:pPr>
        <w:jc w:val="both"/>
        <w:rPr>
          <w:rFonts w:ascii="Verdana" w:hAnsi="Verdana"/>
          <w:b/>
        </w:rPr>
      </w:pPr>
      <w:r>
        <w:rPr>
          <w:rFonts w:ascii="Verdana" w:hAnsi="Verdana"/>
          <w:b/>
        </w:rPr>
        <w:t>Ad. 12</w:t>
      </w:r>
    </w:p>
    <w:p w:rsidR="00990FC8" w:rsidRDefault="00990FC8" w:rsidP="00990FC8">
      <w:pPr>
        <w:jc w:val="both"/>
        <w:rPr>
          <w:rFonts w:ascii="Verdana" w:hAnsi="Verdana"/>
        </w:rPr>
      </w:pPr>
      <w:r>
        <w:rPr>
          <w:rFonts w:ascii="Verdana" w:hAnsi="Verdana"/>
        </w:rPr>
        <w:t>Zamawiający nie wymaga dostawy dodatkowego stanowiska do fotografii bezcieniowej.</w:t>
      </w:r>
    </w:p>
    <w:p w:rsidR="00990FC8" w:rsidRDefault="00990FC8" w:rsidP="00990FC8">
      <w:pPr>
        <w:jc w:val="both"/>
        <w:rPr>
          <w:rFonts w:ascii="Verdana" w:hAnsi="Verdana"/>
        </w:rPr>
      </w:pPr>
    </w:p>
    <w:p w:rsidR="00990FC8" w:rsidRDefault="00990FC8" w:rsidP="00990FC8">
      <w:pPr>
        <w:jc w:val="both"/>
        <w:rPr>
          <w:rFonts w:ascii="Verdana" w:hAnsi="Verdana"/>
        </w:rPr>
      </w:pPr>
    </w:p>
    <w:p w:rsidR="00990FC8" w:rsidRDefault="00990FC8" w:rsidP="00990FC8">
      <w:pPr>
        <w:jc w:val="both"/>
        <w:rPr>
          <w:rFonts w:ascii="Verdana" w:hAnsi="Verdana"/>
        </w:rPr>
      </w:pPr>
    </w:p>
    <w:p w:rsidR="00990FC8" w:rsidRDefault="00990FC8" w:rsidP="00990FC8">
      <w:pPr>
        <w:jc w:val="both"/>
        <w:rPr>
          <w:rFonts w:ascii="Verdana" w:hAnsi="Verdana"/>
        </w:rPr>
      </w:pPr>
    </w:p>
    <w:p w:rsidR="00990FC8" w:rsidRDefault="00990FC8" w:rsidP="00990FC8">
      <w:pPr>
        <w:jc w:val="both"/>
        <w:rPr>
          <w:rFonts w:ascii="Verdana" w:hAnsi="Verdana"/>
          <w:b/>
          <w:i/>
        </w:rPr>
      </w:pPr>
      <w:r>
        <w:rPr>
          <w:rFonts w:ascii="Verdana" w:hAnsi="Verdana"/>
          <w:b/>
          <w:i/>
        </w:rPr>
        <w:t xml:space="preserve">Treść niniejszego pisma staje się integralną częścią SIWZ. </w:t>
      </w:r>
    </w:p>
    <w:p w:rsidR="00990FC8" w:rsidRDefault="00990FC8" w:rsidP="00990FC8">
      <w:pPr>
        <w:spacing w:line="360" w:lineRule="auto"/>
        <w:jc w:val="both"/>
        <w:rPr>
          <w:rFonts w:ascii="Verdana" w:hAnsi="Verdana"/>
        </w:rPr>
      </w:pPr>
    </w:p>
    <w:p w:rsidR="00990FC8" w:rsidRDefault="00990FC8" w:rsidP="00990FC8">
      <w:pPr>
        <w:pStyle w:val="Tekstpodstawowy"/>
        <w:ind w:firstLine="423"/>
        <w:jc w:val="right"/>
        <w:rPr>
          <w:rFonts w:ascii="Verdana" w:hAnsi="Verdana"/>
          <w:sz w:val="20"/>
        </w:rPr>
      </w:pPr>
    </w:p>
    <w:p w:rsidR="00943AEF" w:rsidRPr="00943AEF" w:rsidRDefault="00943AEF" w:rsidP="00990FC8">
      <w:pPr>
        <w:ind w:left="539" w:firstLine="540"/>
        <w:jc w:val="center"/>
        <w:rPr>
          <w:rFonts w:ascii="Verdana" w:hAnsi="Verdana"/>
        </w:rPr>
      </w:pPr>
    </w:p>
    <w:sectPr w:rsidR="00943AEF" w:rsidRPr="00943AEF" w:rsidSect="00C00D53">
      <w:headerReference w:type="default" r:id="rId7"/>
      <w:footerReference w:type="even" r:id="rId8"/>
      <w:footerReference w:type="default" r:id="rId9"/>
      <w:headerReference w:type="first" r:id="rId10"/>
      <w:footerReference w:type="first" r:id="rId11"/>
      <w:pgSz w:w="11906" w:h="16838" w:code="9"/>
      <w:pgMar w:top="2835" w:right="1134" w:bottom="1701" w:left="1985" w:header="544"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39E" w:rsidRDefault="003E239E">
      <w:r>
        <w:separator/>
      </w:r>
    </w:p>
  </w:endnote>
  <w:endnote w:type="continuationSeparator" w:id="0">
    <w:p w:rsidR="003E239E" w:rsidRDefault="003E2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729" w:rsidRDefault="00A62729">
    <w:pPr>
      <w:pStyle w:val="Stopka"/>
      <w:jc w:val="right"/>
    </w:pPr>
    <w:r>
      <w:fldChar w:fldCharType="begin"/>
    </w:r>
    <w:r>
      <w:instrText>PAGE   \* MERGEFORMAT</w:instrText>
    </w:r>
    <w:r>
      <w:fldChar w:fldCharType="separate"/>
    </w:r>
    <w:r w:rsidR="000C324C">
      <w:rPr>
        <w:noProof/>
      </w:rPr>
      <w:t>7</w:t>
    </w:r>
    <w:r>
      <w:fldChar w:fldCharType="end"/>
    </w:r>
  </w:p>
  <w:p w:rsidR="00DD2AB3" w:rsidRDefault="00DD2AB3" w:rsidP="009F4EC1">
    <w:pPr>
      <w:pStyle w:val="Stopka"/>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510EE9" w:rsidP="00347E12">
    <w:pPr>
      <w:pStyle w:val="Stopka"/>
      <w:rPr>
        <w:rFonts w:ascii="Verdana" w:hAnsi="Verdana" w:cs="Arial"/>
        <w:b/>
        <w:sz w:val="14"/>
        <w:szCs w:val="14"/>
      </w:rPr>
    </w:pPr>
    <w:r>
      <w:rPr>
        <w:rFonts w:ascii="Verdana" w:hAnsi="Verdana" w:cs="Arial"/>
        <w:noProof/>
        <w:sz w:val="14"/>
        <w:szCs w:val="1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6.3pt;margin-top:2.95pt;width:62.5pt;height:43.8pt;z-index:251657728">
          <v:imagedata r:id="rId1" o:title="100_lat_agh_firmowka_kolor"/>
        </v:shape>
      </w:pict>
    </w:r>
    <w:r w:rsidR="00347E12" w:rsidRPr="00633BD9">
      <w:rPr>
        <w:rFonts w:ascii="Verdana" w:hAnsi="Verdana" w:cs="Arial"/>
        <w:b/>
        <w:sz w:val="14"/>
        <w:szCs w:val="14"/>
      </w:rPr>
      <w:t>Akademia Górniczo–Hutnicza |</w:t>
    </w:r>
    <w:r w:rsidR="00FC588B">
      <w:rPr>
        <w:rFonts w:ascii="Verdana" w:hAnsi="Verdana" w:cs="Arial"/>
        <w:b/>
        <w:sz w:val="14"/>
        <w:szCs w:val="14"/>
      </w:rPr>
      <w:t xml:space="preserve">Pion </w:t>
    </w:r>
    <w:r w:rsidR="00347E12">
      <w:rPr>
        <w:rFonts w:ascii="Verdana" w:hAnsi="Verdana" w:cs="Arial"/>
        <w:b/>
        <w:sz w:val="14"/>
        <w:szCs w:val="14"/>
      </w:rPr>
      <w:t>Kanclerz</w:t>
    </w:r>
    <w:r w:rsidR="00FC588B">
      <w:rPr>
        <w:rFonts w:ascii="Verdana" w:hAnsi="Verdana" w:cs="Arial"/>
        <w:b/>
        <w:sz w:val="14"/>
        <w:szCs w:val="14"/>
      </w:rPr>
      <w:t>a</w:t>
    </w:r>
    <w:r w:rsidR="00347E12">
      <w:rPr>
        <w:rFonts w:ascii="Verdana" w:hAnsi="Verdana" w:cs="Arial"/>
        <w:b/>
        <w:sz w:val="14"/>
        <w:szCs w:val="14"/>
      </w:rPr>
      <w:t xml:space="preserve">, </w:t>
    </w:r>
    <w:r w:rsidR="00347E12" w:rsidRPr="00633BD9">
      <w:rPr>
        <w:rFonts w:ascii="Verdana" w:hAnsi="Verdana" w:cs="Arial"/>
        <w:b/>
        <w:sz w:val="14"/>
        <w:szCs w:val="14"/>
      </w:rPr>
      <w:t xml:space="preserve">Dział Zamówień </w:t>
    </w:r>
    <w:r w:rsidR="00347E12">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39E" w:rsidRDefault="003E239E">
      <w:r>
        <w:separator/>
      </w:r>
    </w:p>
  </w:footnote>
  <w:footnote w:type="continuationSeparator" w:id="0">
    <w:p w:rsidR="003E239E" w:rsidRDefault="003E23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AEF" w:rsidRDefault="000C324C"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510EE9"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A62729" w:rsidRDefault="00510EE9" w:rsidP="00A62729">
    <w:r>
      <w:rPr>
        <w:noProof/>
      </w:rPr>
      <w:pict>
        <v:shape id="_x0000_i1027" type="#_x0000_t75" alt="http://www.power3.5.agh.edu.pl/fileadmin/default/templates/css/j/power3.5/system/pliki/Log_POWER_kolorowy.jpg" style="width:438.75pt;height:40.5pt;visibility:visible;mso-wrap-style:square">
          <v:imagedata r:id="rId2" o:title="Log_POWER_kolorowy"/>
        </v:shape>
      </w:pic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239E"/>
    <w:rsid w:val="000607BF"/>
    <w:rsid w:val="000A2D5C"/>
    <w:rsid w:val="000C324C"/>
    <w:rsid w:val="000C4220"/>
    <w:rsid w:val="000D254E"/>
    <w:rsid w:val="000E4184"/>
    <w:rsid w:val="001102A4"/>
    <w:rsid w:val="00123F7C"/>
    <w:rsid w:val="00130D1C"/>
    <w:rsid w:val="001709C2"/>
    <w:rsid w:val="00180DBD"/>
    <w:rsid w:val="001E0510"/>
    <w:rsid w:val="0021206B"/>
    <w:rsid w:val="002405E1"/>
    <w:rsid w:val="00315D72"/>
    <w:rsid w:val="00333103"/>
    <w:rsid w:val="00347E12"/>
    <w:rsid w:val="003B15E7"/>
    <w:rsid w:val="003E239E"/>
    <w:rsid w:val="003F7802"/>
    <w:rsid w:val="00476899"/>
    <w:rsid w:val="00542F2E"/>
    <w:rsid w:val="005A7BE4"/>
    <w:rsid w:val="0061472E"/>
    <w:rsid w:val="00653F22"/>
    <w:rsid w:val="00721200"/>
    <w:rsid w:val="0073626E"/>
    <w:rsid w:val="00775A72"/>
    <w:rsid w:val="007B12A7"/>
    <w:rsid w:val="007E75B5"/>
    <w:rsid w:val="00825F26"/>
    <w:rsid w:val="0083033C"/>
    <w:rsid w:val="0088378B"/>
    <w:rsid w:val="00943AEF"/>
    <w:rsid w:val="00990FC8"/>
    <w:rsid w:val="009B3CE0"/>
    <w:rsid w:val="009F4EC1"/>
    <w:rsid w:val="00A03164"/>
    <w:rsid w:val="00A17896"/>
    <w:rsid w:val="00A27DDB"/>
    <w:rsid w:val="00A45032"/>
    <w:rsid w:val="00A62729"/>
    <w:rsid w:val="00A62C18"/>
    <w:rsid w:val="00C00D53"/>
    <w:rsid w:val="00C529DB"/>
    <w:rsid w:val="00C914F4"/>
    <w:rsid w:val="00CA338E"/>
    <w:rsid w:val="00CB1285"/>
    <w:rsid w:val="00D108D9"/>
    <w:rsid w:val="00D74780"/>
    <w:rsid w:val="00D877EC"/>
    <w:rsid w:val="00D90657"/>
    <w:rsid w:val="00DD218F"/>
    <w:rsid w:val="00DD2AB3"/>
    <w:rsid w:val="00DF0345"/>
    <w:rsid w:val="00E5026B"/>
    <w:rsid w:val="00E700D7"/>
    <w:rsid w:val="00E76CE4"/>
    <w:rsid w:val="00F255EB"/>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link w:val="NagwekZnak"/>
    <w:pPr>
      <w:tabs>
        <w:tab w:val="center" w:pos="4536"/>
        <w:tab w:val="right" w:pos="9072"/>
      </w:tabs>
    </w:pPr>
  </w:style>
  <w:style w:type="paragraph" w:styleId="Tekstpodstawowywcity3">
    <w:name w:val="Body Text Indent 3"/>
    <w:basedOn w:val="Normalny"/>
    <w:link w:val="Tekstpodstawowywcity3Znak"/>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link w:val="TekstpodstawowyZnak"/>
    <w:pPr>
      <w:spacing w:line="360" w:lineRule="auto"/>
      <w:jc w:val="both"/>
    </w:pPr>
    <w:rPr>
      <w:sz w:val="24"/>
    </w:rPr>
  </w:style>
  <w:style w:type="paragraph" w:styleId="Stopka">
    <w:name w:val="footer"/>
    <w:basedOn w:val="Normalny"/>
    <w:link w:val="StopkaZnak"/>
    <w:uiPriority w:val="99"/>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character" w:customStyle="1" w:styleId="Nagwek1Znak">
    <w:name w:val="Nagłówek 1 Znak"/>
    <w:link w:val="Nagwek1"/>
    <w:rsid w:val="00990FC8"/>
    <w:rPr>
      <w:rFonts w:ascii="Arial" w:hAnsi="Arial"/>
      <w:b/>
      <w:kern w:val="28"/>
      <w:sz w:val="28"/>
    </w:rPr>
  </w:style>
  <w:style w:type="character" w:customStyle="1" w:styleId="NagwekZnak">
    <w:name w:val="Nagłówek Znak"/>
    <w:link w:val="Nagwek"/>
    <w:rsid w:val="00990FC8"/>
  </w:style>
  <w:style w:type="character" w:customStyle="1" w:styleId="TekstpodstawowyZnak">
    <w:name w:val="Tekst podstawowy Znak"/>
    <w:link w:val="Tekstpodstawowy"/>
    <w:rsid w:val="00990FC8"/>
    <w:rPr>
      <w:sz w:val="24"/>
    </w:rPr>
  </w:style>
  <w:style w:type="character" w:customStyle="1" w:styleId="Tekstpodstawowywcity3Znak">
    <w:name w:val="Tekst podstawowy wcięty 3 Znak"/>
    <w:link w:val="Tekstpodstawowywcity3"/>
    <w:rsid w:val="00990FC8"/>
    <w:rPr>
      <w:sz w:val="26"/>
    </w:rPr>
  </w:style>
  <w:style w:type="character" w:customStyle="1" w:styleId="StopkaZnak">
    <w:name w:val="Stopka Znak"/>
    <w:link w:val="Stopka"/>
    <w:uiPriority w:val="99"/>
    <w:rsid w:val="00A62729"/>
  </w:style>
  <w:style w:type="paragraph" w:styleId="Tekstdymka">
    <w:name w:val="Balloon Text"/>
    <w:basedOn w:val="Normalny"/>
    <w:link w:val="TekstdymkaZnak"/>
    <w:uiPriority w:val="99"/>
    <w:semiHidden/>
    <w:unhideWhenUsed/>
    <w:rsid w:val="00A62729"/>
    <w:rPr>
      <w:rFonts w:ascii="Tahoma" w:hAnsi="Tahoma" w:cs="Tahoma"/>
      <w:sz w:val="16"/>
      <w:szCs w:val="16"/>
    </w:rPr>
  </w:style>
  <w:style w:type="character" w:customStyle="1" w:styleId="TekstdymkaZnak">
    <w:name w:val="Tekst dymka Znak"/>
    <w:link w:val="Tekstdymka"/>
    <w:uiPriority w:val="99"/>
    <w:semiHidden/>
    <w:rsid w:val="00A6272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19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TotalTime>
  <Pages>7</Pages>
  <Words>2044</Words>
  <Characters>14058</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16070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Jarosław Grzech</dc:creator>
  <cp:keywords/>
  <dc:description/>
  <cp:lastModifiedBy>Jarosław Grzech</cp:lastModifiedBy>
  <cp:revision>2</cp:revision>
  <cp:lastPrinted>2019-12-19T11:52:00Z</cp:lastPrinted>
  <dcterms:created xsi:type="dcterms:W3CDTF">2019-12-19T11:59:00Z</dcterms:created>
  <dcterms:modified xsi:type="dcterms:W3CDTF">2019-12-19T11:59:00Z</dcterms:modified>
</cp:coreProperties>
</file>