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D6C30">
      <w:pPr>
        <w:spacing w:line="360" w:lineRule="auto"/>
        <w:rPr>
          <w:b/>
          <w:bCs/>
          <w:color w:val="000000"/>
          <w:sz w:val="24"/>
        </w:rPr>
      </w:pPr>
      <w:r w:rsidRPr="004D6C3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D6C30">
      <w:pPr>
        <w:spacing w:line="360" w:lineRule="auto"/>
        <w:rPr>
          <w:color w:val="000000"/>
          <w:sz w:val="24"/>
        </w:rPr>
      </w:pPr>
      <w:r w:rsidRPr="004D6C3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D6C30">
        <w:rPr>
          <w:color w:val="000000"/>
          <w:sz w:val="24"/>
        </w:rPr>
        <w:t>69</w:t>
      </w:r>
      <w:r w:rsidR="00F80C61">
        <w:rPr>
          <w:color w:val="000000"/>
          <w:sz w:val="24"/>
        </w:rPr>
        <w:t xml:space="preserve"> </w:t>
      </w:r>
      <w:bookmarkStart w:id="0" w:name="_GoBack"/>
      <w:bookmarkEnd w:id="0"/>
    </w:p>
    <w:p w:rsidR="00C85A89" w:rsidRDefault="004D6C30">
      <w:pPr>
        <w:spacing w:line="360" w:lineRule="auto"/>
        <w:rPr>
          <w:color w:val="000000"/>
          <w:sz w:val="24"/>
        </w:rPr>
      </w:pPr>
      <w:r w:rsidRPr="004D6C3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D6C30">
        <w:rPr>
          <w:color w:val="000000"/>
          <w:sz w:val="24"/>
        </w:rPr>
        <w:t>Częstochowa</w:t>
      </w:r>
      <w:r w:rsidR="00346A10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D6C30" w:rsidRPr="004D6C3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D6C30" w:rsidRPr="004D6C3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D6C30" w:rsidRPr="004D6C30">
        <w:rPr>
          <w:b/>
          <w:color w:val="000000"/>
          <w:sz w:val="24"/>
        </w:rPr>
        <w:t>Dostawa potencjostatu/</w:t>
      </w:r>
      <w:proofErr w:type="spellStart"/>
      <w:r w:rsidR="004D6C30" w:rsidRPr="004D6C30">
        <w:rPr>
          <w:b/>
          <w:color w:val="000000"/>
          <w:sz w:val="24"/>
        </w:rPr>
        <w:t>galwanostatu</w:t>
      </w:r>
      <w:proofErr w:type="spellEnd"/>
      <w:r w:rsidR="004D6C30" w:rsidRPr="004D6C30">
        <w:rPr>
          <w:b/>
          <w:color w:val="000000"/>
          <w:sz w:val="24"/>
        </w:rPr>
        <w:t xml:space="preserve"> kompatybilnego z  </w:t>
      </w:r>
      <w:proofErr w:type="spellStart"/>
      <w:r w:rsidR="004D6C30" w:rsidRPr="004D6C30">
        <w:rPr>
          <w:b/>
          <w:color w:val="000000"/>
          <w:sz w:val="24"/>
        </w:rPr>
        <w:t>bosterem</w:t>
      </w:r>
      <w:proofErr w:type="spellEnd"/>
      <w:r w:rsidR="004D6C30" w:rsidRPr="004D6C30">
        <w:rPr>
          <w:b/>
          <w:color w:val="000000"/>
          <w:sz w:val="24"/>
        </w:rPr>
        <w:t xml:space="preserve"> BSTR 10A firmy </w:t>
      </w:r>
      <w:proofErr w:type="spellStart"/>
      <w:r w:rsidR="004D6C30" w:rsidRPr="004D6C30">
        <w:rPr>
          <w:b/>
          <w:color w:val="000000"/>
          <w:sz w:val="24"/>
        </w:rPr>
        <w:t>Autolab</w:t>
      </w:r>
      <w:proofErr w:type="spellEnd"/>
      <w:r w:rsidR="004D6C30" w:rsidRPr="004D6C30">
        <w:rPr>
          <w:b/>
          <w:color w:val="000000"/>
          <w:sz w:val="24"/>
        </w:rPr>
        <w:t xml:space="preserve">  wraz z oprogramowaniem analitycznym oraz oprogramowaniem integrującym urządzenie z istniejącym w Laboratorium </w:t>
      </w:r>
      <w:proofErr w:type="spellStart"/>
      <w:r w:rsidR="004D6C30" w:rsidRPr="004D6C30">
        <w:rPr>
          <w:b/>
          <w:color w:val="000000"/>
          <w:sz w:val="24"/>
        </w:rPr>
        <w:t>Superkondensatorów</w:t>
      </w:r>
      <w:proofErr w:type="spellEnd"/>
      <w:r w:rsidR="004D6C30" w:rsidRPr="004D6C30">
        <w:rPr>
          <w:b/>
          <w:color w:val="000000"/>
          <w:sz w:val="24"/>
        </w:rPr>
        <w:t xml:space="preserve"> i Magazynów Energii przy Katedrze Elektroenergetyki Politechniki Częstochowskiej dedykowanym oprogramowaniem sterującym i pomiarowym.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D6C30" w:rsidTr="005E4113">
        <w:trPr>
          <w:cantSplit/>
        </w:trPr>
        <w:tc>
          <w:tcPr>
            <w:tcW w:w="9640" w:type="dxa"/>
          </w:tcPr>
          <w:p w:rsidR="004D6C30" w:rsidRDefault="004D6C30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D6C30">
              <w:rPr>
                <w:sz w:val="24"/>
              </w:rPr>
              <w:t>Dostawa potencjostatu/</w:t>
            </w:r>
            <w:proofErr w:type="spellStart"/>
            <w:r w:rsidRPr="004D6C30">
              <w:rPr>
                <w:sz w:val="24"/>
              </w:rPr>
              <w:t>galwanostatu</w:t>
            </w:r>
            <w:proofErr w:type="spellEnd"/>
            <w:r w:rsidRPr="004D6C30">
              <w:rPr>
                <w:sz w:val="24"/>
              </w:rPr>
              <w:t xml:space="preserve"> kompatybilnego z </w:t>
            </w:r>
            <w:proofErr w:type="spellStart"/>
            <w:r w:rsidRPr="004D6C30">
              <w:rPr>
                <w:sz w:val="24"/>
              </w:rPr>
              <w:t>bosterem</w:t>
            </w:r>
            <w:proofErr w:type="spellEnd"/>
            <w:r w:rsidRPr="004D6C30">
              <w:rPr>
                <w:sz w:val="24"/>
              </w:rPr>
              <w:t xml:space="preserve"> BSTR 10A firmy </w:t>
            </w:r>
            <w:proofErr w:type="spellStart"/>
            <w:r w:rsidRPr="004D6C30">
              <w:rPr>
                <w:sz w:val="24"/>
              </w:rPr>
              <w:t>Autolab</w:t>
            </w:r>
            <w:proofErr w:type="spellEnd"/>
            <w:r w:rsidRPr="004D6C30">
              <w:rPr>
                <w:sz w:val="24"/>
              </w:rPr>
              <w:t xml:space="preserve">  wraz z oprogramowaniem analitycznym oraz oprogramowaniem integrującym urządzenie z istniejącym w Laboratorium </w:t>
            </w:r>
            <w:proofErr w:type="spellStart"/>
            <w:r w:rsidRPr="004D6C30">
              <w:rPr>
                <w:sz w:val="24"/>
              </w:rPr>
              <w:t>Superkondensatorów</w:t>
            </w:r>
            <w:proofErr w:type="spellEnd"/>
            <w:r w:rsidRPr="004D6C30">
              <w:rPr>
                <w:sz w:val="24"/>
              </w:rPr>
              <w:t xml:space="preserve"> i Magazynów Energii przy Katedrze Elektroenergetyki Politechniki Częstochowskiej dedykowanym oprogramowaniem sterującym i pomiarowym.</w:t>
            </w:r>
          </w:p>
          <w:p w:rsidR="004D6C30" w:rsidRDefault="004D6C30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6C30">
              <w:rPr>
                <w:b/>
                <w:sz w:val="24"/>
              </w:rPr>
              <w:t>ACOM Spółka Jawna Wanda Drzewiecka Anna Drzewiecka</w:t>
            </w:r>
          </w:p>
          <w:p w:rsidR="004D6C30" w:rsidRDefault="004D6C30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6C30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4D6C30">
              <w:rPr>
                <w:b/>
                <w:sz w:val="24"/>
              </w:rPr>
              <w:t>Częstochowa</w:t>
            </w:r>
          </w:p>
          <w:p w:rsidR="004D6C30" w:rsidRDefault="004D6C30" w:rsidP="005E411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6C30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4D6C30">
              <w:rPr>
                <w:b/>
                <w:sz w:val="24"/>
              </w:rPr>
              <w:t>13/4A/B</w:t>
            </w:r>
          </w:p>
          <w:p w:rsidR="004D6C30" w:rsidRDefault="004D6C30" w:rsidP="005E411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D6C30">
              <w:rPr>
                <w:b/>
                <w:sz w:val="24"/>
              </w:rPr>
              <w:t>105 939.90 zł</w:t>
            </w:r>
          </w:p>
          <w:p w:rsidR="004D6C30" w:rsidRPr="00253031" w:rsidRDefault="004D6C30" w:rsidP="005E411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D6C30" w:rsidRDefault="004D6C30" w:rsidP="005E411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D6C30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373"/>
        <w:gridCol w:w="1276"/>
        <w:gridCol w:w="1275"/>
        <w:gridCol w:w="1418"/>
        <w:gridCol w:w="1276"/>
      </w:tblGrid>
      <w:tr w:rsidR="0074568E" w:rsidRPr="00C63DA0" w:rsidTr="0074568E">
        <w:tc>
          <w:tcPr>
            <w:tcW w:w="540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>Pasmo przenoszenia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568E" w:rsidRPr="00C63DA0" w:rsidRDefault="007456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4568E" w:rsidRPr="00C63DA0" w:rsidTr="0074568E">
        <w:tc>
          <w:tcPr>
            <w:tcW w:w="540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D6C3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568E" w:rsidRPr="00C63DA0" w:rsidRDefault="0074568E" w:rsidP="005E41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C3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D6C30" w:rsidP="00346A10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4D6C3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D6C30">
        <w:rPr>
          <w:sz w:val="24"/>
        </w:rPr>
        <w:t>2019-12-12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7E4" w:rsidRDefault="00AB17E4">
      <w:r>
        <w:separator/>
      </w:r>
    </w:p>
  </w:endnote>
  <w:endnote w:type="continuationSeparator" w:id="0">
    <w:p w:rsidR="00AB17E4" w:rsidRDefault="00AB1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30" w:rsidRDefault="004D6C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F80C6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0C6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0C6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30" w:rsidRDefault="004D6C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7E4" w:rsidRDefault="00AB17E4">
      <w:r>
        <w:separator/>
      </w:r>
    </w:p>
  </w:footnote>
  <w:footnote w:type="continuationSeparator" w:id="0">
    <w:p w:rsidR="00AB17E4" w:rsidRDefault="00AB1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30" w:rsidRDefault="004D6C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30" w:rsidRDefault="004D6C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30" w:rsidRDefault="004D6C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7E4"/>
    <w:rsid w:val="00140696"/>
    <w:rsid w:val="00253031"/>
    <w:rsid w:val="00346A10"/>
    <w:rsid w:val="00377700"/>
    <w:rsid w:val="004D6C30"/>
    <w:rsid w:val="005C147E"/>
    <w:rsid w:val="007118AF"/>
    <w:rsid w:val="007124E4"/>
    <w:rsid w:val="00745012"/>
    <w:rsid w:val="0074568E"/>
    <w:rsid w:val="0087722C"/>
    <w:rsid w:val="00987E41"/>
    <w:rsid w:val="00AB17E4"/>
    <w:rsid w:val="00C63DA0"/>
    <w:rsid w:val="00C85A89"/>
    <w:rsid w:val="00D5444F"/>
    <w:rsid w:val="00F26135"/>
    <w:rsid w:val="00F8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41EC4B"/>
  <w15:chartTrackingRefBased/>
  <w15:docId w15:val="{DC7DE864-7019-49A5-A49C-0FA9ABBC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46A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6A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2019-12-12T08:23:00Z</cp:lastPrinted>
  <dcterms:created xsi:type="dcterms:W3CDTF">2019-12-13T07:09:00Z</dcterms:created>
  <dcterms:modified xsi:type="dcterms:W3CDTF">2019-12-13T07:09:00Z</dcterms:modified>
</cp:coreProperties>
</file>