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1C77A" w14:textId="77777777" w:rsidR="003F0CBE" w:rsidRDefault="002E295E">
      <w:pPr>
        <w:rPr>
          <w:b/>
          <w:bCs/>
          <w:sz w:val="24"/>
        </w:rPr>
      </w:pPr>
      <w:r w:rsidRPr="002E295E">
        <w:rPr>
          <w:b/>
          <w:bCs/>
          <w:sz w:val="24"/>
        </w:rPr>
        <w:t>Biuro Zamówień Publicznych</w:t>
      </w:r>
    </w:p>
    <w:p w14:paraId="4A2FE285" w14:textId="1051F683"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E295E" w:rsidRPr="002E295E">
        <w:rPr>
          <w:b/>
          <w:bCs/>
          <w:sz w:val="24"/>
        </w:rPr>
        <w:t>BZP/271/59/2019</w:t>
      </w:r>
      <w:r>
        <w:rPr>
          <w:sz w:val="24"/>
        </w:rPr>
        <w:tab/>
        <w:t xml:space="preserve"> </w:t>
      </w:r>
      <w:r w:rsidR="002E295E" w:rsidRPr="002E295E">
        <w:rPr>
          <w:sz w:val="24"/>
        </w:rPr>
        <w:t>Myślenice</w:t>
      </w:r>
      <w:r>
        <w:rPr>
          <w:sz w:val="24"/>
        </w:rPr>
        <w:t xml:space="preserve"> dnia: </w:t>
      </w:r>
      <w:r w:rsidR="002E295E" w:rsidRPr="002E295E">
        <w:rPr>
          <w:sz w:val="24"/>
        </w:rPr>
        <w:t>2019-11-26</w:t>
      </w:r>
    </w:p>
    <w:p w14:paraId="2A11D5CB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39F8C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4C6653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D3CF6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889ACF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A7D130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10FE0B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14:paraId="05EEE383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389AC147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F58C79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FBA37" w14:textId="23846029" w:rsidR="003F0CBE" w:rsidRDefault="003F0CBE" w:rsidP="0019234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E295E" w:rsidRPr="002E295E">
        <w:rPr>
          <w:sz w:val="24"/>
          <w:szCs w:val="24"/>
        </w:rPr>
        <w:t>(</w:t>
      </w:r>
      <w:proofErr w:type="spellStart"/>
      <w:r w:rsidR="002E295E" w:rsidRPr="002E295E">
        <w:rPr>
          <w:sz w:val="24"/>
          <w:szCs w:val="24"/>
        </w:rPr>
        <w:t>t.j</w:t>
      </w:r>
      <w:proofErr w:type="spellEnd"/>
      <w:r w:rsidR="002E295E" w:rsidRPr="002E295E">
        <w:rPr>
          <w:sz w:val="24"/>
          <w:szCs w:val="24"/>
        </w:rPr>
        <w:t xml:space="preserve">. Dz. U. z  2018 r. poz. 1986 z </w:t>
      </w:r>
      <w:proofErr w:type="spellStart"/>
      <w:r w:rsidR="002E295E" w:rsidRPr="002E295E">
        <w:rPr>
          <w:sz w:val="24"/>
          <w:szCs w:val="24"/>
        </w:rPr>
        <w:t>późn</w:t>
      </w:r>
      <w:proofErr w:type="spellEnd"/>
      <w:r w:rsidR="002E295E" w:rsidRPr="002E295E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E295E" w:rsidRPr="002E295E">
        <w:rPr>
          <w:b/>
          <w:sz w:val="24"/>
        </w:rPr>
        <w:t>licytacja elektroniczna</w:t>
      </w:r>
      <w:r>
        <w:rPr>
          <w:sz w:val="24"/>
        </w:rPr>
        <w:t xml:space="preserve"> na:</w:t>
      </w:r>
      <w:r w:rsidR="00192345">
        <w:rPr>
          <w:sz w:val="24"/>
        </w:rPr>
        <w:t xml:space="preserve"> </w:t>
      </w:r>
      <w:r w:rsidR="002E295E" w:rsidRPr="002E295E">
        <w:rPr>
          <w:b/>
          <w:sz w:val="24"/>
        </w:rPr>
        <w:t>Bieżące utrzymanie i konserwacja oświetlenia na terenie miasta i gminy Myślenice</w:t>
      </w:r>
      <w:r>
        <w:rPr>
          <w:sz w:val="24"/>
        </w:rPr>
        <w:t>,</w:t>
      </w:r>
      <w:r w:rsidR="00192345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2E295E" w:rsidRPr="002E295E">
        <w:rPr>
          <w:sz w:val="24"/>
        </w:rPr>
        <w:t>wpłynęły mniej niż dwa wnioski albo brak oferty</w:t>
      </w:r>
      <w:r>
        <w:rPr>
          <w:sz w:val="24"/>
        </w:rPr>
        <w:t>.</w:t>
      </w:r>
    </w:p>
    <w:p w14:paraId="4DE7AFAA" w14:textId="77777777"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4C4AE4E0" w14:textId="77777777"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14:paraId="703B303A" w14:textId="77777777"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14:paraId="29B60C85" w14:textId="77777777" w:rsidR="003F0CBE" w:rsidRDefault="002E295E">
      <w:pPr>
        <w:spacing w:line="360" w:lineRule="auto"/>
        <w:jc w:val="both"/>
        <w:rPr>
          <w:sz w:val="24"/>
        </w:rPr>
      </w:pPr>
      <w:r w:rsidRPr="002E295E">
        <w:rPr>
          <w:sz w:val="24"/>
        </w:rPr>
        <w:t>W postępowaniu został złożony jeden wniosek o dopuszczenie do udziału w licytacji elektronicznej. Zgod</w:t>
      </w:r>
      <w:bookmarkStart w:id="0" w:name="_GoBack"/>
      <w:bookmarkEnd w:id="0"/>
      <w:r w:rsidRPr="002E295E">
        <w:rPr>
          <w:sz w:val="24"/>
        </w:rPr>
        <w:t xml:space="preserve">nie z art. 93 ust. 1 pkt 3 ustawy </w:t>
      </w:r>
      <w:proofErr w:type="spellStart"/>
      <w:r w:rsidRPr="002E295E">
        <w:rPr>
          <w:sz w:val="24"/>
        </w:rPr>
        <w:t>pzp</w:t>
      </w:r>
      <w:proofErr w:type="spellEnd"/>
      <w:r w:rsidRPr="002E295E">
        <w:rPr>
          <w:sz w:val="24"/>
        </w:rPr>
        <w:t xml:space="preserve"> w takim przypadku Zamawiający zobowiązany jest unieważnić postepowanie.</w:t>
      </w:r>
    </w:p>
    <w:p w14:paraId="480B1013" w14:textId="77777777" w:rsidR="003F0CBE" w:rsidRDefault="003F0CBE">
      <w:pPr>
        <w:spacing w:line="360" w:lineRule="auto"/>
        <w:jc w:val="both"/>
        <w:rPr>
          <w:sz w:val="24"/>
        </w:rPr>
      </w:pPr>
    </w:p>
    <w:p w14:paraId="2BB83A1E" w14:textId="2869CB54"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FC6DC" w14:textId="77777777" w:rsidR="00F60695" w:rsidRDefault="00F60695">
      <w:r>
        <w:separator/>
      </w:r>
    </w:p>
  </w:endnote>
  <w:endnote w:type="continuationSeparator" w:id="0">
    <w:p w14:paraId="083CF343" w14:textId="77777777" w:rsidR="00F60695" w:rsidRDefault="00F60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734C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11F0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A0EF2" w14:textId="5E72092C" w:rsidR="003F0CBE" w:rsidRDefault="0019234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FC2460">
      <w:rPr>
        <w:noProof/>
      </w:rPr>
      <w:pict w14:anchorId="3A2CA9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74.75pt;height:68.25pt;visibility:visible;mso-wrap-style:square">
          <v:imagedata r:id="rId1" o:title=""/>
        </v:shape>
      </w:pic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36EC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4D338A" w14:textId="77777777" w:rsidR="003F0CBE" w:rsidRDefault="003F0CBE">
    <w:pPr>
      <w:pStyle w:val="Stopka"/>
      <w:tabs>
        <w:tab w:val="clear" w:pos="4536"/>
      </w:tabs>
      <w:jc w:val="center"/>
    </w:pPr>
  </w:p>
  <w:p w14:paraId="31BF02E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50CE0" w14:textId="77777777" w:rsidR="00F60695" w:rsidRDefault="00F60695">
      <w:r>
        <w:separator/>
      </w:r>
    </w:p>
  </w:footnote>
  <w:footnote w:type="continuationSeparator" w:id="0">
    <w:p w14:paraId="24869CDF" w14:textId="77777777" w:rsidR="00F60695" w:rsidRDefault="00F60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EB93" w14:textId="77777777" w:rsidR="002E295E" w:rsidRDefault="002E2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DBE8A" w14:textId="7111091B" w:rsidR="002E295E" w:rsidRDefault="00192345">
    <w:pPr>
      <w:pStyle w:val="Nagwek"/>
    </w:pPr>
    <w:r w:rsidRPr="00FC2460">
      <w:rPr>
        <w:noProof/>
      </w:rPr>
      <w:pict w14:anchorId="07BCCC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9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AC311" w14:textId="77777777" w:rsidR="002E295E" w:rsidRDefault="002E2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695"/>
    <w:rsid w:val="00020DF5"/>
    <w:rsid w:val="000345C2"/>
    <w:rsid w:val="00047A30"/>
    <w:rsid w:val="00192345"/>
    <w:rsid w:val="001B1480"/>
    <w:rsid w:val="002D47D4"/>
    <w:rsid w:val="002E295E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6069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299998"/>
  <w15:chartTrackingRefBased/>
  <w15:docId w15:val="{17BE3F38-21DA-4FD0-AD54-2EF041B8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 Pacek</dc:creator>
  <cp:keywords/>
  <cp:lastModifiedBy>Bogdan Pacek</cp:lastModifiedBy>
  <cp:revision>2</cp:revision>
  <cp:lastPrinted>2019-11-26T11:13:00Z</cp:lastPrinted>
  <dcterms:created xsi:type="dcterms:W3CDTF">2019-11-26T11:13:00Z</dcterms:created>
  <dcterms:modified xsi:type="dcterms:W3CDTF">2019-11-26T11:13:00Z</dcterms:modified>
</cp:coreProperties>
</file>