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4845B2" w:rsidRDefault="00A37F9E">
      <w:pPr>
        <w:rPr>
          <w:b/>
          <w:bCs/>
        </w:rPr>
      </w:pPr>
      <w:r w:rsidRPr="004845B2">
        <w:rPr>
          <w:b/>
          <w:bCs/>
        </w:rPr>
        <w:t>SAMODZIELNA PUBLICZNA STACJA POGOTOWIA RATUNKOWEGO</w:t>
      </w:r>
    </w:p>
    <w:p w:rsidR="006D4AB3" w:rsidRPr="004845B2" w:rsidRDefault="00A37F9E">
      <w:pPr>
        <w:rPr>
          <w:b/>
          <w:bCs/>
        </w:rPr>
      </w:pPr>
      <w:r w:rsidRPr="004845B2">
        <w:rPr>
          <w:b/>
          <w:bCs/>
        </w:rPr>
        <w:t>ul. Bocheńska</w:t>
      </w:r>
      <w:r w:rsidR="006D4AB3" w:rsidRPr="004845B2">
        <w:rPr>
          <w:b/>
          <w:bCs/>
        </w:rPr>
        <w:t xml:space="preserve"> </w:t>
      </w:r>
      <w:r w:rsidRPr="004845B2">
        <w:rPr>
          <w:b/>
          <w:bCs/>
        </w:rPr>
        <w:t>26</w:t>
      </w:r>
    </w:p>
    <w:p w:rsidR="006D4AB3" w:rsidRPr="004845B2" w:rsidRDefault="00A37F9E">
      <w:pPr>
        <w:rPr>
          <w:b/>
          <w:bCs/>
        </w:rPr>
      </w:pPr>
      <w:r w:rsidRPr="004845B2">
        <w:rPr>
          <w:b/>
          <w:bCs/>
        </w:rPr>
        <w:t>32-005</w:t>
      </w:r>
      <w:r w:rsidR="006D4AB3" w:rsidRPr="004845B2">
        <w:rPr>
          <w:b/>
          <w:bCs/>
        </w:rPr>
        <w:t xml:space="preserve"> </w:t>
      </w:r>
      <w:r w:rsidRPr="004845B2">
        <w:rPr>
          <w:b/>
          <w:bCs/>
        </w:rPr>
        <w:t>Niepołomice</w:t>
      </w:r>
    </w:p>
    <w:p w:rsidR="006D4AB3" w:rsidRPr="004845B2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4845B2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4845B2" w:rsidRDefault="006D4AB3">
      <w:pPr>
        <w:pStyle w:val="Nagwek"/>
        <w:tabs>
          <w:tab w:val="clear" w:pos="4536"/>
        </w:tabs>
      </w:pPr>
      <w:r w:rsidRPr="004845B2">
        <w:rPr>
          <w:b/>
          <w:bCs/>
        </w:rPr>
        <w:t xml:space="preserve">Pismo: </w:t>
      </w:r>
      <w:r w:rsidR="00A37F9E" w:rsidRPr="004845B2">
        <w:rPr>
          <w:b/>
          <w:bCs/>
        </w:rPr>
        <w:t>ZP.NPR.271.3.2019/6</w:t>
      </w:r>
      <w:r w:rsidRPr="004845B2">
        <w:tab/>
        <w:t xml:space="preserve"> </w:t>
      </w:r>
      <w:r w:rsidR="00A37F9E" w:rsidRPr="004845B2">
        <w:t>Niepołomice</w:t>
      </w:r>
      <w:r w:rsidRPr="004845B2">
        <w:t xml:space="preserve"> dnia: </w:t>
      </w:r>
      <w:r w:rsidR="00A37F9E" w:rsidRPr="004845B2">
        <w:t>2019-11-2</w:t>
      </w:r>
      <w:r w:rsidR="002B554B">
        <w:t>2</w:t>
      </w:r>
    </w:p>
    <w:p w:rsidR="006D4AB3" w:rsidRPr="004845B2" w:rsidRDefault="006D4AB3">
      <w:pPr>
        <w:pStyle w:val="Nagwek"/>
        <w:tabs>
          <w:tab w:val="clear" w:pos="4536"/>
          <w:tab w:val="clear" w:pos="9072"/>
        </w:tabs>
      </w:pPr>
    </w:p>
    <w:p w:rsidR="006D4AB3" w:rsidRPr="004845B2" w:rsidRDefault="006D4AB3">
      <w:pPr>
        <w:pStyle w:val="Nagwek"/>
        <w:tabs>
          <w:tab w:val="clear" w:pos="4536"/>
          <w:tab w:val="clear" w:pos="9072"/>
        </w:tabs>
      </w:pPr>
    </w:p>
    <w:p w:rsidR="006D4AB3" w:rsidRPr="004845B2" w:rsidRDefault="006D4AB3">
      <w:pPr>
        <w:pStyle w:val="Nagwek"/>
        <w:tabs>
          <w:tab w:val="clear" w:pos="4536"/>
          <w:tab w:val="clear" w:pos="9072"/>
        </w:tabs>
      </w:pPr>
    </w:p>
    <w:p w:rsidR="006D4AB3" w:rsidRPr="004845B2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#nazwa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«@t_oferent_zglo#nazwa»</w:t>
      </w:r>
      <w:r w:rsidRPr="004845B2">
        <w:rPr>
          <w:b/>
        </w:rPr>
        <w:fldChar w:fldCharType="end"/>
      </w:r>
    </w:p>
    <w:p w:rsidR="006D4AB3" w:rsidRPr="004845B2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#kod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«@t_oferent_zglo#kod»</w:t>
      </w:r>
      <w:r w:rsidRPr="004845B2">
        <w:rPr>
          <w:b/>
        </w:rPr>
        <w:fldChar w:fldCharType="end"/>
      </w:r>
      <w:r w:rsidRPr="004845B2">
        <w:rPr>
          <w:b/>
        </w:rPr>
        <w:t xml:space="preserve"> </w:t>
      </w: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#miasto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«@t_oferent_zglo#miasto»</w:t>
      </w:r>
      <w:r w:rsidRPr="004845B2">
        <w:rPr>
          <w:b/>
        </w:rPr>
        <w:fldChar w:fldCharType="end"/>
      </w:r>
    </w:p>
    <w:p w:rsidR="006D4AB3" w:rsidRPr="004845B2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#ulica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«@t_oferent_zglo#ulica»</w:t>
      </w:r>
      <w:r w:rsidRPr="004845B2">
        <w:rPr>
          <w:b/>
        </w:rPr>
        <w:fldChar w:fldCharType="end"/>
      </w:r>
      <w:r w:rsidRPr="004845B2">
        <w:rPr>
          <w:b/>
        </w:rPr>
        <w:t xml:space="preserve"> </w:t>
      </w: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#dom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«@t_oferent_zglo#dom»</w:t>
      </w:r>
      <w:r w:rsidRPr="004845B2">
        <w:rPr>
          <w:b/>
        </w:rPr>
        <w:fldChar w:fldCharType="end"/>
      </w:r>
      <w:r w:rsidRPr="004845B2">
        <w:rPr>
          <w:b/>
        </w:rPr>
        <w:fldChar w:fldCharType="begin"/>
      </w:r>
      <w:r w:rsidRPr="004845B2">
        <w:rPr>
          <w:b/>
        </w:rPr>
        <w:instrText xml:space="preserve"> MERGEFIELD @t_oferent</w:instrText>
      </w:r>
      <w:r w:rsidRPr="004845B2">
        <w:rPr>
          <w:b/>
          <w:noProof/>
        </w:rPr>
        <w:instrText>_zglo</w:instrText>
      </w:r>
      <w:r w:rsidRPr="004845B2">
        <w:rPr>
          <w:b/>
        </w:rPr>
        <w:instrText xml:space="preserve">#lokal </w:instrText>
      </w:r>
      <w:r w:rsidRPr="004845B2">
        <w:rPr>
          <w:b/>
        </w:rPr>
        <w:fldChar w:fldCharType="separate"/>
      </w:r>
      <w:r w:rsidR="000F2EA1" w:rsidRPr="004845B2">
        <w:rPr>
          <w:b/>
          <w:noProof/>
        </w:rPr>
        <w:t>«@t_oferent_zglo#lokal»</w:t>
      </w:r>
      <w:r w:rsidRPr="004845B2">
        <w:rPr>
          <w:b/>
        </w:rPr>
        <w:fldChar w:fldCharType="end"/>
      </w:r>
    </w:p>
    <w:p w:rsidR="006D4AB3" w:rsidRPr="004845B2" w:rsidRDefault="006D4AB3">
      <w:pPr>
        <w:pStyle w:val="Nagwek"/>
        <w:tabs>
          <w:tab w:val="clear" w:pos="4536"/>
          <w:tab w:val="clear" w:pos="9072"/>
        </w:tabs>
      </w:pPr>
    </w:p>
    <w:p w:rsidR="006D4AB3" w:rsidRPr="004845B2" w:rsidRDefault="006D4AB3">
      <w:pPr>
        <w:pStyle w:val="Nagwek"/>
        <w:tabs>
          <w:tab w:val="clear" w:pos="4536"/>
          <w:tab w:val="clear" w:pos="9072"/>
        </w:tabs>
      </w:pPr>
    </w:p>
    <w:p w:rsidR="006D4AB3" w:rsidRPr="004845B2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4845B2">
        <w:rPr>
          <w:rFonts w:ascii="Times New Roman" w:hAnsi="Times New Roman"/>
          <w:sz w:val="20"/>
        </w:rPr>
        <w:t>O D P O W I E D Ź</w:t>
      </w:r>
    </w:p>
    <w:p w:rsidR="006D4AB3" w:rsidRPr="004845B2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4845B2">
        <w:rPr>
          <w:rFonts w:ascii="Times New Roman" w:hAnsi="Times New Roman"/>
          <w:sz w:val="20"/>
        </w:rPr>
        <w:t>na zapytania w sprawie SIWZ</w:t>
      </w:r>
    </w:p>
    <w:p w:rsidR="006D4AB3" w:rsidRPr="004845B2" w:rsidRDefault="006D4AB3">
      <w:pPr>
        <w:spacing w:before="120" w:after="120" w:line="360" w:lineRule="auto"/>
        <w:ind w:left="284"/>
        <w:jc w:val="both"/>
        <w:rPr>
          <w:i/>
        </w:rPr>
      </w:pPr>
      <w:r w:rsidRPr="004845B2">
        <w:rPr>
          <w:i/>
        </w:rPr>
        <w:t>Szanowni Państwo,</w:t>
      </w:r>
    </w:p>
    <w:p w:rsidR="006D4AB3" w:rsidRPr="004845B2" w:rsidRDefault="006D4AB3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 xml:space="preserve">Uprzejmie informujemy, iż w dniu </w:t>
      </w:r>
      <w:r w:rsidR="00A37F9E" w:rsidRPr="004845B2">
        <w:rPr>
          <w:sz w:val="20"/>
        </w:rPr>
        <w:t>2019-11-20</w:t>
      </w:r>
      <w:r w:rsidRPr="004845B2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37F9E" w:rsidRPr="004845B2">
        <w:rPr>
          <w:sz w:val="20"/>
        </w:rPr>
        <w:t>(</w:t>
      </w:r>
      <w:proofErr w:type="spellStart"/>
      <w:r w:rsidR="00A37F9E" w:rsidRPr="004845B2">
        <w:rPr>
          <w:sz w:val="20"/>
        </w:rPr>
        <w:t>t.j</w:t>
      </w:r>
      <w:proofErr w:type="spellEnd"/>
      <w:r w:rsidR="00A37F9E" w:rsidRPr="004845B2">
        <w:rPr>
          <w:sz w:val="20"/>
        </w:rPr>
        <w:t>. Dz.U. z 2019 r. poz. 1843)</w:t>
      </w:r>
      <w:r w:rsidRPr="004845B2">
        <w:rPr>
          <w:sz w:val="20"/>
        </w:rPr>
        <w:t xml:space="preserve"> w trybie </w:t>
      </w:r>
      <w:r w:rsidR="00A37F9E" w:rsidRPr="004845B2">
        <w:rPr>
          <w:b/>
          <w:sz w:val="20"/>
        </w:rPr>
        <w:t>przetarg nieograniczony</w:t>
      </w:r>
      <w:r w:rsidRPr="004845B2">
        <w:rPr>
          <w:sz w:val="20"/>
        </w:rPr>
        <w:t>, na:</w:t>
      </w:r>
      <w:r w:rsidR="004845B2">
        <w:rPr>
          <w:sz w:val="20"/>
        </w:rPr>
        <w:t xml:space="preserve"> </w:t>
      </w:r>
      <w:r w:rsidR="00A37F9E" w:rsidRPr="004845B2">
        <w:rPr>
          <w:b/>
          <w:sz w:val="20"/>
        </w:rPr>
        <w:t>DOSTAWA  AMBULANSU  TYPU C WRAZ Z WYPOSAŻENIEM DLA  POTRZEB  POGOTOWIA  RATUNKOWEGO  W  NIEPOŁOMICACH.</w:t>
      </w:r>
      <w:r w:rsidRPr="004845B2">
        <w:rPr>
          <w:sz w:val="20"/>
        </w:rPr>
        <w:t>,</w:t>
      </w:r>
    </w:p>
    <w:p w:rsidR="006D4AB3" w:rsidRPr="004845B2" w:rsidRDefault="006D4AB3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Treść wspomnianej prośby jest następująca :</w:t>
      </w:r>
    </w:p>
    <w:p w:rsidR="00A37F9E" w:rsidRPr="004845B2" w:rsidRDefault="00A37F9E" w:rsidP="004845B2">
      <w:pPr>
        <w:pStyle w:val="Tekstpodstawowywcity3"/>
        <w:spacing w:line="240" w:lineRule="auto"/>
        <w:ind w:firstLine="0"/>
        <w:rPr>
          <w:sz w:val="20"/>
        </w:rPr>
      </w:pPr>
      <w:r w:rsidRPr="004845B2">
        <w:rPr>
          <w:sz w:val="20"/>
        </w:rPr>
        <w:t>1) Dotyczy eksploatacji: prosimy Zamawiającego o określenie czy przeglądy okresowe samochodu bazowego</w:t>
      </w:r>
    </w:p>
    <w:p w:rsidR="00A37F9E" w:rsidRPr="004845B2" w:rsidRDefault="00A37F9E" w:rsidP="004845B2">
      <w:pPr>
        <w:pStyle w:val="Tekstpodstawowywcity3"/>
        <w:spacing w:line="240" w:lineRule="auto"/>
        <w:ind w:firstLine="0"/>
        <w:rPr>
          <w:sz w:val="20"/>
        </w:rPr>
      </w:pPr>
      <w:r w:rsidRPr="004845B2">
        <w:rPr>
          <w:sz w:val="20"/>
        </w:rPr>
        <w:t>dotyczące np. wymianu oleju, klocków, filtrów, itd. w okresie gwarancji mają być wliczone w cenę oferty - tzw. oryginalny pakiet serwisowy danego producenta (to może podnieść jej koszt o ok 10 tys.), czy wykonawca ma nie wliczać ich w cenę oferty i Zamawiający każdorazowo podczas wizyty w ASO będzie za nie płacił. Wykonawca podkreśla, że nie chodzi o gwarancję, która jest bezpłatna ale o standardowe przeglądy które są niezbędne w celu jej utrzymania.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2) Dotyczy eksploatacji: prosimy Zamawiającego o określenie czy przeglądy okresowe zabudowy medycznej, mają być wliczone w cenę oferty czy wykonawca ma nie wliczać ich w cenę oferty i Zamawiający każdorazowo podczas wizyty serwisu będzie za nie płacił. Wykonawca podkreśla, że nie chodzi o gwarancję, która jest bezpłatna ale o standardowe przeglądy które są niezbędne w celu jej utrzymania.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3) Dotyczy eksploatacji: prosimy Zamawiającego o określenie czy przeglądy okresowe sprzętu medycznego, mają być wliczone w cenę oferty czy wykonawca ma nie wliczać ich w cenę oferty i Zamawiający każdorazowo podczas wizyty serwisu będzie za nie płacił. Wykonawca podkreśla, że nie chodzi o gwarancję, która jest bezpłatna ale o standardowe przeglądy które są niezbędne w celu jej utrzymania.</w:t>
      </w:r>
    </w:p>
    <w:p w:rsidR="00A37F9E" w:rsidRPr="004845B2" w:rsidRDefault="00A37F9E">
      <w:pPr>
        <w:pStyle w:val="Tekstpodstawowywcity3"/>
        <w:spacing w:before="120" w:after="120"/>
        <w:ind w:firstLine="0"/>
        <w:rPr>
          <w:sz w:val="20"/>
        </w:rPr>
      </w:pPr>
      <w:r w:rsidRPr="004845B2">
        <w:rPr>
          <w:sz w:val="20"/>
        </w:rPr>
        <w:t>4) Dotyczy eksploatacji: prosimy o podanie szacunkowego zakładanego przebiegu rocznego.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5) Dotyczy adaptacji pojazdu bazowego, I. Nadwozie - Prosimy o podanie marki i modelu krzesełka kardiologicznego, które będzie przewożone w schowku zewnętrznym.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6) Dotyczy adaptacji pojazdu bazowego, I. Nadwozie - Prosimy o podanie marki i modelu noszy</w:t>
      </w:r>
      <w:r w:rsidR="004845B2">
        <w:rPr>
          <w:sz w:val="20"/>
        </w:rPr>
        <w:t xml:space="preserve"> </w:t>
      </w:r>
      <w:r w:rsidRPr="004845B2">
        <w:rPr>
          <w:sz w:val="20"/>
        </w:rPr>
        <w:t>podbierakowych, które będą przewożone w schowku zewnętrznym.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7) Dotyczy adaptacji pojazdu bazowego, I. Nadwozie - Prosimy o podanie marki i modelu deski ortopedycznej,</w:t>
      </w:r>
      <w:r w:rsidR="004845B2">
        <w:rPr>
          <w:sz w:val="20"/>
        </w:rPr>
        <w:t xml:space="preserve"> </w:t>
      </w:r>
      <w:r w:rsidRPr="004845B2">
        <w:rPr>
          <w:sz w:val="20"/>
        </w:rPr>
        <w:t>która będzie przewożona w schowku zewnętrznym.</w:t>
      </w:r>
    </w:p>
    <w:p w:rsidR="00A37F9E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8) Dotyczy adaptacji pojazdu bazowego, XII. Wyposażenie przedziału medycznego - Prosimy o doprecyzowanie, czy po stronie Wykonawcy są uchwyty do wymienionego sprzętu, czy jedynie zapewnienie miejsca ich</w:t>
      </w:r>
      <w:r w:rsidR="004845B2">
        <w:rPr>
          <w:sz w:val="20"/>
        </w:rPr>
        <w:t xml:space="preserve"> </w:t>
      </w:r>
      <w:r w:rsidRPr="004845B2">
        <w:rPr>
          <w:sz w:val="20"/>
        </w:rPr>
        <w:t>mocowania? Dotyczy adaptacji pojazdu bazowego, VI. Przedział medyczny - Jeśli Wykonawca ma zamontować uchwyty do wymienionego sprzętu prosimy o podanie marek i modeli sprzętu będącego w posiadaniu Zamawiającego (defibrylator, respirator, pompa infuzyjna).</w:t>
      </w:r>
    </w:p>
    <w:p w:rsidR="00AD165E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lastRenderedPageBreak/>
        <w:t>9)</w:t>
      </w:r>
      <w:r w:rsidR="00AD165E">
        <w:rPr>
          <w:sz w:val="20"/>
        </w:rPr>
        <w:t xml:space="preserve"> Dotyczy adaptacji pojazdu bazowego. VI. Przedział medyczny – Jeśli Wykonawca ma zamontować uchwyty do wymienionego sprzętu prosimy o podanie marek i modeli sprzętu będącego w posiadaniu Zamawiającego (defibrylator, respirator, pompa dyfuzyjna).</w:t>
      </w:r>
    </w:p>
    <w:p w:rsidR="00A37F9E" w:rsidRPr="004845B2" w:rsidRDefault="00AD165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>
        <w:rPr>
          <w:sz w:val="20"/>
        </w:rPr>
        <w:t xml:space="preserve">10) </w:t>
      </w:r>
      <w:r w:rsidR="00A37F9E" w:rsidRPr="004845B2">
        <w:rPr>
          <w:sz w:val="20"/>
        </w:rPr>
        <w:t>W związku z udostępnieniem i wymaganiem producenta do nowo produkowanych pojazdów ciężarowych kat N1 przeznaczonych w końcowym etapie produkcji na ambulans sanitarny kat M1, specjalnej wersji oprogramowania dedykowanej wyłącznie dla pojazdów specjalnych tj. takich które w końcowym etapie produkcji przeznaczone są np. na ambulanse i są homologowane jako ambulans sanitarny zwracamy się z zapytaniem czy Zamawiający po rejestracji pojazdu, udostępni Wykonawcy ambulansu pojazd na czas max do 30 dni roboczych od zarejestrowania ambulans , w celu zainstalowania w/w oprogramowania na koszt i ryzyko Wykonawcy?.</w:t>
      </w:r>
    </w:p>
    <w:p w:rsidR="006D4AB3" w:rsidRPr="004845B2" w:rsidRDefault="00A37F9E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Uzasadnienie : Nowe oprogramowanie niezbędne do prawidłowej pracy ambulansu dedykowane jest wyłącznie dla pojazdów które w końcowej fazie produkcji stają się pojazdami specjalnymi. Takie oprogramowanie nie jest dostępne dla pojazdów kategorii N1 czyli ciężarowych</w:t>
      </w:r>
      <w:r w:rsidR="00AD165E">
        <w:rPr>
          <w:sz w:val="20"/>
        </w:rPr>
        <w:t>,</w:t>
      </w:r>
      <w:r w:rsidRPr="004845B2">
        <w:rPr>
          <w:sz w:val="20"/>
        </w:rPr>
        <w:t xml:space="preserve"> a więc nie można go zainstalować na etapie produkcji pojazdu bazowego .</w:t>
      </w:r>
    </w:p>
    <w:p w:rsidR="006D4AB3" w:rsidRPr="004845B2" w:rsidRDefault="006D4AB3" w:rsidP="004845B2">
      <w:pPr>
        <w:pStyle w:val="Tekstpodstawowywcity3"/>
        <w:spacing w:before="120" w:after="120"/>
        <w:ind w:firstLine="0"/>
        <w:jc w:val="center"/>
        <w:rPr>
          <w:b/>
          <w:bCs/>
          <w:sz w:val="20"/>
        </w:rPr>
      </w:pPr>
      <w:r w:rsidRPr="004845B2">
        <w:rPr>
          <w:b/>
          <w:bCs/>
          <w:sz w:val="20"/>
        </w:rPr>
        <w:t>Stanowisko (wyjaśnienia) Zamawiającego w przedmiotowej kwestii jest następujące:</w:t>
      </w:r>
    </w:p>
    <w:p w:rsidR="006D4AB3" w:rsidRDefault="002B554B" w:rsidP="007C6B73">
      <w:pPr>
        <w:spacing w:line="360" w:lineRule="auto"/>
      </w:pPr>
      <w:r w:rsidRPr="002B554B">
        <w:rPr>
          <w:b/>
          <w:bCs/>
        </w:rPr>
        <w:t>Ad. 1.</w:t>
      </w:r>
      <w:r>
        <w:t xml:space="preserve"> SPSPR w Niepołomicach na własny koszt będzie przeprowadzała przeglądy serwisowe w ASO.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2</w:t>
      </w:r>
      <w:r>
        <w:t>. Przeglądy zabudowy pogwarancyjne będą płatne przez SPSPR N-ce.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3.</w:t>
      </w:r>
      <w:r>
        <w:t xml:space="preserve"> Przeglądy pogwarancyjne sprzętu będą płatne przez SPSPR N-ce.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4.</w:t>
      </w:r>
      <w:r>
        <w:t xml:space="preserve"> Przebieg oczny około 45 – 50 tys. km rocznie.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5</w:t>
      </w:r>
      <w:r>
        <w:t xml:space="preserve">. </w:t>
      </w:r>
      <w:proofErr w:type="spellStart"/>
      <w:r>
        <w:t>Medirol</w:t>
      </w:r>
      <w:proofErr w:type="spellEnd"/>
      <w:r>
        <w:t xml:space="preserve"> ROLMAN K312.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6.</w:t>
      </w:r>
      <w:r>
        <w:t xml:space="preserve"> Nosze podbieraki FERNO.</w:t>
      </w:r>
    </w:p>
    <w:p w:rsidR="002B554B" w:rsidRDefault="002B554B" w:rsidP="007C6B73">
      <w:pPr>
        <w:spacing w:line="360" w:lineRule="auto"/>
      </w:pPr>
      <w:r w:rsidRPr="007C6B73">
        <w:rPr>
          <w:b/>
          <w:bCs/>
        </w:rPr>
        <w:t>Ad. 7.</w:t>
      </w:r>
      <w:r>
        <w:t xml:space="preserve"> Deska FERNO.</w:t>
      </w:r>
    </w:p>
    <w:p w:rsidR="00B57146" w:rsidRDefault="002B554B" w:rsidP="007C6B73">
      <w:r w:rsidRPr="007C6B73">
        <w:rPr>
          <w:b/>
          <w:bCs/>
        </w:rPr>
        <w:t>Ad. 8.</w:t>
      </w:r>
      <w:r>
        <w:t xml:space="preserve"> Zamawiający dostarczy uchwyt do LIFEPAK 15 oraz uchwyt pod ssak OB 1000</w:t>
      </w:r>
      <w:r w:rsidR="007C6B73">
        <w:t>. Uchwyt pod respirator</w:t>
      </w:r>
      <w:r w:rsidR="007C6B73">
        <w:br/>
        <w:t xml:space="preserve">           </w:t>
      </w:r>
      <w:proofErr w:type="spellStart"/>
      <w:r w:rsidR="00B57146">
        <w:t>ParaPac</w:t>
      </w:r>
      <w:proofErr w:type="spellEnd"/>
      <w:r w:rsidR="00B57146">
        <w:t xml:space="preserve"> </w:t>
      </w:r>
      <w:r w:rsidR="007C6B73">
        <w:t>po stronie wykonawcy, uchwyt pod pompę infuzyjną</w:t>
      </w:r>
      <w:r w:rsidR="00B57146">
        <w:t xml:space="preserve"> – uniwersalny na rurkę</w:t>
      </w:r>
      <w:r w:rsidR="007C6B73">
        <w:t xml:space="preserve"> po stronie </w:t>
      </w:r>
    </w:p>
    <w:p w:rsidR="00B57146" w:rsidRDefault="00B57146" w:rsidP="007C6B73">
      <w:r>
        <w:t xml:space="preserve">           </w:t>
      </w:r>
      <w:r w:rsidR="007C6B73">
        <w:t xml:space="preserve">wykonawcy, uchwyt pod drukarkę </w:t>
      </w:r>
      <w:proofErr w:type="spellStart"/>
      <w:r w:rsidR="007C6B73">
        <w:t>hp</w:t>
      </w:r>
      <w:proofErr w:type="spellEnd"/>
      <w:r w:rsidR="007C6B73">
        <w:t xml:space="preserve"> 100 po stronie wykonawcy, uchwyt do tabletu </w:t>
      </w:r>
      <w:proofErr w:type="spellStart"/>
      <w:r w:rsidR="007C6B73">
        <w:t>Getac</w:t>
      </w:r>
      <w:proofErr w:type="spellEnd"/>
      <w:r w:rsidR="007C6B73">
        <w:t xml:space="preserve"> po stronie</w:t>
      </w:r>
      <w:r>
        <w:t xml:space="preserve"> </w:t>
      </w:r>
    </w:p>
    <w:p w:rsidR="002B554B" w:rsidRDefault="00B57146" w:rsidP="007C6B73">
      <w:r>
        <w:t xml:space="preserve">           </w:t>
      </w:r>
      <w:r w:rsidR="007C6B73">
        <w:t>wykonawcy.</w:t>
      </w:r>
    </w:p>
    <w:p w:rsidR="007C6B73" w:rsidRPr="007C6B73" w:rsidRDefault="007C6B73" w:rsidP="007C6B73">
      <w:pPr>
        <w:spacing w:line="360" w:lineRule="auto"/>
        <w:rPr>
          <w:b/>
          <w:bCs/>
        </w:rPr>
      </w:pPr>
      <w:r w:rsidRPr="007C6B73">
        <w:rPr>
          <w:b/>
          <w:bCs/>
        </w:rPr>
        <w:t xml:space="preserve">Ad. 9. </w:t>
      </w:r>
      <w:r w:rsidR="00B57146" w:rsidRPr="00B57146">
        <w:t>Montaż uchwytów określonych w punkcie 8 po stronie wykonawcy</w:t>
      </w:r>
    </w:p>
    <w:p w:rsidR="00B57146" w:rsidRDefault="007C6B73" w:rsidP="00B57146">
      <w:r w:rsidRPr="007C6B73">
        <w:rPr>
          <w:b/>
          <w:bCs/>
        </w:rPr>
        <w:t xml:space="preserve">Ad. 10. </w:t>
      </w:r>
      <w:r w:rsidR="00B57146" w:rsidRPr="00B57146">
        <w:t xml:space="preserve">Zamawiający udostępni pojazd na okres max. 30 dni roboczych w celu zainstalowania </w:t>
      </w:r>
      <w:r w:rsidR="00B57146">
        <w:t xml:space="preserve">wymienionego </w:t>
      </w:r>
    </w:p>
    <w:p w:rsidR="007C6B73" w:rsidRPr="007C6B73" w:rsidRDefault="00B57146" w:rsidP="00B57146">
      <w:pPr>
        <w:rPr>
          <w:b/>
          <w:bCs/>
        </w:rPr>
      </w:pPr>
      <w:r>
        <w:t xml:space="preserve">             w pytaniu </w:t>
      </w:r>
      <w:bookmarkStart w:id="0" w:name="_GoBack"/>
      <w:bookmarkEnd w:id="0"/>
      <w:r w:rsidRPr="00B57146">
        <w:t>oprogramowania na koszt i ryzyko wykonawcy.</w:t>
      </w:r>
    </w:p>
    <w:p w:rsidR="006D4AB3" w:rsidRPr="004845B2" w:rsidRDefault="006D4AB3" w:rsidP="004845B2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4845B2">
        <w:rPr>
          <w:sz w:val="20"/>
        </w:rPr>
        <w:t>Informujemy, że zgodnie z wymogiem art. 38 ust. 2 ustawy</w:t>
      </w:r>
      <w:r w:rsidR="00897AB0" w:rsidRPr="004845B2">
        <w:rPr>
          <w:sz w:val="20"/>
        </w:rPr>
        <w:t xml:space="preserve"> z dnia 29 stycznia 2004 roku Prawo Zamówień Publicznych </w:t>
      </w:r>
      <w:r w:rsidR="00A37F9E" w:rsidRPr="004845B2">
        <w:rPr>
          <w:sz w:val="20"/>
        </w:rPr>
        <w:t>(</w:t>
      </w:r>
      <w:proofErr w:type="spellStart"/>
      <w:r w:rsidR="00A37F9E" w:rsidRPr="004845B2">
        <w:rPr>
          <w:sz w:val="20"/>
        </w:rPr>
        <w:t>t.j</w:t>
      </w:r>
      <w:proofErr w:type="spellEnd"/>
      <w:r w:rsidR="00A37F9E" w:rsidRPr="004845B2">
        <w:rPr>
          <w:sz w:val="20"/>
        </w:rPr>
        <w:t>. Dz.U. z 2019 r. poz. 1843)</w:t>
      </w:r>
      <w:r w:rsidRPr="004845B2">
        <w:rPr>
          <w:sz w:val="20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4845B2" w:rsidRPr="004845B2" w:rsidRDefault="004845B2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6D4AB3" w:rsidRPr="004845B2" w:rsidRDefault="004845B2">
      <w:pPr>
        <w:spacing w:before="120" w:after="120" w:line="360" w:lineRule="auto"/>
        <w:ind w:left="567"/>
        <w:jc w:val="right"/>
      </w:pPr>
      <w:r>
        <w:t>…………………………….</w:t>
      </w:r>
    </w:p>
    <w:p w:rsidR="006D4AB3" w:rsidRPr="004845B2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4845B2" w:rsidSect="004845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EA1" w:rsidRDefault="000F2EA1">
      <w:r>
        <w:separator/>
      </w:r>
    </w:p>
  </w:endnote>
  <w:endnote w:type="continuationSeparator" w:id="0">
    <w:p w:rsidR="000F2EA1" w:rsidRDefault="000F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4845B2" w:rsidRDefault="006D4AB3" w:rsidP="00484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EA1" w:rsidRDefault="000F2EA1">
      <w:r>
        <w:separator/>
      </w:r>
    </w:p>
  </w:footnote>
  <w:footnote w:type="continuationSeparator" w:id="0">
    <w:p w:rsidR="000F2EA1" w:rsidRDefault="000F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F9E" w:rsidRDefault="00A37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F9E" w:rsidRDefault="00A37F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F9E" w:rsidRDefault="00A37F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EA1"/>
    <w:rsid w:val="00031374"/>
    <w:rsid w:val="000A1097"/>
    <w:rsid w:val="000F2EA1"/>
    <w:rsid w:val="00180C6E"/>
    <w:rsid w:val="002B554B"/>
    <w:rsid w:val="004845B2"/>
    <w:rsid w:val="004A75F2"/>
    <w:rsid w:val="005144A9"/>
    <w:rsid w:val="005B1B08"/>
    <w:rsid w:val="00662BDB"/>
    <w:rsid w:val="006B7198"/>
    <w:rsid w:val="006D4AB3"/>
    <w:rsid w:val="006F3B81"/>
    <w:rsid w:val="007C6B73"/>
    <w:rsid w:val="00897AB0"/>
    <w:rsid w:val="00A37F9E"/>
    <w:rsid w:val="00A905AC"/>
    <w:rsid w:val="00AD165E"/>
    <w:rsid w:val="00B57146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5E157F"/>
  <w15:chartTrackingRefBased/>
  <w15:docId w15:val="{5B10D91B-BA5B-449A-BC43-29C09210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781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2001-02-10T14:28:00Z</cp:lastPrinted>
  <dcterms:created xsi:type="dcterms:W3CDTF">2019-11-22T10:15:00Z</dcterms:created>
  <dcterms:modified xsi:type="dcterms:W3CDTF">2019-11-22T10:15:00Z</dcterms:modified>
</cp:coreProperties>
</file>