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B2383">
      <w:pPr>
        <w:spacing w:line="360" w:lineRule="auto"/>
        <w:rPr>
          <w:b/>
          <w:bCs/>
          <w:color w:val="000000"/>
          <w:sz w:val="24"/>
        </w:rPr>
      </w:pPr>
      <w:r w:rsidRPr="002B238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2B2383">
      <w:pPr>
        <w:spacing w:line="360" w:lineRule="auto"/>
        <w:rPr>
          <w:color w:val="000000"/>
          <w:sz w:val="24"/>
        </w:rPr>
      </w:pPr>
      <w:r w:rsidRPr="002B238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2B238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2B2383">
      <w:pPr>
        <w:spacing w:line="360" w:lineRule="auto"/>
        <w:rPr>
          <w:color w:val="000000"/>
          <w:sz w:val="24"/>
        </w:rPr>
      </w:pPr>
      <w:r w:rsidRPr="002B238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2B2383">
        <w:rPr>
          <w:color w:val="000000"/>
          <w:sz w:val="24"/>
        </w:rPr>
        <w:t>Częstochowa</w:t>
      </w:r>
      <w:r w:rsidR="005D52BE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B2383" w:rsidRPr="002B238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2B2383" w:rsidRPr="002B238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B2383" w:rsidRPr="002B2383">
        <w:rPr>
          <w:b/>
          <w:color w:val="000000"/>
          <w:sz w:val="24"/>
        </w:rPr>
        <w:t>Dostawa lampy błyskowej z systemem mocowania sufitowego dla  Wydziału Zarządzania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B2383" w:rsidTr="005223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2B2383" w:rsidRDefault="002B2383" w:rsidP="005223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2B2383">
              <w:rPr>
                <w:sz w:val="24"/>
              </w:rPr>
              <w:t>Dostawa lampy błyskowej z systemem mocowania sufitowego dla  Wydziału Zarządzania  Politechniki Częstochowskiej</w:t>
            </w:r>
          </w:p>
          <w:p w:rsidR="002B2383" w:rsidRDefault="002B2383" w:rsidP="005223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B2383">
              <w:rPr>
                <w:b/>
                <w:sz w:val="24"/>
              </w:rPr>
              <w:t>13 p  Sp. z o. o.</w:t>
            </w:r>
          </w:p>
          <w:p w:rsidR="002B2383" w:rsidRDefault="002B2383" w:rsidP="005223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B2383">
              <w:rPr>
                <w:b/>
                <w:sz w:val="24"/>
              </w:rPr>
              <w:t>50-514</w:t>
            </w:r>
            <w:r>
              <w:rPr>
                <w:b/>
                <w:sz w:val="24"/>
              </w:rPr>
              <w:t xml:space="preserve"> </w:t>
            </w:r>
            <w:r w:rsidRPr="002B2383">
              <w:rPr>
                <w:b/>
                <w:sz w:val="24"/>
              </w:rPr>
              <w:t>Wrocław</w:t>
            </w:r>
          </w:p>
          <w:p w:rsidR="002B2383" w:rsidRDefault="002B2383" w:rsidP="005223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2B2383">
              <w:rPr>
                <w:b/>
                <w:sz w:val="24"/>
              </w:rPr>
              <w:t>Miedzyleska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Pr="002B2383">
              <w:rPr>
                <w:b/>
                <w:sz w:val="24"/>
              </w:rPr>
              <w:t>2-4</w:t>
            </w:r>
          </w:p>
          <w:p w:rsidR="002B2383" w:rsidRDefault="002B2383" w:rsidP="0052239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B2383">
              <w:rPr>
                <w:b/>
                <w:sz w:val="24"/>
              </w:rPr>
              <w:t>11 999.88 zł</w:t>
            </w:r>
          </w:p>
          <w:p w:rsidR="002B2383" w:rsidRPr="00253031" w:rsidRDefault="002B2383" w:rsidP="0052239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B2383" w:rsidRDefault="002B2383" w:rsidP="005D52B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B2383">
              <w:rPr>
                <w:sz w:val="24"/>
              </w:rPr>
              <w:t xml:space="preserve">Wybrana oferta jest jedyną jaka została złożona. Oferta ta spełnia wymagania określone w SIWZ i nie podlega odrzuceniu, a w wyniku przeprowadzonej oceny oferta przedmiotowego Wykonawcy otrzymała </w:t>
            </w:r>
            <w:r w:rsidR="005D52BE">
              <w:rPr>
                <w:sz w:val="24"/>
              </w:rPr>
              <w:t>60</w:t>
            </w:r>
            <w:r w:rsidRPr="002B2383">
              <w:rPr>
                <w:sz w:val="24"/>
              </w:rPr>
              <w:t xml:space="preserve"> punktów</w:t>
            </w:r>
            <w:bookmarkStart w:id="0" w:name="_GoBack"/>
            <w:bookmarkEnd w:id="0"/>
            <w:r w:rsidRPr="002B2383">
              <w:rPr>
                <w:sz w:val="24"/>
              </w:rPr>
              <w:t>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515"/>
        <w:gridCol w:w="1984"/>
        <w:gridCol w:w="1559"/>
        <w:gridCol w:w="1560"/>
      </w:tblGrid>
      <w:tr w:rsidR="005D52BE" w:rsidRPr="00C63DA0" w:rsidTr="005D52BE">
        <w:tc>
          <w:tcPr>
            <w:tcW w:w="540" w:type="dxa"/>
            <w:shd w:val="clear" w:color="auto" w:fill="auto"/>
            <w:vAlign w:val="center"/>
          </w:tcPr>
          <w:p w:rsidR="005D52BE" w:rsidRPr="00C63DA0" w:rsidRDefault="005D52B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D52BE" w:rsidRPr="00C63DA0" w:rsidRDefault="005D52B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D52BE" w:rsidRPr="00C63DA0" w:rsidRDefault="005D52BE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5D52BE" w:rsidRPr="00C63DA0" w:rsidRDefault="005D52B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238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D52BE" w:rsidRPr="00C63DA0" w:rsidRDefault="005D52B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2383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52BE" w:rsidRPr="00C63DA0" w:rsidRDefault="005D52B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2383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52BE" w:rsidRPr="00C63DA0" w:rsidRDefault="005D52B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D52BE" w:rsidRPr="00C63DA0" w:rsidTr="005D52BE">
        <w:tc>
          <w:tcPr>
            <w:tcW w:w="540" w:type="dxa"/>
            <w:shd w:val="clear" w:color="auto" w:fill="auto"/>
            <w:vAlign w:val="center"/>
          </w:tcPr>
          <w:p w:rsidR="005D52BE" w:rsidRPr="00C63DA0" w:rsidRDefault="005D52BE" w:rsidP="005223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238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D52BE" w:rsidRPr="00C63DA0" w:rsidRDefault="005D52BE" w:rsidP="005223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2383">
              <w:rPr>
                <w:rFonts w:ascii="Times New Roman" w:hAnsi="Times New Roman" w:cs="Times New Roman"/>
                <w:bCs/>
                <w:sz w:val="18"/>
                <w:szCs w:val="18"/>
              </w:rPr>
              <w:t>13 p  Sp. z o. o.</w:t>
            </w:r>
          </w:p>
          <w:p w:rsidR="005D52BE" w:rsidRPr="00C63DA0" w:rsidRDefault="005D52BE" w:rsidP="005223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B2383">
              <w:rPr>
                <w:rFonts w:ascii="Times New Roman" w:hAnsi="Times New Roman" w:cs="Times New Roman"/>
                <w:bCs/>
                <w:sz w:val="18"/>
                <w:szCs w:val="18"/>
              </w:rPr>
              <w:t>Miedzyleska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2383">
              <w:rPr>
                <w:rFonts w:ascii="Times New Roman" w:hAnsi="Times New Roman" w:cs="Times New Roman"/>
                <w:bCs/>
                <w:sz w:val="18"/>
                <w:szCs w:val="18"/>
              </w:rPr>
              <w:t>2-4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52BE" w:rsidRPr="00C63DA0" w:rsidRDefault="005D52BE" w:rsidP="005223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2383">
              <w:rPr>
                <w:rFonts w:ascii="Times New Roman" w:hAnsi="Times New Roman" w:cs="Times New Roman"/>
                <w:bCs/>
                <w:sz w:val="18"/>
                <w:szCs w:val="18"/>
              </w:rPr>
              <w:t>50-514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2383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5D52BE" w:rsidRPr="00C63DA0" w:rsidRDefault="005D52BE" w:rsidP="005223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B238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5D52BE" w:rsidRPr="00C63DA0" w:rsidRDefault="005D52BE" w:rsidP="005223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238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D52BE" w:rsidRPr="00C63DA0" w:rsidRDefault="005D52BE" w:rsidP="005223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238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52BE" w:rsidRPr="00C63DA0" w:rsidRDefault="005D52BE" w:rsidP="005223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238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52BE" w:rsidRPr="00C63DA0" w:rsidRDefault="005D52BE" w:rsidP="005223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238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B2383">
      <w:pPr>
        <w:pStyle w:val="Nagwek"/>
        <w:tabs>
          <w:tab w:val="clear" w:pos="4536"/>
        </w:tabs>
        <w:jc w:val="both"/>
        <w:rPr>
          <w:sz w:val="24"/>
        </w:rPr>
      </w:pPr>
      <w:r w:rsidRPr="002B238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2B2383">
        <w:rPr>
          <w:sz w:val="24"/>
        </w:rPr>
        <w:t>2019-11-1</w:t>
      </w:r>
      <w:r w:rsidR="005D52BE">
        <w:rPr>
          <w:sz w:val="24"/>
        </w:rPr>
        <w:t>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463" w:rsidRDefault="00067463">
      <w:r>
        <w:separator/>
      </w:r>
    </w:p>
  </w:endnote>
  <w:endnote w:type="continuationSeparator" w:id="0">
    <w:p w:rsidR="00067463" w:rsidRDefault="00067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383" w:rsidRDefault="002B23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D52B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D52B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383" w:rsidRDefault="002B2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463" w:rsidRDefault="00067463">
      <w:r>
        <w:separator/>
      </w:r>
    </w:p>
  </w:footnote>
  <w:footnote w:type="continuationSeparator" w:id="0">
    <w:p w:rsidR="00067463" w:rsidRDefault="00067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383" w:rsidRDefault="002B23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383" w:rsidRDefault="002B23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383" w:rsidRDefault="002B23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7463"/>
    <w:rsid w:val="00067463"/>
    <w:rsid w:val="00140696"/>
    <w:rsid w:val="00253031"/>
    <w:rsid w:val="002B2383"/>
    <w:rsid w:val="00377700"/>
    <w:rsid w:val="005C147E"/>
    <w:rsid w:val="005D52B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097322"/>
  <w15:chartTrackingRefBased/>
  <w15:docId w15:val="{DF78B26F-C809-4C36-9274-052EF6B88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2019-11-13T09:37:00Z</dcterms:created>
  <dcterms:modified xsi:type="dcterms:W3CDTF">2019-11-13T09:37:00Z</dcterms:modified>
</cp:coreProperties>
</file>