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49D" w:rsidRDefault="00A9649D" w:rsidP="00A9649D">
      <w:pPr>
        <w:shd w:val="clear" w:color="auto" w:fill="FFFFFF"/>
        <w:rPr>
          <w:rFonts w:ascii="Lucida Sans Unicode" w:hAnsi="Lucida Sans Unicode" w:cs="Lucida Sans Unicode"/>
          <w:color w:val="444444"/>
          <w:sz w:val="20"/>
          <w:szCs w:val="20"/>
        </w:rPr>
      </w:pPr>
      <w:r>
        <w:rPr>
          <w:rStyle w:val="date"/>
          <w:rFonts w:ascii="Lucida Sans Unicode" w:hAnsi="Lucida Sans Unicode" w:cs="Lucida Sans Unicode"/>
          <w:color w:val="444444"/>
          <w:sz w:val="20"/>
          <w:szCs w:val="20"/>
        </w:rPr>
        <w:t>14/11/2019</w:t>
      </w:r>
      <w:r>
        <w:rPr>
          <w:rFonts w:ascii="Lucida Sans Unicode" w:hAnsi="Lucida Sans Unicode" w:cs="Lucida Sans Unicode"/>
          <w:color w:val="444444"/>
          <w:sz w:val="20"/>
          <w:szCs w:val="20"/>
        </w:rPr>
        <w:t>    </w:t>
      </w:r>
      <w:r>
        <w:rPr>
          <w:rStyle w:val="oj"/>
          <w:rFonts w:ascii="Lucida Sans Unicode" w:hAnsi="Lucida Sans Unicode" w:cs="Lucida Sans Unicode"/>
          <w:color w:val="444444"/>
          <w:sz w:val="20"/>
          <w:szCs w:val="20"/>
        </w:rPr>
        <w:t>S220</w:t>
      </w:r>
      <w:r>
        <w:rPr>
          <w:rFonts w:ascii="Lucida Sans Unicode" w:hAnsi="Lucida Sans Unicode" w:cs="Lucida Sans Unicode"/>
          <w:color w:val="444444"/>
          <w:sz w:val="20"/>
          <w:szCs w:val="20"/>
        </w:rPr>
        <w:t>    </w:t>
      </w:r>
      <w:r>
        <w:rPr>
          <w:rStyle w:val="heading"/>
          <w:rFonts w:ascii="Lucida Sans Unicode" w:hAnsi="Lucida Sans Unicode" w:cs="Lucida Sans Unicode"/>
          <w:color w:val="444444"/>
          <w:sz w:val="20"/>
          <w:szCs w:val="20"/>
        </w:rPr>
        <w:t>Dostawy - Ogłoszenie o zamówieniu - Procedura otwarta </w:t>
      </w:r>
    </w:p>
    <w:p w:rsidR="00A9649D" w:rsidRDefault="00A9649D" w:rsidP="00A9649D">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7" w:anchor="id0-I." w:history="1">
        <w:r>
          <w:rPr>
            <w:rStyle w:val="Hipercze"/>
            <w:rFonts w:ascii="Lucida Sans Unicode" w:hAnsi="Lucida Sans Unicode" w:cs="Lucida Sans Unicode"/>
            <w:color w:val="3366CC"/>
            <w:sz w:val="20"/>
            <w:szCs w:val="20"/>
          </w:rPr>
          <w:t>I.</w:t>
        </w:r>
      </w:hyperlink>
    </w:p>
    <w:p w:rsidR="00A9649D" w:rsidRDefault="00A9649D" w:rsidP="00A9649D">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8" w:anchor="id1-II." w:history="1">
        <w:r>
          <w:rPr>
            <w:rStyle w:val="Hipercze"/>
            <w:rFonts w:ascii="Lucida Sans Unicode" w:hAnsi="Lucida Sans Unicode" w:cs="Lucida Sans Unicode"/>
            <w:color w:val="3366CC"/>
            <w:sz w:val="20"/>
            <w:szCs w:val="20"/>
          </w:rPr>
          <w:t>II.</w:t>
        </w:r>
      </w:hyperlink>
    </w:p>
    <w:p w:rsidR="00A9649D" w:rsidRDefault="00A9649D" w:rsidP="00A9649D">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9" w:anchor="id2-III." w:history="1">
        <w:r>
          <w:rPr>
            <w:rStyle w:val="Hipercze"/>
            <w:rFonts w:ascii="Lucida Sans Unicode" w:hAnsi="Lucida Sans Unicode" w:cs="Lucida Sans Unicode"/>
            <w:color w:val="3366CC"/>
            <w:sz w:val="20"/>
            <w:szCs w:val="20"/>
          </w:rPr>
          <w:t>III.</w:t>
        </w:r>
      </w:hyperlink>
    </w:p>
    <w:p w:rsidR="00A9649D" w:rsidRDefault="00A9649D" w:rsidP="00A9649D">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0" w:anchor="id3-IV." w:history="1">
        <w:r>
          <w:rPr>
            <w:rStyle w:val="Hipercze"/>
            <w:rFonts w:ascii="Lucida Sans Unicode" w:hAnsi="Lucida Sans Unicode" w:cs="Lucida Sans Unicode"/>
            <w:color w:val="3366CC"/>
            <w:sz w:val="20"/>
            <w:szCs w:val="20"/>
          </w:rPr>
          <w:t>IV.</w:t>
        </w:r>
      </w:hyperlink>
    </w:p>
    <w:p w:rsidR="00A9649D" w:rsidRDefault="00A9649D" w:rsidP="00A9649D">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1" w:anchor="id4-VI." w:history="1">
        <w:r>
          <w:rPr>
            <w:rStyle w:val="Hipercze"/>
            <w:rFonts w:ascii="Lucida Sans Unicode" w:hAnsi="Lucida Sans Unicode" w:cs="Lucida Sans Unicode"/>
            <w:color w:val="3366CC"/>
            <w:sz w:val="20"/>
            <w:szCs w:val="20"/>
          </w:rPr>
          <w:t>VI.</w:t>
        </w:r>
      </w:hyperlink>
    </w:p>
    <w:p w:rsidR="00A9649D" w:rsidRDefault="00A9649D" w:rsidP="00A9649D">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Polska-Kraków: Komputery przenośne</w:t>
      </w:r>
    </w:p>
    <w:p w:rsidR="00A9649D" w:rsidRDefault="00A9649D" w:rsidP="00A9649D">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2019/S 220-539169</w:t>
      </w:r>
    </w:p>
    <w:p w:rsidR="00A9649D" w:rsidRDefault="00A9649D" w:rsidP="00A9649D">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Ogłoszenie o zamówieniu</w:t>
      </w:r>
    </w:p>
    <w:p w:rsidR="00A9649D" w:rsidRDefault="00A9649D" w:rsidP="00A9649D">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Dostawy</w:t>
      </w:r>
    </w:p>
    <w:p w:rsidR="00A9649D" w:rsidRDefault="00A9649D" w:rsidP="00A9649D">
      <w:pPr>
        <w:shd w:val="clear" w:color="auto" w:fill="FFFFFF"/>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Podstawa prawna:</w:t>
      </w:r>
    </w:p>
    <w:p w:rsidR="00A9649D" w:rsidRDefault="00A9649D" w:rsidP="00A9649D">
      <w:pPr>
        <w:shd w:val="clear" w:color="auto" w:fill="FFFFFF"/>
        <w:rPr>
          <w:rFonts w:ascii="Lucida Sans Unicode" w:hAnsi="Lucida Sans Unicode" w:cs="Lucida Sans Unicode"/>
          <w:color w:val="444444"/>
          <w:sz w:val="20"/>
          <w:szCs w:val="20"/>
        </w:rPr>
      </w:pPr>
      <w:r>
        <w:rPr>
          <w:rFonts w:ascii="Lucida Sans Unicode" w:hAnsi="Lucida Sans Unicode" w:cs="Lucida Sans Unicode"/>
          <w:color w:val="444444"/>
          <w:sz w:val="20"/>
          <w:szCs w:val="20"/>
        </w:rPr>
        <w:br/>
        <w:t>Dyrektywa 2014/24/UE</w:t>
      </w:r>
    </w:p>
    <w:p w:rsidR="00A9649D" w:rsidRDefault="00A9649D" w:rsidP="00A9649D">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 Instytucja zamawiająca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I.1)</w:t>
      </w:r>
      <w:r>
        <w:rPr>
          <w:rStyle w:val="timark"/>
          <w:rFonts w:ascii="Lucida Sans Unicode" w:hAnsi="Lucida Sans Unicode" w:cs="Lucida Sans Unicode"/>
          <w:b/>
          <w:bCs/>
          <w:color w:val="000000"/>
          <w:sz w:val="20"/>
          <w:szCs w:val="20"/>
        </w:rPr>
        <w:t>Nazwa i adresy</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Oficjalna nazwa: Akademia Górniczo-Hutnicza im. Stanisława Staszica</w:t>
      </w:r>
      <w:r>
        <w:rPr>
          <w:rFonts w:ascii="Lucida Sans Unicode" w:hAnsi="Lucida Sans Unicode" w:cs="Lucida Sans Unicode"/>
          <w:color w:val="000000"/>
          <w:sz w:val="20"/>
          <w:szCs w:val="20"/>
        </w:rPr>
        <w:br/>
        <w:t>Adres pocztowy: Al. Mickiewicza 30</w:t>
      </w:r>
      <w:r>
        <w:rPr>
          <w:rFonts w:ascii="Lucida Sans Unicode" w:hAnsi="Lucida Sans Unicode" w:cs="Lucida Sans Unicode"/>
          <w:color w:val="000000"/>
          <w:sz w:val="20"/>
          <w:szCs w:val="20"/>
        </w:rPr>
        <w:br/>
        <w:t>Miejscowość: Kraków</w:t>
      </w:r>
      <w:r>
        <w:rPr>
          <w:rFonts w:ascii="Lucida Sans Unicode" w:hAnsi="Lucida Sans Unicode" w:cs="Lucida Sans Unicode"/>
          <w:color w:val="000000"/>
          <w:sz w:val="20"/>
          <w:szCs w:val="20"/>
        </w:rPr>
        <w:br/>
        <w:t>Kod NUTS: </w:t>
      </w:r>
      <w:r>
        <w:rPr>
          <w:rStyle w:val="nutscode"/>
          <w:rFonts w:ascii="Lucida Sans Unicode" w:hAnsi="Lucida Sans Unicode" w:cs="Lucida Sans Unicode"/>
          <w:color w:val="000000"/>
          <w:sz w:val="20"/>
          <w:szCs w:val="20"/>
        </w:rPr>
        <w:t>PL213</w:t>
      </w:r>
      <w:r>
        <w:rPr>
          <w:rFonts w:ascii="Lucida Sans Unicode" w:hAnsi="Lucida Sans Unicode" w:cs="Lucida Sans Unicode"/>
          <w:color w:val="000000"/>
          <w:sz w:val="20"/>
          <w:szCs w:val="20"/>
        </w:rPr>
        <w:br/>
        <w:t>Kod pocztowy: 30-059</w:t>
      </w:r>
      <w:r>
        <w:rPr>
          <w:rFonts w:ascii="Lucida Sans Unicode" w:hAnsi="Lucida Sans Unicode" w:cs="Lucida Sans Unicode"/>
          <w:color w:val="000000"/>
          <w:sz w:val="20"/>
          <w:szCs w:val="20"/>
        </w:rPr>
        <w:br/>
        <w:t>Państwo: Polska</w:t>
      </w:r>
      <w:r>
        <w:rPr>
          <w:rFonts w:ascii="Lucida Sans Unicode" w:hAnsi="Lucida Sans Unicode" w:cs="Lucida Sans Unicode"/>
          <w:color w:val="000000"/>
          <w:sz w:val="20"/>
          <w:szCs w:val="20"/>
        </w:rPr>
        <w:br/>
        <w:t>Osoba do kontaktów: Renata Rogowska-Kwas</w:t>
      </w:r>
      <w:r>
        <w:rPr>
          <w:rFonts w:ascii="Lucida Sans Unicode" w:hAnsi="Lucida Sans Unicode" w:cs="Lucida Sans Unicode"/>
          <w:color w:val="000000"/>
          <w:sz w:val="20"/>
          <w:szCs w:val="20"/>
        </w:rPr>
        <w:br/>
        <w:t>E-mail: </w:t>
      </w:r>
      <w:hyperlink r:id="rId12" w:history="1">
        <w:r>
          <w:rPr>
            <w:rStyle w:val="Hipercze"/>
            <w:rFonts w:ascii="Lucida Sans Unicode" w:hAnsi="Lucida Sans Unicode" w:cs="Lucida Sans Unicode"/>
            <w:color w:val="3366CC"/>
            <w:sz w:val="20"/>
            <w:szCs w:val="20"/>
          </w:rPr>
          <w:t>dzp@agh.edu.pl</w:t>
        </w:r>
      </w:hyperlink>
      <w:r>
        <w:rPr>
          <w:rFonts w:ascii="Lucida Sans Unicode" w:hAnsi="Lucida Sans Unicode" w:cs="Lucida Sans Unicode"/>
          <w:color w:val="000000"/>
          <w:sz w:val="20"/>
          <w:szCs w:val="20"/>
        </w:rPr>
        <w:br/>
        <w:t>Tel.: +48 126173595</w:t>
      </w:r>
      <w:r>
        <w:rPr>
          <w:rFonts w:ascii="Lucida Sans Unicode" w:hAnsi="Lucida Sans Unicode" w:cs="Lucida Sans Unicode"/>
          <w:color w:val="000000"/>
          <w:sz w:val="20"/>
          <w:szCs w:val="20"/>
        </w:rPr>
        <w:br/>
        <w:t>Faks: +48 126173363</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b/>
          <w:bCs/>
          <w:color w:val="000000"/>
          <w:sz w:val="20"/>
          <w:szCs w:val="20"/>
        </w:rPr>
        <w:t>Adresy internetowe:</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Główny adres: </w:t>
      </w:r>
      <w:hyperlink r:id="rId13" w:tgtFrame="_blank" w:history="1">
        <w:r>
          <w:rPr>
            <w:rStyle w:val="Hipercze"/>
            <w:rFonts w:ascii="Lucida Sans Unicode" w:hAnsi="Lucida Sans Unicode" w:cs="Lucida Sans Unicode"/>
            <w:color w:val="3366CC"/>
            <w:sz w:val="20"/>
            <w:szCs w:val="20"/>
          </w:rPr>
          <w:t>www.agh.edu.pl</w:t>
        </w:r>
      </w:hyperlink>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Adres profilu nabywcy: </w:t>
      </w:r>
      <w:hyperlink r:id="rId14" w:tgtFrame="_blank" w:history="1">
        <w:r>
          <w:rPr>
            <w:rStyle w:val="Hipercze"/>
            <w:rFonts w:ascii="Lucida Sans Unicode" w:hAnsi="Lucida Sans Unicode" w:cs="Lucida Sans Unicode"/>
            <w:color w:val="3366CC"/>
            <w:sz w:val="20"/>
            <w:szCs w:val="20"/>
          </w:rPr>
          <w:t>www.agh.edu.pl</w:t>
        </w:r>
      </w:hyperlink>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I.2)</w:t>
      </w:r>
      <w:r>
        <w:rPr>
          <w:rStyle w:val="timark"/>
          <w:rFonts w:ascii="Lucida Sans Unicode" w:hAnsi="Lucida Sans Unicode" w:cs="Lucida Sans Unicode"/>
          <w:b/>
          <w:bCs/>
          <w:color w:val="000000"/>
          <w:sz w:val="20"/>
          <w:szCs w:val="20"/>
        </w:rPr>
        <w:t>Informacja o zamówieniu wspólnym</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I.3)</w:t>
      </w:r>
      <w:r>
        <w:rPr>
          <w:rStyle w:val="timark"/>
          <w:rFonts w:ascii="Lucida Sans Unicode" w:hAnsi="Lucida Sans Unicode" w:cs="Lucida Sans Unicode"/>
          <w:b/>
          <w:bCs/>
          <w:color w:val="000000"/>
          <w:sz w:val="20"/>
          <w:szCs w:val="20"/>
        </w:rPr>
        <w:t>Komunikacja</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Nieograniczony, pełny i bezpośredni dostęp do dokumentów zamówienia można uzyskać bezpłatnie pod adresem: </w:t>
      </w:r>
      <w:hyperlink r:id="rId15" w:tgtFrame="_blank" w:history="1">
        <w:r>
          <w:rPr>
            <w:rStyle w:val="Hipercze"/>
            <w:rFonts w:ascii="Lucida Sans Unicode" w:hAnsi="Lucida Sans Unicode" w:cs="Lucida Sans Unicode"/>
            <w:color w:val="3366CC"/>
            <w:sz w:val="20"/>
            <w:szCs w:val="20"/>
          </w:rPr>
          <w:t>www.dzp.agh.edu.pl</w:t>
        </w:r>
      </w:hyperlink>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Więcej informacji można uzyskać pod adresem podanym powyżej</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Oferty lub wnioski o dopuszczenie do udziału w postępowaniu należy przesyłać drogą elektroniczną za pośrednictwem: </w:t>
      </w:r>
      <w:hyperlink r:id="rId16" w:tgtFrame="_blank" w:history="1">
        <w:r>
          <w:rPr>
            <w:rStyle w:val="Hipercze"/>
            <w:rFonts w:ascii="Lucida Sans Unicode" w:hAnsi="Lucida Sans Unicode" w:cs="Lucida Sans Unicode"/>
            <w:color w:val="3366CC"/>
            <w:sz w:val="20"/>
            <w:szCs w:val="20"/>
          </w:rPr>
          <w:t>https://e-ProPublico.pl/</w:t>
        </w:r>
      </w:hyperlink>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I.4)</w:t>
      </w:r>
      <w:r>
        <w:rPr>
          <w:rStyle w:val="timark"/>
          <w:rFonts w:ascii="Lucida Sans Unicode" w:hAnsi="Lucida Sans Unicode" w:cs="Lucida Sans Unicode"/>
          <w:b/>
          <w:bCs/>
          <w:color w:val="000000"/>
          <w:sz w:val="20"/>
          <w:szCs w:val="20"/>
        </w:rPr>
        <w:t>Rodzaj instytucji zamawiającej</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Inny rodzaj: uczelnia publiczna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I.5)</w:t>
      </w:r>
      <w:r>
        <w:rPr>
          <w:rStyle w:val="timark"/>
          <w:rFonts w:ascii="Lucida Sans Unicode" w:hAnsi="Lucida Sans Unicode" w:cs="Lucida Sans Unicode"/>
          <w:b/>
          <w:bCs/>
          <w:color w:val="000000"/>
          <w:sz w:val="20"/>
          <w:szCs w:val="20"/>
        </w:rPr>
        <w:t>Główny przedmiot działalności</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Edukacja</w:t>
      </w:r>
    </w:p>
    <w:p w:rsidR="00A9649D" w:rsidRDefault="00A9649D" w:rsidP="00A9649D">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II: Przedmiot</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w:t>
      </w:r>
      <w:r>
        <w:rPr>
          <w:rStyle w:val="timark"/>
          <w:rFonts w:ascii="Lucida Sans Unicode" w:hAnsi="Lucida Sans Unicode" w:cs="Lucida Sans Unicode"/>
          <w:b/>
          <w:bCs/>
          <w:color w:val="000000"/>
          <w:sz w:val="20"/>
          <w:szCs w:val="20"/>
        </w:rPr>
        <w:t>Wielkość lub zakres zamówienia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II.1.1)</w:t>
      </w:r>
      <w:r>
        <w:rPr>
          <w:rStyle w:val="timark"/>
          <w:rFonts w:ascii="Lucida Sans Unicode" w:hAnsi="Lucida Sans Unicode" w:cs="Lucida Sans Unicode"/>
          <w:b/>
          <w:bCs/>
          <w:color w:val="000000"/>
          <w:sz w:val="20"/>
          <w:szCs w:val="20"/>
        </w:rPr>
        <w:t>Nazwa:</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Dostawa dwóch zestawów pomiarowych dla </w:t>
      </w:r>
      <w:proofErr w:type="spellStart"/>
      <w:r>
        <w:rPr>
          <w:rFonts w:ascii="Lucida Sans Unicode" w:hAnsi="Lucida Sans Unicode" w:cs="Lucida Sans Unicode"/>
          <w:color w:val="000000"/>
          <w:sz w:val="20"/>
          <w:szCs w:val="20"/>
        </w:rPr>
        <w:t>WGGiOŚ</w:t>
      </w:r>
      <w:proofErr w:type="spellEnd"/>
      <w:r>
        <w:rPr>
          <w:rFonts w:ascii="Lucida Sans Unicode" w:hAnsi="Lucida Sans Unicode" w:cs="Lucida Sans Unicode"/>
          <w:color w:val="000000"/>
          <w:sz w:val="20"/>
          <w:szCs w:val="20"/>
        </w:rPr>
        <w:t>, KC-zp.272-724/19</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lastRenderedPageBreak/>
        <w:t>Numer referencyjny: KC-zp.272-724/19</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II.1.2)</w:t>
      </w:r>
      <w:r>
        <w:rPr>
          <w:rStyle w:val="timark"/>
          <w:rFonts w:ascii="Lucida Sans Unicode" w:hAnsi="Lucida Sans Unicode" w:cs="Lucida Sans Unicode"/>
          <w:b/>
          <w:bCs/>
          <w:color w:val="000000"/>
          <w:sz w:val="20"/>
          <w:szCs w:val="20"/>
        </w:rPr>
        <w:t>Główny kod CPV</w:t>
      </w:r>
    </w:p>
    <w:p w:rsidR="00A9649D" w:rsidRDefault="00A9649D" w:rsidP="00A9649D">
      <w:pPr>
        <w:shd w:val="clear" w:color="auto" w:fill="FFFFFF"/>
        <w:rPr>
          <w:rFonts w:ascii="Lucida Sans Unicode" w:hAnsi="Lucida Sans Unicode" w:cs="Lucida Sans Unicode"/>
          <w:color w:val="000000"/>
          <w:sz w:val="20"/>
          <w:szCs w:val="20"/>
        </w:rPr>
      </w:pPr>
      <w:r>
        <w:rPr>
          <w:rStyle w:val="cpvcode"/>
          <w:rFonts w:ascii="Lucida Sans Unicode" w:hAnsi="Lucida Sans Unicode" w:cs="Lucida Sans Unicode"/>
          <w:color w:val="000000"/>
          <w:sz w:val="20"/>
          <w:szCs w:val="20"/>
        </w:rPr>
        <w:t>30213100</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II.1.3)</w:t>
      </w:r>
      <w:r>
        <w:rPr>
          <w:rStyle w:val="timark"/>
          <w:rFonts w:ascii="Lucida Sans Unicode" w:hAnsi="Lucida Sans Unicode" w:cs="Lucida Sans Unicode"/>
          <w:b/>
          <w:bCs/>
          <w:color w:val="000000"/>
          <w:sz w:val="20"/>
          <w:szCs w:val="20"/>
        </w:rPr>
        <w:t>Rodzaj zamówienia</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Dostawy</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II.1.4)</w:t>
      </w:r>
      <w:r>
        <w:rPr>
          <w:rStyle w:val="timark"/>
          <w:rFonts w:ascii="Lucida Sans Unicode" w:hAnsi="Lucida Sans Unicode" w:cs="Lucida Sans Unicode"/>
          <w:b/>
          <w:bCs/>
          <w:color w:val="000000"/>
          <w:sz w:val="20"/>
          <w:szCs w:val="20"/>
        </w:rPr>
        <w:t>Krótki opis:</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Dostawa dwóch zestawów pomiarowych dla </w:t>
      </w:r>
      <w:proofErr w:type="spellStart"/>
      <w:r>
        <w:rPr>
          <w:rFonts w:ascii="Lucida Sans Unicode" w:hAnsi="Lucida Sans Unicode" w:cs="Lucida Sans Unicode"/>
          <w:color w:val="000000"/>
          <w:sz w:val="20"/>
          <w:szCs w:val="20"/>
        </w:rPr>
        <w:t>WGGiOŚ</w:t>
      </w:r>
      <w:proofErr w:type="spellEnd"/>
      <w:r>
        <w:rPr>
          <w:rFonts w:ascii="Lucida Sans Unicode" w:hAnsi="Lucida Sans Unicode" w:cs="Lucida Sans Unicode"/>
          <w:color w:val="000000"/>
          <w:sz w:val="20"/>
          <w:szCs w:val="20"/>
        </w:rPr>
        <w: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I. Zestaw pomiarowy I – urządzenia będą służyły do zbierania, przechowywania i analizy pomiarów wyzyskiwanych w ramach prowadzonych badań.</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II. Zestaw pomiarowy II – urządzenia będą służyły do zbierania, przechowywania i analizy pomiarów wyzyskiwanych w ramach prowadzonych badań.</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II.1.5)</w:t>
      </w:r>
      <w:r>
        <w:rPr>
          <w:rStyle w:val="timark"/>
          <w:rFonts w:ascii="Lucida Sans Unicode" w:hAnsi="Lucida Sans Unicode" w:cs="Lucida Sans Unicode"/>
          <w:b/>
          <w:bCs/>
          <w:color w:val="000000"/>
          <w:sz w:val="20"/>
          <w:szCs w:val="20"/>
        </w:rPr>
        <w:t>Szacunkowa całkowita wartość</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II.1.6)</w:t>
      </w:r>
      <w:r>
        <w:rPr>
          <w:rStyle w:val="timark"/>
          <w:rFonts w:ascii="Lucida Sans Unicode" w:hAnsi="Lucida Sans Unicode" w:cs="Lucida Sans Unicode"/>
          <w:b/>
          <w:bCs/>
          <w:color w:val="000000"/>
          <w:sz w:val="20"/>
          <w:szCs w:val="20"/>
        </w:rPr>
        <w:t>Informacje o częściach</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To zamówienie podzielone jest na części: nie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w:t>
      </w:r>
      <w:r>
        <w:rPr>
          <w:rStyle w:val="timark"/>
          <w:rFonts w:ascii="Lucida Sans Unicode" w:hAnsi="Lucida Sans Unicode" w:cs="Lucida Sans Unicode"/>
          <w:b/>
          <w:bCs/>
          <w:color w:val="000000"/>
          <w:sz w:val="20"/>
          <w:szCs w:val="20"/>
        </w:rPr>
        <w:t>Opis</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w:t>
      </w:r>
      <w:r>
        <w:rPr>
          <w:rStyle w:val="timark"/>
          <w:rFonts w:ascii="Lucida Sans Unicode" w:hAnsi="Lucida Sans Unicode" w:cs="Lucida Sans Unicode"/>
          <w:b/>
          <w:bCs/>
          <w:color w:val="000000"/>
          <w:sz w:val="20"/>
          <w:szCs w:val="20"/>
        </w:rPr>
        <w:t>Nazwa: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II.2.2)</w:t>
      </w:r>
      <w:r>
        <w:rPr>
          <w:rStyle w:val="timark"/>
          <w:rFonts w:ascii="Lucida Sans Unicode" w:hAnsi="Lucida Sans Unicode" w:cs="Lucida Sans Unicode"/>
          <w:b/>
          <w:bCs/>
          <w:color w:val="000000"/>
          <w:sz w:val="20"/>
          <w:szCs w:val="20"/>
        </w:rPr>
        <w:t>Dodatkowy kod lub kody CPV</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II.2.3)</w:t>
      </w:r>
      <w:r>
        <w:rPr>
          <w:rStyle w:val="timark"/>
          <w:rFonts w:ascii="Lucida Sans Unicode" w:hAnsi="Lucida Sans Unicode" w:cs="Lucida Sans Unicode"/>
          <w:b/>
          <w:bCs/>
          <w:color w:val="000000"/>
          <w:sz w:val="20"/>
          <w:szCs w:val="20"/>
        </w:rPr>
        <w:t>Miejsce świadczenia usług</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Kod NUTS: </w:t>
      </w:r>
      <w:r>
        <w:rPr>
          <w:rStyle w:val="nutscode"/>
          <w:rFonts w:ascii="Lucida Sans Unicode" w:hAnsi="Lucida Sans Unicode" w:cs="Lucida Sans Unicode"/>
          <w:color w:val="000000"/>
          <w:sz w:val="20"/>
          <w:szCs w:val="20"/>
        </w:rPr>
        <w:t>PL</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Główne miejsce lub lokalizacja realizacji:</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AGH Kraków</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II.2.4)</w:t>
      </w:r>
      <w:r>
        <w:rPr>
          <w:rStyle w:val="timark"/>
          <w:rFonts w:ascii="Lucida Sans Unicode" w:hAnsi="Lucida Sans Unicode" w:cs="Lucida Sans Unicode"/>
          <w:b/>
          <w:bCs/>
          <w:color w:val="000000"/>
          <w:sz w:val="20"/>
          <w:szCs w:val="20"/>
        </w:rPr>
        <w:t>Opis zamówienia:</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Dostawa dwóch zestawów pomiarowych dla </w:t>
      </w:r>
      <w:proofErr w:type="spellStart"/>
      <w:r>
        <w:rPr>
          <w:rFonts w:ascii="Lucida Sans Unicode" w:hAnsi="Lucida Sans Unicode" w:cs="Lucida Sans Unicode"/>
          <w:color w:val="000000"/>
          <w:sz w:val="20"/>
          <w:szCs w:val="20"/>
        </w:rPr>
        <w:t>WGGiOŚ</w:t>
      </w:r>
      <w:proofErr w:type="spellEnd"/>
      <w:r>
        <w:rPr>
          <w:rFonts w:ascii="Lucida Sans Unicode" w:hAnsi="Lucida Sans Unicode" w:cs="Lucida Sans Unicode"/>
          <w:color w:val="000000"/>
          <w:sz w:val="20"/>
          <w:szCs w:val="20"/>
        </w:rPr>
        <w: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I. Zestaw pomiarowy I – urządzenia będą służyły do zbierania, przechowywania i analizy pomiarów wyzyskiwanych w ramach prowadzonych badań.</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Komputer przenośny typu notebook – ilość – 1 sztuka.</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Oscyloskop – ilość 1 sztuka.</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II. Zestaw pomiarowy II – urządzenia będą służyły do zbierania, przechowywania i analizy pomiarów wyzyskiwanych w ramach prowadzonych badań.</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Komputer przenośny typu notebook - ilość – 1 sztuka.</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Cyfrowy multimetr laboratoryjny – ilość – 1 sztuka.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II.2.5)</w:t>
      </w:r>
      <w:r>
        <w:rPr>
          <w:rStyle w:val="timark"/>
          <w:rFonts w:ascii="Lucida Sans Unicode" w:hAnsi="Lucida Sans Unicode" w:cs="Lucida Sans Unicode"/>
          <w:b/>
          <w:bCs/>
          <w:color w:val="000000"/>
          <w:sz w:val="20"/>
          <w:szCs w:val="20"/>
        </w:rPr>
        <w:t>Kryteria udzielenia zamówienia</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Cena nie jest jedynym kryterium udzielenia zamówienia; wszystkie kryteria są wymienione tylko w dokumentacji zamówienia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II.2.6)</w:t>
      </w:r>
      <w:r>
        <w:rPr>
          <w:rStyle w:val="timark"/>
          <w:rFonts w:ascii="Lucida Sans Unicode" w:hAnsi="Lucida Sans Unicode" w:cs="Lucida Sans Unicode"/>
          <w:b/>
          <w:bCs/>
          <w:color w:val="000000"/>
          <w:sz w:val="20"/>
          <w:szCs w:val="20"/>
        </w:rPr>
        <w:t>Szacunkowa wartość</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II.2.7)</w:t>
      </w:r>
      <w:r>
        <w:rPr>
          <w:rStyle w:val="timark"/>
          <w:rFonts w:ascii="Lucida Sans Unicode" w:hAnsi="Lucida Sans Unicode" w:cs="Lucida Sans Unicode"/>
          <w:b/>
          <w:bCs/>
          <w:color w:val="000000"/>
          <w:sz w:val="20"/>
          <w:szCs w:val="20"/>
        </w:rPr>
        <w:t>Okres obowiązywania zamówienia, umowy ramowej lub dynamicznego systemu zakupów</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Okres w dniach: 14</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Niniejsze zamówienie podlega wznowieniu: nie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II.2.10)</w:t>
      </w:r>
      <w:r>
        <w:rPr>
          <w:rStyle w:val="timark"/>
          <w:rFonts w:ascii="Lucida Sans Unicode" w:hAnsi="Lucida Sans Unicode" w:cs="Lucida Sans Unicode"/>
          <w:b/>
          <w:bCs/>
          <w:color w:val="000000"/>
          <w:sz w:val="20"/>
          <w:szCs w:val="20"/>
        </w:rPr>
        <w:t>Informacje o ofertach wariantowych</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Dopuszcza się składanie ofert wariantowych: nie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II.2.11)</w:t>
      </w:r>
      <w:r>
        <w:rPr>
          <w:rStyle w:val="timark"/>
          <w:rFonts w:ascii="Lucida Sans Unicode" w:hAnsi="Lucida Sans Unicode" w:cs="Lucida Sans Unicode"/>
          <w:b/>
          <w:bCs/>
          <w:color w:val="000000"/>
          <w:sz w:val="20"/>
          <w:szCs w:val="20"/>
        </w:rPr>
        <w:t>Informacje o opcjach</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Opcje: nie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II.2.12)</w:t>
      </w:r>
      <w:r>
        <w:rPr>
          <w:rStyle w:val="timark"/>
          <w:rFonts w:ascii="Lucida Sans Unicode" w:hAnsi="Lucida Sans Unicode" w:cs="Lucida Sans Unicode"/>
          <w:b/>
          <w:bCs/>
          <w:color w:val="000000"/>
          <w:sz w:val="20"/>
          <w:szCs w:val="20"/>
        </w:rPr>
        <w:t>Informacje na temat katalogów elektronicznych</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II.2.13)</w:t>
      </w:r>
      <w:r>
        <w:rPr>
          <w:rStyle w:val="timark"/>
          <w:rFonts w:ascii="Lucida Sans Unicode" w:hAnsi="Lucida Sans Unicode" w:cs="Lucida Sans Unicode"/>
          <w:b/>
          <w:bCs/>
          <w:color w:val="000000"/>
          <w:sz w:val="20"/>
          <w:szCs w:val="20"/>
        </w:rPr>
        <w:t>Informacje o funduszach Unii Europejskiej</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Zamówienie dotyczy projektu/programu finansowanego ze środków Unii Europejskiej: nie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II.2.14)</w:t>
      </w:r>
      <w:r>
        <w:rPr>
          <w:rStyle w:val="timark"/>
          <w:rFonts w:ascii="Lucida Sans Unicode" w:hAnsi="Lucida Sans Unicode" w:cs="Lucida Sans Unicode"/>
          <w:b/>
          <w:bCs/>
          <w:color w:val="000000"/>
          <w:sz w:val="20"/>
          <w:szCs w:val="20"/>
        </w:rPr>
        <w:t>Informacje dodatkowe</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Kryteria oceny ofert: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1. Cena: 60 %;</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lastRenderedPageBreak/>
        <w:t>2. termin realizacji zamówienia: 40 %.</w:t>
      </w:r>
    </w:p>
    <w:p w:rsidR="00A9649D" w:rsidRDefault="00A9649D" w:rsidP="00A9649D">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III: Informacje o charakterze prawnym, ekonomicznym, finansowym i technicznym</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w:t>
      </w:r>
      <w:r>
        <w:rPr>
          <w:rStyle w:val="timark"/>
          <w:rFonts w:ascii="Lucida Sans Unicode" w:hAnsi="Lucida Sans Unicode" w:cs="Lucida Sans Unicode"/>
          <w:b/>
          <w:bCs/>
          <w:color w:val="000000"/>
          <w:sz w:val="20"/>
          <w:szCs w:val="20"/>
        </w:rPr>
        <w:t>Warunki udziału</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III.1.1)</w:t>
      </w:r>
      <w:r>
        <w:rPr>
          <w:rStyle w:val="timark"/>
          <w:rFonts w:ascii="Lucida Sans Unicode" w:hAnsi="Lucida Sans Unicode" w:cs="Lucida Sans Unicode"/>
          <w:b/>
          <w:bCs/>
          <w:color w:val="000000"/>
          <w:sz w:val="20"/>
          <w:szCs w:val="20"/>
        </w:rPr>
        <w:t>Zdolność do prowadzenia działalności zawodowej, w tym wymogi związane z wpisem do rejestru zawodowego lub handlowego</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Wykaz i krótki opis warunków:</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1. O udzielenie zamówienia mogą ubiegać się Wykonawcy, którzy: nie podlegają wykluczeniu na podstawie art. 24 ust. 1 pkt 12-23 oraz art. 24 ust. 5 pkt 1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2. Dokumenty składane na wezwanie zamawiającego:</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A/ informacja z Krajowego Rejestru Karnego, w zakresie określonym w art. 24 ust. 1 pkt 13, 14 i 21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 wystawionej nie wcześniej niż przed terminem 6 miesięcy przed upływem terminu składania ofert;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B/ odpis z właściwego rejestru lub z centralnej ewidencji i informacji o działalności gospodarczej, jeżeli odrębne przepisy wymagają wpisu do rejestru lub ewidencji, w celu wykazania braku podstaw do wykluczenia w oparciu o art. 24 ust. 5 pkt 1 ustawy;</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 oświadczenie Wykonawcy o braku orzeczenia wobec niego tytułem środka zapobiegawczego zakazu ubiegania się o zamówienia publiczne.</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3. Wykonawcy zagraniczni</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Jeżeli wykonawca ma siedzibę lub miejsce zamieszkania poza terytorium Rzeczypospolitej Polskiej, zamiast dokumentów, o których mowa w pkt 2 lit. A-B) składa odpowiednio dokumenty wskazane w pkt 7.5.1 SIWZ.</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III.1.2)</w:t>
      </w:r>
      <w:r>
        <w:rPr>
          <w:rStyle w:val="timark"/>
          <w:rFonts w:ascii="Lucida Sans Unicode" w:hAnsi="Lucida Sans Unicode" w:cs="Lucida Sans Unicode"/>
          <w:b/>
          <w:bCs/>
          <w:color w:val="000000"/>
          <w:sz w:val="20"/>
          <w:szCs w:val="20"/>
        </w:rPr>
        <w:t>Sytuacja ekonomiczna i finansowa</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Wykaz i krótki opis kryteriów kwalifikacji:</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nie opisuje, nie wyznacza szczegółowego warunku w tym zakresie.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III.1.3)</w:t>
      </w:r>
      <w:r>
        <w:rPr>
          <w:rStyle w:val="timark"/>
          <w:rFonts w:ascii="Lucida Sans Unicode" w:hAnsi="Lucida Sans Unicode" w:cs="Lucida Sans Unicode"/>
          <w:b/>
          <w:bCs/>
          <w:color w:val="000000"/>
          <w:sz w:val="20"/>
          <w:szCs w:val="20"/>
        </w:rPr>
        <w:t>Zdolność techniczna i kwalifikacje zawodowe</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Wykaz i krótki opis kryteriów kwalifikacji:</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nie opisuje, nie wyznacza szczegółowego warunku w tym zakresie.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III.1.5)</w:t>
      </w:r>
      <w:r>
        <w:rPr>
          <w:rStyle w:val="timark"/>
          <w:rFonts w:ascii="Lucida Sans Unicode" w:hAnsi="Lucida Sans Unicode" w:cs="Lucida Sans Unicode"/>
          <w:b/>
          <w:bCs/>
          <w:color w:val="000000"/>
          <w:sz w:val="20"/>
          <w:szCs w:val="20"/>
        </w:rPr>
        <w:t>Informacje o zamówieniach zastrzeżonych</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III.2)</w:t>
      </w:r>
      <w:r>
        <w:rPr>
          <w:rStyle w:val="timark"/>
          <w:rFonts w:ascii="Lucida Sans Unicode" w:hAnsi="Lucida Sans Unicode" w:cs="Lucida Sans Unicode"/>
          <w:b/>
          <w:bCs/>
          <w:color w:val="000000"/>
          <w:sz w:val="20"/>
          <w:szCs w:val="20"/>
        </w:rPr>
        <w:t>Warunki dotyczące zamówienia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III.2.2)</w:t>
      </w:r>
      <w:r>
        <w:rPr>
          <w:rStyle w:val="timark"/>
          <w:rFonts w:ascii="Lucida Sans Unicode" w:hAnsi="Lucida Sans Unicode" w:cs="Lucida Sans Unicode"/>
          <w:b/>
          <w:bCs/>
          <w:color w:val="000000"/>
          <w:sz w:val="20"/>
          <w:szCs w:val="20"/>
        </w:rPr>
        <w:t>Warunki realizacji umowy:</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Realizacja umowy odbędzie się zgodnie ze wzorem umowy stanowiącym załącznik do SIWZ.</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Przewidywane zmiany umowy określono we wzorze umowy stanowiącym załącznik do SIWZ.</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III.2.3)</w:t>
      </w:r>
      <w:r>
        <w:rPr>
          <w:rStyle w:val="timark"/>
          <w:rFonts w:ascii="Lucida Sans Unicode" w:hAnsi="Lucida Sans Unicode" w:cs="Lucida Sans Unicode"/>
          <w:b/>
          <w:bCs/>
          <w:color w:val="000000"/>
          <w:sz w:val="20"/>
          <w:szCs w:val="20"/>
        </w:rPr>
        <w:t>Informacje na temat pracowników odpowiedzialnych za wykonanie zamówienia</w:t>
      </w:r>
    </w:p>
    <w:p w:rsidR="00A9649D" w:rsidRDefault="00A9649D" w:rsidP="00A9649D">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IV: Procedura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w:t>
      </w:r>
      <w:r>
        <w:rPr>
          <w:rStyle w:val="timark"/>
          <w:rFonts w:ascii="Lucida Sans Unicode" w:hAnsi="Lucida Sans Unicode" w:cs="Lucida Sans Unicode"/>
          <w:b/>
          <w:bCs/>
          <w:color w:val="000000"/>
          <w:sz w:val="20"/>
          <w:szCs w:val="20"/>
        </w:rPr>
        <w:t>Opis</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IV.1.1)</w:t>
      </w:r>
      <w:r>
        <w:rPr>
          <w:rStyle w:val="timark"/>
          <w:rFonts w:ascii="Lucida Sans Unicode" w:hAnsi="Lucida Sans Unicode" w:cs="Lucida Sans Unicode"/>
          <w:b/>
          <w:bCs/>
          <w:color w:val="000000"/>
          <w:sz w:val="20"/>
          <w:szCs w:val="20"/>
        </w:rPr>
        <w:t>Rodzaj procedury</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Procedura otwarta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IV.1.3)</w:t>
      </w:r>
      <w:r>
        <w:rPr>
          <w:rStyle w:val="timark"/>
          <w:rFonts w:ascii="Lucida Sans Unicode" w:hAnsi="Lucida Sans Unicode" w:cs="Lucida Sans Unicode"/>
          <w:b/>
          <w:bCs/>
          <w:color w:val="000000"/>
          <w:sz w:val="20"/>
          <w:szCs w:val="20"/>
        </w:rPr>
        <w:t>Informacje na temat umowy ramowej lub dynamicznego systemu zakupów</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IV.1.4)</w:t>
      </w:r>
      <w:r>
        <w:rPr>
          <w:rStyle w:val="timark"/>
          <w:rFonts w:ascii="Lucida Sans Unicode" w:hAnsi="Lucida Sans Unicode" w:cs="Lucida Sans Unicode"/>
          <w:b/>
          <w:bCs/>
          <w:color w:val="000000"/>
          <w:sz w:val="20"/>
          <w:szCs w:val="20"/>
        </w:rPr>
        <w:t>Zmniejszenie liczby rozwiązań lub ofert podczas negocjacji lub dialogu</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IV.1.6)</w:t>
      </w:r>
      <w:r>
        <w:rPr>
          <w:rStyle w:val="timark"/>
          <w:rFonts w:ascii="Lucida Sans Unicode" w:hAnsi="Lucida Sans Unicode" w:cs="Lucida Sans Unicode"/>
          <w:b/>
          <w:bCs/>
          <w:color w:val="000000"/>
          <w:sz w:val="20"/>
          <w:szCs w:val="20"/>
        </w:rPr>
        <w:t>Informacje na temat aukcji elektronicznej</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IV.1.8)</w:t>
      </w:r>
      <w:r>
        <w:rPr>
          <w:rStyle w:val="timark"/>
          <w:rFonts w:ascii="Lucida Sans Unicode" w:hAnsi="Lucida Sans Unicode" w:cs="Lucida Sans Unicode"/>
          <w:b/>
          <w:bCs/>
          <w:color w:val="000000"/>
          <w:sz w:val="20"/>
          <w:szCs w:val="20"/>
        </w:rPr>
        <w:t>Informacje na temat Porozumienia w sprawie zamówień rządowych (GPA)</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Zamówienie jest objęte Porozumieniem w sprawie zamówień rządowych: tak</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lastRenderedPageBreak/>
        <w:t>IV.2)</w:t>
      </w:r>
      <w:r>
        <w:rPr>
          <w:rStyle w:val="timark"/>
          <w:rFonts w:ascii="Lucida Sans Unicode" w:hAnsi="Lucida Sans Unicode" w:cs="Lucida Sans Unicode"/>
          <w:b/>
          <w:bCs/>
          <w:color w:val="000000"/>
          <w:sz w:val="20"/>
          <w:szCs w:val="20"/>
        </w:rPr>
        <w:t>Informacje administracyjne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IV.2.1)</w:t>
      </w:r>
      <w:r>
        <w:rPr>
          <w:rStyle w:val="timark"/>
          <w:rFonts w:ascii="Lucida Sans Unicode" w:hAnsi="Lucida Sans Unicode" w:cs="Lucida Sans Unicode"/>
          <w:b/>
          <w:bCs/>
          <w:color w:val="000000"/>
          <w:sz w:val="20"/>
          <w:szCs w:val="20"/>
        </w:rPr>
        <w:t>Poprzednia publikacja dotycząca przedmiotowego postępowania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IV.2.2)</w:t>
      </w:r>
      <w:r>
        <w:rPr>
          <w:rStyle w:val="timark"/>
          <w:rFonts w:ascii="Lucida Sans Unicode" w:hAnsi="Lucida Sans Unicode" w:cs="Lucida Sans Unicode"/>
          <w:b/>
          <w:bCs/>
          <w:color w:val="000000"/>
          <w:sz w:val="20"/>
          <w:szCs w:val="20"/>
        </w:rPr>
        <w:t>Termin składania ofert lub wniosków o dopuszczenie do udziału</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Data: 18/12/2019</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Czas lokalny: 09:00</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IV.2.3)</w:t>
      </w:r>
      <w:r>
        <w:rPr>
          <w:rStyle w:val="timark"/>
          <w:rFonts w:ascii="Lucida Sans Unicode" w:hAnsi="Lucida Sans Unicode" w:cs="Lucida Sans Unicode"/>
          <w:b/>
          <w:bCs/>
          <w:color w:val="000000"/>
          <w:sz w:val="20"/>
          <w:szCs w:val="20"/>
        </w:rPr>
        <w:t>Szacunkowa data wysłania zaproszeń do składania ofert lub do udziału wybranym kandydatom</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IV.2.4)</w:t>
      </w:r>
      <w:r>
        <w:rPr>
          <w:rStyle w:val="timark"/>
          <w:rFonts w:ascii="Lucida Sans Unicode" w:hAnsi="Lucida Sans Unicode" w:cs="Lucida Sans Unicode"/>
          <w:b/>
          <w:bCs/>
          <w:color w:val="000000"/>
          <w:sz w:val="20"/>
          <w:szCs w:val="20"/>
        </w:rPr>
        <w:t>Języki, w których można sporządzać oferty lub wnioski o dopuszczenie do udziału:</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Polski</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IV.2.6)</w:t>
      </w:r>
      <w:r>
        <w:rPr>
          <w:rStyle w:val="timark"/>
          <w:rFonts w:ascii="Lucida Sans Unicode" w:hAnsi="Lucida Sans Unicode" w:cs="Lucida Sans Unicode"/>
          <w:b/>
          <w:bCs/>
          <w:color w:val="000000"/>
          <w:sz w:val="20"/>
          <w:szCs w:val="20"/>
        </w:rPr>
        <w:t>Minimalny okres, w którym oferent będzie związany ofertą</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Okres w miesiącach: 2 (od ustalonej daty składania ofert)</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IV.2.7)</w:t>
      </w:r>
      <w:r>
        <w:rPr>
          <w:rStyle w:val="timark"/>
          <w:rFonts w:ascii="Lucida Sans Unicode" w:hAnsi="Lucida Sans Unicode" w:cs="Lucida Sans Unicode"/>
          <w:b/>
          <w:bCs/>
          <w:color w:val="000000"/>
          <w:sz w:val="20"/>
          <w:szCs w:val="20"/>
        </w:rPr>
        <w:t>Warunki otwarcia ofert</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Data: 18/12/2019</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Czas lokalny: 09:30</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Miejsce:</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Akademia Górniczo-Hutnicza im. Stanisława Staszica, al. Mickiewicza 30, 30-059 Kraków, POLSKA</w:t>
      </w:r>
    </w:p>
    <w:p w:rsidR="00A9649D" w:rsidRDefault="00A9649D" w:rsidP="00A9649D">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VI: Informacje uzupełniające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VI.1)</w:t>
      </w:r>
      <w:r>
        <w:rPr>
          <w:rStyle w:val="timark"/>
          <w:rFonts w:ascii="Lucida Sans Unicode" w:hAnsi="Lucida Sans Unicode" w:cs="Lucida Sans Unicode"/>
          <w:b/>
          <w:bCs/>
          <w:color w:val="000000"/>
          <w:sz w:val="20"/>
          <w:szCs w:val="20"/>
        </w:rPr>
        <w:t>Informacje o powtarzającym się charakterze zamówienia</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Jest to zamówienie o charakterze powtarzającym się: nie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VI.2)</w:t>
      </w:r>
      <w:r>
        <w:rPr>
          <w:rStyle w:val="timark"/>
          <w:rFonts w:ascii="Lucida Sans Unicode" w:hAnsi="Lucida Sans Unicode" w:cs="Lucida Sans Unicode"/>
          <w:b/>
          <w:bCs/>
          <w:color w:val="000000"/>
          <w:sz w:val="20"/>
          <w:szCs w:val="20"/>
        </w:rPr>
        <w:t>Informacje na temat procesów elektronicznych</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Akceptowane będą faktury elektroniczne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VI.3)</w:t>
      </w:r>
      <w:r>
        <w:rPr>
          <w:rStyle w:val="timark"/>
          <w:rFonts w:ascii="Lucida Sans Unicode" w:hAnsi="Lucida Sans Unicode" w:cs="Lucida Sans Unicode"/>
          <w:b/>
          <w:bCs/>
          <w:color w:val="000000"/>
          <w:sz w:val="20"/>
          <w:szCs w:val="20"/>
        </w:rPr>
        <w:t>Informacje dodatkowe:</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1/ Oferta musi być zabezpieczona wadium w wysokości: 500,00 PLN (słownie: pięćset złotych, 00/100). Wadium należy wnieść przed upływem terminu składania ofert. Wadium może być wnoszone w jednej lub kilku następujących formach:</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pieniądzu,</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przelewem na rachunek bankowy Zamawiającego:</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Nr IBAN: PL 96 1240 4722 1111 0000 4858 2922,</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Nr SWIFT: PKO PP LPW.</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przypomina, że za skutecznie wniesione wadium uznaje się zaksięgowanie kwoty na rachunku bankowym Zamawiającego;</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poręczeniach bankowych, lub poręczeniach Spółdzielczej Kasy Oszczędnościowo-Kredytowej, z tym, że poręczenie kasy jest zawsze poręczeniem pieniężnym;</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gwarancjach bankowych;</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gwarancjach ubezpieczeniowych;</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poręczeniach udzielanych przez podmioty, o których mowa w art. 6b ust. 5 pkt 2 ustawy z dnia 9.11.2000 r. o utworzeniu Polskiej Agencji Rozwoju Przedsiębiorczości (Dz.U. z 2018 r., poz. 110).</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 Wypełniony i podpisany przez osobę upoważnioną do składania oświadczeń woli w imieniu Wykonawcy formularz ofertowy zgodnie z załącznikiem nr 1 do SIWZ,</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b) Jednolity Europejski Dokument Zamówienia,</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 pełnomocnictwo lub inny dokument, z którego wynika prawo do podpisania oferty oraz innych dokumentów składanych wraz z ofertą,</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 dokument potwierdzający wniesienie wadium,</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e) opis techniczny oferowanego sprzętu wraz ze wskazaniem ich wszystkich parametrów technicznych, w zakresie umożliwiającym ocenę spełniania wymagań Zamawiającego określonych w SIWZ.</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3/ W terminie 3 dni od dnia zamieszczenia przez Zamawiającego na stronie internetowej informacji z otwarcia ofert, o której mowa w art. 86 ust. 5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 xml:space="preserve">, Wykonawca jest zobowiązany przekazać </w:t>
      </w:r>
      <w:r>
        <w:rPr>
          <w:rFonts w:ascii="Lucida Sans Unicode" w:hAnsi="Lucida Sans Unicode" w:cs="Lucida Sans Unicode"/>
          <w:color w:val="000000"/>
          <w:sz w:val="20"/>
          <w:szCs w:val="20"/>
        </w:rPr>
        <w:lastRenderedPageBreak/>
        <w:t xml:space="preserve">Zamawiającemu oświadczenie o przynależności lub braku przynależności do tej samej grupy kapitałowej, o której mowa w art. 24 ust. 1 pkt 23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4/ Wykonawca składa ofertę w formie elektronicznej za pośrednictwem Platformy pod adresem </w:t>
      </w:r>
      <w:hyperlink r:id="rId17" w:tgtFrame="_blank" w:history="1">
        <w:r>
          <w:rPr>
            <w:rStyle w:val="Hipercze"/>
            <w:rFonts w:ascii="Lucida Sans Unicode" w:hAnsi="Lucida Sans Unicode" w:cs="Lucida Sans Unicode"/>
            <w:color w:val="3366CC"/>
            <w:sz w:val="20"/>
            <w:szCs w:val="20"/>
          </w:rPr>
          <w:t>https://e-ProPublico.pl/</w:t>
        </w:r>
      </w:hyperlink>
      <w:r>
        <w:rPr>
          <w:rFonts w:ascii="Lucida Sans Unicode" w:hAnsi="Lucida Sans Unicode" w:cs="Lucida Sans Unicode"/>
          <w:color w:val="000000"/>
          <w:sz w:val="20"/>
          <w:szCs w:val="20"/>
        </w:rPr>
        <w: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5/ Ofertę i oświadczenie JEDZ, sporządza się, pod rygorem nieważności, w postaci elektronicznej i opatruje się kwalifikowanym podpisem elektronicznym.</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6/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 Poświadczenie za zgodność z oryginałem elektronicznej kopii dokumentu lub oświadczenia następuje przy użyciu kwalifikowanego podpisu elektronicznego.</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w:t>
      </w:r>
      <w:r>
        <w:rPr>
          <w:rStyle w:val="timark"/>
          <w:rFonts w:ascii="Lucida Sans Unicode" w:hAnsi="Lucida Sans Unicode" w:cs="Lucida Sans Unicode"/>
          <w:b/>
          <w:bCs/>
          <w:color w:val="000000"/>
          <w:sz w:val="20"/>
          <w:szCs w:val="20"/>
        </w:rPr>
        <w:t>Procedury odwoławcze</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VI.4.1)</w:t>
      </w:r>
      <w:r>
        <w:rPr>
          <w:rStyle w:val="timark"/>
          <w:rFonts w:ascii="Lucida Sans Unicode" w:hAnsi="Lucida Sans Unicode" w:cs="Lucida Sans Unicode"/>
          <w:b/>
          <w:bCs/>
          <w:color w:val="000000"/>
          <w:sz w:val="20"/>
          <w:szCs w:val="20"/>
        </w:rPr>
        <w:t>Organ odpowiedzialny za procedury odwoławcze</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Oficjalna nazwa: Prezes Krajowej Izby Odwoławczej</w:t>
      </w:r>
      <w:r>
        <w:rPr>
          <w:rFonts w:ascii="Lucida Sans Unicode" w:hAnsi="Lucida Sans Unicode" w:cs="Lucida Sans Unicode"/>
          <w:color w:val="000000"/>
          <w:sz w:val="20"/>
          <w:szCs w:val="20"/>
        </w:rPr>
        <w:br/>
        <w:t>Adres pocztowy: ul. Postępu 17a</w:t>
      </w:r>
      <w:r>
        <w:rPr>
          <w:rFonts w:ascii="Lucida Sans Unicode" w:hAnsi="Lucida Sans Unicode" w:cs="Lucida Sans Unicode"/>
          <w:color w:val="000000"/>
          <w:sz w:val="20"/>
          <w:szCs w:val="20"/>
        </w:rPr>
        <w:br/>
        <w:t>Miejscowość: Warszawa</w:t>
      </w:r>
      <w:r>
        <w:rPr>
          <w:rFonts w:ascii="Lucida Sans Unicode" w:hAnsi="Lucida Sans Unicode" w:cs="Lucida Sans Unicode"/>
          <w:color w:val="000000"/>
          <w:sz w:val="20"/>
          <w:szCs w:val="20"/>
        </w:rPr>
        <w:br/>
        <w:t>Kod pocztowy: 02-676</w:t>
      </w:r>
      <w:r>
        <w:rPr>
          <w:rFonts w:ascii="Lucida Sans Unicode" w:hAnsi="Lucida Sans Unicode" w:cs="Lucida Sans Unicode"/>
          <w:color w:val="000000"/>
          <w:sz w:val="20"/>
          <w:szCs w:val="20"/>
        </w:rPr>
        <w:br/>
        <w:t>Państwo: Polska</w:t>
      </w:r>
      <w:r>
        <w:rPr>
          <w:rFonts w:ascii="Lucida Sans Unicode" w:hAnsi="Lucida Sans Unicode" w:cs="Lucida Sans Unicode"/>
          <w:color w:val="000000"/>
          <w:sz w:val="20"/>
          <w:szCs w:val="20"/>
        </w:rPr>
        <w:br/>
        <w:t>Tel.: +48 224584740</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VI.4.2)</w:t>
      </w:r>
      <w:r>
        <w:rPr>
          <w:rStyle w:val="timark"/>
          <w:rFonts w:ascii="Lucida Sans Unicode" w:hAnsi="Lucida Sans Unicode" w:cs="Lucida Sans Unicode"/>
          <w:b/>
          <w:bCs/>
          <w:color w:val="000000"/>
          <w:sz w:val="20"/>
          <w:szCs w:val="20"/>
        </w:rPr>
        <w:t>Organ odpowiedzialny za procedury mediacyjne</w:t>
      </w:r>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Oficjalna nazwa: Prezes Krajowej Izby Odwoławczej</w:t>
      </w:r>
      <w:r>
        <w:rPr>
          <w:rFonts w:ascii="Lucida Sans Unicode" w:hAnsi="Lucida Sans Unicode" w:cs="Lucida Sans Unicode"/>
          <w:color w:val="000000"/>
          <w:sz w:val="20"/>
          <w:szCs w:val="20"/>
        </w:rPr>
        <w:br/>
        <w:t>Adres pocztowy: ul. Postępu 17a</w:t>
      </w:r>
      <w:r>
        <w:rPr>
          <w:rFonts w:ascii="Lucida Sans Unicode" w:hAnsi="Lucida Sans Unicode" w:cs="Lucida Sans Unicode"/>
          <w:color w:val="000000"/>
          <w:sz w:val="20"/>
          <w:szCs w:val="20"/>
        </w:rPr>
        <w:br/>
        <w:t>Miejscowość: Warszawa</w:t>
      </w:r>
      <w:r>
        <w:rPr>
          <w:rFonts w:ascii="Lucida Sans Unicode" w:hAnsi="Lucida Sans Unicode" w:cs="Lucida Sans Unicode"/>
          <w:color w:val="000000"/>
          <w:sz w:val="20"/>
          <w:szCs w:val="20"/>
        </w:rPr>
        <w:br/>
        <w:t>Kod pocztowy: 02-676</w:t>
      </w:r>
      <w:r>
        <w:rPr>
          <w:rFonts w:ascii="Lucida Sans Unicode" w:hAnsi="Lucida Sans Unicode" w:cs="Lucida Sans Unicode"/>
          <w:color w:val="000000"/>
          <w:sz w:val="20"/>
          <w:szCs w:val="20"/>
        </w:rPr>
        <w:br/>
        <w:t>Państwo: Polska</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VI.4.3)</w:t>
      </w:r>
      <w:r>
        <w:rPr>
          <w:rStyle w:val="timark"/>
          <w:rFonts w:ascii="Lucida Sans Unicode" w:hAnsi="Lucida Sans Unicode" w:cs="Lucida Sans Unicode"/>
          <w:b/>
          <w:bCs/>
          <w:color w:val="000000"/>
          <w:sz w:val="20"/>
          <w:szCs w:val="20"/>
        </w:rPr>
        <w:t xml:space="preserve">Składanie </w:t>
      </w:r>
      <w:proofErr w:type="spellStart"/>
      <w:r>
        <w:rPr>
          <w:rStyle w:val="timark"/>
          <w:rFonts w:ascii="Lucida Sans Unicode" w:hAnsi="Lucida Sans Unicode" w:cs="Lucida Sans Unicode"/>
          <w:b/>
          <w:bCs/>
          <w:color w:val="000000"/>
          <w:sz w:val="20"/>
          <w:szCs w:val="20"/>
        </w:rPr>
        <w:t>odwołań</w:t>
      </w:r>
      <w:proofErr w:type="spellEnd"/>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Dokładne informacje na temat terminów składania </w:t>
      </w:r>
      <w:proofErr w:type="spellStart"/>
      <w:r>
        <w:rPr>
          <w:rFonts w:ascii="Lucida Sans Unicode" w:hAnsi="Lucida Sans Unicode" w:cs="Lucida Sans Unicode"/>
          <w:color w:val="000000"/>
          <w:sz w:val="20"/>
          <w:szCs w:val="20"/>
        </w:rPr>
        <w:t>odwołań</w:t>
      </w:r>
      <w:proofErr w:type="spellEnd"/>
      <w:r>
        <w:rPr>
          <w:rFonts w:ascii="Lucida Sans Unicode" w:hAnsi="Lucida Sans Unicode" w:cs="Lucida Sans Unicode"/>
          <w:color w:val="000000"/>
          <w:sz w:val="20"/>
          <w:szCs w:val="20"/>
        </w:rPr>
        <w:t>:</w:t>
      </w:r>
    </w:p>
    <w:p w:rsidR="00A9649D" w:rsidRDefault="00A9649D" w:rsidP="00A9649D">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179-198g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VI.4.4)</w:t>
      </w:r>
      <w:r>
        <w:rPr>
          <w:rStyle w:val="timark"/>
          <w:rFonts w:ascii="Lucida Sans Unicode" w:hAnsi="Lucida Sans Unicode" w:cs="Lucida Sans Unicode"/>
          <w:b/>
          <w:bCs/>
          <w:color w:val="000000"/>
          <w:sz w:val="20"/>
          <w:szCs w:val="20"/>
        </w:rPr>
        <w:t xml:space="preserve">Źródło, gdzie można uzyskać informacje na temat składania </w:t>
      </w:r>
      <w:proofErr w:type="spellStart"/>
      <w:r>
        <w:rPr>
          <w:rStyle w:val="timark"/>
          <w:rFonts w:ascii="Lucida Sans Unicode" w:hAnsi="Lucida Sans Unicode" w:cs="Lucida Sans Unicode"/>
          <w:b/>
          <w:bCs/>
          <w:color w:val="000000"/>
          <w:sz w:val="20"/>
          <w:szCs w:val="20"/>
        </w:rPr>
        <w:t>odwołań</w:t>
      </w:r>
      <w:proofErr w:type="spellEnd"/>
    </w:p>
    <w:p w:rsid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Oficjalna nazwa: Prezes Krajowej Izby Odwoławczej</w:t>
      </w:r>
      <w:r>
        <w:rPr>
          <w:rFonts w:ascii="Lucida Sans Unicode" w:hAnsi="Lucida Sans Unicode" w:cs="Lucida Sans Unicode"/>
          <w:color w:val="000000"/>
          <w:sz w:val="20"/>
          <w:szCs w:val="20"/>
        </w:rPr>
        <w:br/>
        <w:t>Adres pocztowy: ul. Postępu 17a</w:t>
      </w:r>
      <w:r>
        <w:rPr>
          <w:rFonts w:ascii="Lucida Sans Unicode" w:hAnsi="Lucida Sans Unicode" w:cs="Lucida Sans Unicode"/>
          <w:color w:val="000000"/>
          <w:sz w:val="20"/>
          <w:szCs w:val="20"/>
        </w:rPr>
        <w:br/>
        <w:t>Miejscowość: Warszawa</w:t>
      </w:r>
      <w:r>
        <w:rPr>
          <w:rFonts w:ascii="Lucida Sans Unicode" w:hAnsi="Lucida Sans Unicode" w:cs="Lucida Sans Unicode"/>
          <w:color w:val="000000"/>
          <w:sz w:val="20"/>
          <w:szCs w:val="20"/>
        </w:rPr>
        <w:br/>
        <w:t>Kod pocztowy: 02-676</w:t>
      </w:r>
      <w:r>
        <w:rPr>
          <w:rFonts w:ascii="Lucida Sans Unicode" w:hAnsi="Lucida Sans Unicode" w:cs="Lucida Sans Unicode"/>
          <w:color w:val="000000"/>
          <w:sz w:val="20"/>
          <w:szCs w:val="20"/>
        </w:rPr>
        <w:br/>
        <w:t>Państwo: Polska</w:t>
      </w:r>
      <w:r>
        <w:rPr>
          <w:rFonts w:ascii="Lucida Sans Unicode" w:hAnsi="Lucida Sans Unicode" w:cs="Lucida Sans Unicode"/>
          <w:color w:val="000000"/>
          <w:sz w:val="20"/>
          <w:szCs w:val="20"/>
        </w:rPr>
        <w:br/>
        <w:t>Tel.: +48 224584740</w:t>
      </w:r>
    </w:p>
    <w:p w:rsidR="00A9649D" w:rsidRDefault="00A9649D" w:rsidP="00A9649D">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VI.5)</w:t>
      </w:r>
      <w:r>
        <w:rPr>
          <w:rStyle w:val="timark"/>
          <w:rFonts w:ascii="Lucida Sans Unicode" w:hAnsi="Lucida Sans Unicode" w:cs="Lucida Sans Unicode"/>
          <w:b/>
          <w:bCs/>
          <w:color w:val="000000"/>
          <w:sz w:val="20"/>
          <w:szCs w:val="20"/>
        </w:rPr>
        <w:t>Data wysłania niniejszego ogłoszenia:</w:t>
      </w:r>
    </w:p>
    <w:p w:rsidR="001F2F5B" w:rsidRPr="00A9649D" w:rsidRDefault="00A9649D" w:rsidP="00A9649D">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12/11/2019</w:t>
      </w:r>
      <w:bookmarkStart w:id="0" w:name="_GoBack"/>
      <w:bookmarkEnd w:id="0"/>
    </w:p>
    <w:sectPr w:rsidR="001F2F5B" w:rsidRPr="00A9649D"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8DE" w:rsidRDefault="00F428DE">
      <w:r>
        <w:separator/>
      </w:r>
    </w:p>
  </w:endnote>
  <w:endnote w:type="continuationSeparator" w:id="0">
    <w:p w:rsidR="00F428DE" w:rsidRDefault="00F42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0A91" w:rsidRDefault="007E0A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8DE" w:rsidRDefault="00F428DE">
      <w:r>
        <w:separator/>
      </w:r>
    </w:p>
  </w:footnote>
  <w:footnote w:type="continuationSeparator" w:id="0">
    <w:p w:rsidR="00F428DE" w:rsidRDefault="00F42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0A91" w:rsidRDefault="007E0A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0A91" w:rsidRDefault="007E0A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A422BBE"/>
    <w:multiLevelType w:val="multilevel"/>
    <w:tmpl w:val="8AF8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9"/>
  </w:num>
  <w:num w:numId="4">
    <w:abstractNumId w:val="14"/>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6"/>
  </w:num>
  <w:num w:numId="13">
    <w:abstractNumId w:val="0"/>
  </w:num>
  <w:num w:numId="14">
    <w:abstractNumId w:val="11"/>
  </w:num>
  <w:num w:numId="15">
    <w:abstractNumId w:val="1"/>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28DE"/>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7E0A91"/>
    <w:rsid w:val="008A3EF3"/>
    <w:rsid w:val="008F7860"/>
    <w:rsid w:val="00912A96"/>
    <w:rsid w:val="0095289F"/>
    <w:rsid w:val="009E25D7"/>
    <w:rsid w:val="009F201D"/>
    <w:rsid w:val="00A776D8"/>
    <w:rsid w:val="00A9649D"/>
    <w:rsid w:val="00AF0090"/>
    <w:rsid w:val="00B0255F"/>
    <w:rsid w:val="00B34FAC"/>
    <w:rsid w:val="00B82C42"/>
    <w:rsid w:val="00B87530"/>
    <w:rsid w:val="00B9039F"/>
    <w:rsid w:val="00CA0351"/>
    <w:rsid w:val="00CD2766"/>
    <w:rsid w:val="00D63505"/>
    <w:rsid w:val="00DF2457"/>
    <w:rsid w:val="00E12A04"/>
    <w:rsid w:val="00F26856"/>
    <w:rsid w:val="00F428DE"/>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44E6980"/>
  <w15:chartTrackingRefBased/>
  <w15:docId w15:val="{93E25B23-C058-40C2-921F-EA8EBEEF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A9649D"/>
  </w:style>
  <w:style w:type="character" w:customStyle="1" w:styleId="oj">
    <w:name w:val="oj"/>
    <w:rsid w:val="00A9649D"/>
  </w:style>
  <w:style w:type="character" w:customStyle="1" w:styleId="heading">
    <w:name w:val="heading"/>
    <w:rsid w:val="00A9649D"/>
  </w:style>
  <w:style w:type="character" w:styleId="Hipercze">
    <w:name w:val="Hyperlink"/>
    <w:uiPriority w:val="99"/>
    <w:semiHidden/>
    <w:unhideWhenUsed/>
    <w:rsid w:val="00A9649D"/>
    <w:rPr>
      <w:color w:val="0000FF"/>
      <w:u w:val="single"/>
    </w:rPr>
  </w:style>
  <w:style w:type="paragraph" w:styleId="NormalnyWeb">
    <w:name w:val="Normal (Web)"/>
    <w:basedOn w:val="Normalny"/>
    <w:uiPriority w:val="99"/>
    <w:semiHidden/>
    <w:unhideWhenUsed/>
    <w:rsid w:val="00A9649D"/>
    <w:pPr>
      <w:spacing w:before="100" w:beforeAutospacing="1" w:after="100" w:afterAutospacing="1"/>
    </w:pPr>
  </w:style>
  <w:style w:type="paragraph" w:customStyle="1" w:styleId="tigrseq">
    <w:name w:val="tigrseq"/>
    <w:basedOn w:val="Normalny"/>
    <w:rsid w:val="00A9649D"/>
    <w:pPr>
      <w:spacing w:before="100" w:beforeAutospacing="1" w:after="100" w:afterAutospacing="1"/>
    </w:pPr>
  </w:style>
  <w:style w:type="character" w:customStyle="1" w:styleId="nomark">
    <w:name w:val="nomark"/>
    <w:rsid w:val="00A9649D"/>
  </w:style>
  <w:style w:type="character" w:customStyle="1" w:styleId="timark">
    <w:name w:val="timark"/>
    <w:rsid w:val="00A9649D"/>
  </w:style>
  <w:style w:type="character" w:customStyle="1" w:styleId="nutscode">
    <w:name w:val="nutscode"/>
    <w:rsid w:val="00A9649D"/>
  </w:style>
  <w:style w:type="character" w:customStyle="1" w:styleId="cpvcode">
    <w:name w:val="cpvcode"/>
    <w:rsid w:val="00A96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329860">
      <w:bodyDiv w:val="1"/>
      <w:marLeft w:val="0"/>
      <w:marRight w:val="0"/>
      <w:marTop w:val="0"/>
      <w:marBottom w:val="0"/>
      <w:divBdr>
        <w:top w:val="none" w:sz="0" w:space="0" w:color="auto"/>
        <w:left w:val="none" w:sz="0" w:space="0" w:color="auto"/>
        <w:bottom w:val="none" w:sz="0" w:space="0" w:color="auto"/>
        <w:right w:val="none" w:sz="0" w:space="0" w:color="auto"/>
      </w:divBdr>
      <w:divsChild>
        <w:div w:id="1380546738">
          <w:marLeft w:val="0"/>
          <w:marRight w:val="0"/>
          <w:marTop w:val="0"/>
          <w:marBottom w:val="0"/>
          <w:divBdr>
            <w:top w:val="none" w:sz="0" w:space="0" w:color="auto"/>
            <w:left w:val="none" w:sz="0" w:space="0" w:color="auto"/>
            <w:bottom w:val="single" w:sz="12" w:space="0" w:color="000033"/>
            <w:right w:val="none" w:sz="0" w:space="0" w:color="auto"/>
          </w:divBdr>
        </w:div>
        <w:div w:id="902984259">
          <w:marLeft w:val="0"/>
          <w:marRight w:val="0"/>
          <w:marTop w:val="0"/>
          <w:marBottom w:val="0"/>
          <w:divBdr>
            <w:top w:val="none" w:sz="0" w:space="0" w:color="auto"/>
            <w:left w:val="none" w:sz="0" w:space="0" w:color="auto"/>
            <w:bottom w:val="none" w:sz="0" w:space="0" w:color="auto"/>
            <w:right w:val="none" w:sz="0" w:space="0" w:color="auto"/>
          </w:divBdr>
          <w:divsChild>
            <w:div w:id="1466241627">
              <w:marLeft w:val="0"/>
              <w:marRight w:val="0"/>
              <w:marTop w:val="150"/>
              <w:marBottom w:val="150"/>
              <w:divBdr>
                <w:top w:val="none" w:sz="0" w:space="0" w:color="auto"/>
                <w:left w:val="none" w:sz="0" w:space="0" w:color="auto"/>
                <w:bottom w:val="none" w:sz="0" w:space="0" w:color="auto"/>
                <w:right w:val="none" w:sz="0" w:space="0" w:color="auto"/>
              </w:divBdr>
              <w:divsChild>
                <w:div w:id="842283292">
                  <w:marLeft w:val="300"/>
                  <w:marRight w:val="0"/>
                  <w:marTop w:val="75"/>
                  <w:marBottom w:val="0"/>
                  <w:divBdr>
                    <w:top w:val="none" w:sz="0" w:space="0" w:color="auto"/>
                    <w:left w:val="none" w:sz="0" w:space="0" w:color="auto"/>
                    <w:bottom w:val="none" w:sz="0" w:space="0" w:color="auto"/>
                    <w:right w:val="none" w:sz="0" w:space="0" w:color="auto"/>
                  </w:divBdr>
                  <w:divsChild>
                    <w:div w:id="333531656">
                      <w:marLeft w:val="750"/>
                      <w:marRight w:val="0"/>
                      <w:marTop w:val="0"/>
                      <w:marBottom w:val="0"/>
                      <w:divBdr>
                        <w:top w:val="none" w:sz="0" w:space="0" w:color="auto"/>
                        <w:left w:val="none" w:sz="0" w:space="0" w:color="auto"/>
                        <w:bottom w:val="none" w:sz="0" w:space="0" w:color="auto"/>
                        <w:right w:val="none" w:sz="0" w:space="0" w:color="auto"/>
                      </w:divBdr>
                    </w:div>
                  </w:divsChild>
                </w:div>
                <w:div w:id="158473399">
                  <w:marLeft w:val="300"/>
                  <w:marRight w:val="0"/>
                  <w:marTop w:val="75"/>
                  <w:marBottom w:val="0"/>
                  <w:divBdr>
                    <w:top w:val="none" w:sz="0" w:space="0" w:color="auto"/>
                    <w:left w:val="none" w:sz="0" w:space="0" w:color="auto"/>
                    <w:bottom w:val="none" w:sz="0" w:space="0" w:color="auto"/>
                    <w:right w:val="none" w:sz="0" w:space="0" w:color="auto"/>
                  </w:divBdr>
                </w:div>
                <w:div w:id="1493175417">
                  <w:marLeft w:val="300"/>
                  <w:marRight w:val="0"/>
                  <w:marTop w:val="75"/>
                  <w:marBottom w:val="0"/>
                  <w:divBdr>
                    <w:top w:val="none" w:sz="0" w:space="0" w:color="auto"/>
                    <w:left w:val="none" w:sz="0" w:space="0" w:color="auto"/>
                    <w:bottom w:val="none" w:sz="0" w:space="0" w:color="auto"/>
                    <w:right w:val="none" w:sz="0" w:space="0" w:color="auto"/>
                  </w:divBdr>
                  <w:divsChild>
                    <w:div w:id="933132367">
                      <w:marLeft w:val="750"/>
                      <w:marRight w:val="0"/>
                      <w:marTop w:val="0"/>
                      <w:marBottom w:val="0"/>
                      <w:divBdr>
                        <w:top w:val="none" w:sz="0" w:space="0" w:color="auto"/>
                        <w:left w:val="none" w:sz="0" w:space="0" w:color="auto"/>
                        <w:bottom w:val="none" w:sz="0" w:space="0" w:color="auto"/>
                        <w:right w:val="none" w:sz="0" w:space="0" w:color="auto"/>
                      </w:divBdr>
                    </w:div>
                    <w:div w:id="304239400">
                      <w:marLeft w:val="750"/>
                      <w:marRight w:val="0"/>
                      <w:marTop w:val="0"/>
                      <w:marBottom w:val="0"/>
                      <w:divBdr>
                        <w:top w:val="none" w:sz="0" w:space="0" w:color="auto"/>
                        <w:left w:val="none" w:sz="0" w:space="0" w:color="auto"/>
                        <w:bottom w:val="none" w:sz="0" w:space="0" w:color="auto"/>
                        <w:right w:val="none" w:sz="0" w:space="0" w:color="auto"/>
                      </w:divBdr>
                    </w:div>
                    <w:div w:id="937908186">
                      <w:marLeft w:val="750"/>
                      <w:marRight w:val="0"/>
                      <w:marTop w:val="0"/>
                      <w:marBottom w:val="0"/>
                      <w:divBdr>
                        <w:top w:val="none" w:sz="0" w:space="0" w:color="auto"/>
                        <w:left w:val="none" w:sz="0" w:space="0" w:color="auto"/>
                        <w:bottom w:val="none" w:sz="0" w:space="0" w:color="auto"/>
                        <w:right w:val="none" w:sz="0" w:space="0" w:color="auto"/>
                      </w:divBdr>
                    </w:div>
                  </w:divsChild>
                </w:div>
                <w:div w:id="431827711">
                  <w:marLeft w:val="300"/>
                  <w:marRight w:val="0"/>
                  <w:marTop w:val="75"/>
                  <w:marBottom w:val="0"/>
                  <w:divBdr>
                    <w:top w:val="none" w:sz="0" w:space="0" w:color="auto"/>
                    <w:left w:val="none" w:sz="0" w:space="0" w:color="auto"/>
                    <w:bottom w:val="none" w:sz="0" w:space="0" w:color="auto"/>
                    <w:right w:val="none" w:sz="0" w:space="0" w:color="auto"/>
                  </w:divBdr>
                  <w:divsChild>
                    <w:div w:id="2107067248">
                      <w:marLeft w:val="750"/>
                      <w:marRight w:val="0"/>
                      <w:marTop w:val="0"/>
                      <w:marBottom w:val="0"/>
                      <w:divBdr>
                        <w:top w:val="none" w:sz="0" w:space="0" w:color="auto"/>
                        <w:left w:val="none" w:sz="0" w:space="0" w:color="auto"/>
                        <w:bottom w:val="none" w:sz="0" w:space="0" w:color="auto"/>
                        <w:right w:val="none" w:sz="0" w:space="0" w:color="auto"/>
                      </w:divBdr>
                    </w:div>
                  </w:divsChild>
                </w:div>
                <w:div w:id="54163043">
                  <w:marLeft w:val="300"/>
                  <w:marRight w:val="0"/>
                  <w:marTop w:val="75"/>
                  <w:marBottom w:val="0"/>
                  <w:divBdr>
                    <w:top w:val="none" w:sz="0" w:space="0" w:color="auto"/>
                    <w:left w:val="none" w:sz="0" w:space="0" w:color="auto"/>
                    <w:bottom w:val="none" w:sz="0" w:space="0" w:color="auto"/>
                    <w:right w:val="none" w:sz="0" w:space="0" w:color="auto"/>
                  </w:divBdr>
                  <w:divsChild>
                    <w:div w:id="48708952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723477617">
              <w:marLeft w:val="0"/>
              <w:marRight w:val="0"/>
              <w:marTop w:val="150"/>
              <w:marBottom w:val="150"/>
              <w:divBdr>
                <w:top w:val="none" w:sz="0" w:space="0" w:color="auto"/>
                <w:left w:val="none" w:sz="0" w:space="0" w:color="auto"/>
                <w:bottom w:val="none" w:sz="0" w:space="0" w:color="auto"/>
                <w:right w:val="none" w:sz="0" w:space="0" w:color="auto"/>
              </w:divBdr>
              <w:divsChild>
                <w:div w:id="1113674904">
                  <w:marLeft w:val="300"/>
                  <w:marRight w:val="0"/>
                  <w:marTop w:val="75"/>
                  <w:marBottom w:val="0"/>
                  <w:divBdr>
                    <w:top w:val="none" w:sz="0" w:space="0" w:color="auto"/>
                    <w:left w:val="none" w:sz="0" w:space="0" w:color="auto"/>
                    <w:bottom w:val="none" w:sz="0" w:space="0" w:color="auto"/>
                    <w:right w:val="none" w:sz="0" w:space="0" w:color="auto"/>
                  </w:divBdr>
                </w:div>
                <w:div w:id="1044522855">
                  <w:marLeft w:val="300"/>
                  <w:marRight w:val="0"/>
                  <w:marTop w:val="75"/>
                  <w:marBottom w:val="0"/>
                  <w:divBdr>
                    <w:top w:val="none" w:sz="0" w:space="0" w:color="auto"/>
                    <w:left w:val="none" w:sz="0" w:space="0" w:color="auto"/>
                    <w:bottom w:val="none" w:sz="0" w:space="0" w:color="auto"/>
                    <w:right w:val="none" w:sz="0" w:space="0" w:color="auto"/>
                  </w:divBdr>
                  <w:divsChild>
                    <w:div w:id="1767076088">
                      <w:marLeft w:val="750"/>
                      <w:marRight w:val="0"/>
                      <w:marTop w:val="0"/>
                      <w:marBottom w:val="0"/>
                      <w:divBdr>
                        <w:top w:val="none" w:sz="0" w:space="0" w:color="auto"/>
                        <w:left w:val="none" w:sz="0" w:space="0" w:color="auto"/>
                        <w:bottom w:val="none" w:sz="0" w:space="0" w:color="auto"/>
                        <w:right w:val="none" w:sz="0" w:space="0" w:color="auto"/>
                      </w:divBdr>
                    </w:div>
                    <w:div w:id="201209621">
                      <w:marLeft w:val="750"/>
                      <w:marRight w:val="0"/>
                      <w:marTop w:val="0"/>
                      <w:marBottom w:val="0"/>
                      <w:divBdr>
                        <w:top w:val="none" w:sz="0" w:space="0" w:color="auto"/>
                        <w:left w:val="none" w:sz="0" w:space="0" w:color="auto"/>
                        <w:bottom w:val="none" w:sz="0" w:space="0" w:color="auto"/>
                        <w:right w:val="none" w:sz="0" w:space="0" w:color="auto"/>
                      </w:divBdr>
                    </w:div>
                  </w:divsChild>
                </w:div>
                <w:div w:id="1305039878">
                  <w:marLeft w:val="300"/>
                  <w:marRight w:val="0"/>
                  <w:marTop w:val="75"/>
                  <w:marBottom w:val="0"/>
                  <w:divBdr>
                    <w:top w:val="none" w:sz="0" w:space="0" w:color="auto"/>
                    <w:left w:val="none" w:sz="0" w:space="0" w:color="auto"/>
                    <w:bottom w:val="none" w:sz="0" w:space="0" w:color="auto"/>
                    <w:right w:val="none" w:sz="0" w:space="0" w:color="auto"/>
                  </w:divBdr>
                  <w:divsChild>
                    <w:div w:id="919142439">
                      <w:marLeft w:val="750"/>
                      <w:marRight w:val="0"/>
                      <w:marTop w:val="0"/>
                      <w:marBottom w:val="0"/>
                      <w:divBdr>
                        <w:top w:val="none" w:sz="0" w:space="0" w:color="auto"/>
                        <w:left w:val="none" w:sz="0" w:space="0" w:color="auto"/>
                        <w:bottom w:val="none" w:sz="0" w:space="0" w:color="auto"/>
                        <w:right w:val="none" w:sz="0" w:space="0" w:color="auto"/>
                      </w:divBdr>
                    </w:div>
                  </w:divsChild>
                </w:div>
                <w:div w:id="21129229">
                  <w:marLeft w:val="300"/>
                  <w:marRight w:val="0"/>
                  <w:marTop w:val="75"/>
                  <w:marBottom w:val="0"/>
                  <w:divBdr>
                    <w:top w:val="none" w:sz="0" w:space="0" w:color="auto"/>
                    <w:left w:val="none" w:sz="0" w:space="0" w:color="auto"/>
                    <w:bottom w:val="none" w:sz="0" w:space="0" w:color="auto"/>
                    <w:right w:val="none" w:sz="0" w:space="0" w:color="auto"/>
                  </w:divBdr>
                  <w:divsChild>
                    <w:div w:id="67390973">
                      <w:marLeft w:val="750"/>
                      <w:marRight w:val="0"/>
                      <w:marTop w:val="0"/>
                      <w:marBottom w:val="0"/>
                      <w:divBdr>
                        <w:top w:val="none" w:sz="0" w:space="0" w:color="auto"/>
                        <w:left w:val="none" w:sz="0" w:space="0" w:color="auto"/>
                        <w:bottom w:val="none" w:sz="0" w:space="0" w:color="auto"/>
                        <w:right w:val="none" w:sz="0" w:space="0" w:color="auto"/>
                      </w:divBdr>
                    </w:div>
                  </w:divsChild>
                </w:div>
                <w:div w:id="1353453304">
                  <w:marLeft w:val="300"/>
                  <w:marRight w:val="0"/>
                  <w:marTop w:val="75"/>
                  <w:marBottom w:val="0"/>
                  <w:divBdr>
                    <w:top w:val="none" w:sz="0" w:space="0" w:color="auto"/>
                    <w:left w:val="none" w:sz="0" w:space="0" w:color="auto"/>
                    <w:bottom w:val="none" w:sz="0" w:space="0" w:color="auto"/>
                    <w:right w:val="none" w:sz="0" w:space="0" w:color="auto"/>
                  </w:divBdr>
                  <w:divsChild>
                    <w:div w:id="1733000022">
                      <w:marLeft w:val="750"/>
                      <w:marRight w:val="0"/>
                      <w:marTop w:val="0"/>
                      <w:marBottom w:val="0"/>
                      <w:divBdr>
                        <w:top w:val="none" w:sz="0" w:space="0" w:color="auto"/>
                        <w:left w:val="none" w:sz="0" w:space="0" w:color="auto"/>
                        <w:bottom w:val="none" w:sz="0" w:space="0" w:color="auto"/>
                        <w:right w:val="none" w:sz="0" w:space="0" w:color="auto"/>
                      </w:divBdr>
                    </w:div>
                  </w:divsChild>
                </w:div>
                <w:div w:id="1496527936">
                  <w:marLeft w:val="300"/>
                  <w:marRight w:val="0"/>
                  <w:marTop w:val="75"/>
                  <w:marBottom w:val="0"/>
                  <w:divBdr>
                    <w:top w:val="none" w:sz="0" w:space="0" w:color="auto"/>
                    <w:left w:val="none" w:sz="0" w:space="0" w:color="auto"/>
                    <w:bottom w:val="none" w:sz="0" w:space="0" w:color="auto"/>
                    <w:right w:val="none" w:sz="0" w:space="0" w:color="auto"/>
                  </w:divBdr>
                </w:div>
                <w:div w:id="1900359290">
                  <w:marLeft w:val="300"/>
                  <w:marRight w:val="0"/>
                  <w:marTop w:val="75"/>
                  <w:marBottom w:val="0"/>
                  <w:divBdr>
                    <w:top w:val="none" w:sz="0" w:space="0" w:color="auto"/>
                    <w:left w:val="none" w:sz="0" w:space="0" w:color="auto"/>
                    <w:bottom w:val="none" w:sz="0" w:space="0" w:color="auto"/>
                    <w:right w:val="none" w:sz="0" w:space="0" w:color="auto"/>
                  </w:divBdr>
                  <w:divsChild>
                    <w:div w:id="283121842">
                      <w:marLeft w:val="750"/>
                      <w:marRight w:val="0"/>
                      <w:marTop w:val="0"/>
                      <w:marBottom w:val="0"/>
                      <w:divBdr>
                        <w:top w:val="none" w:sz="0" w:space="0" w:color="auto"/>
                        <w:left w:val="none" w:sz="0" w:space="0" w:color="auto"/>
                        <w:bottom w:val="none" w:sz="0" w:space="0" w:color="auto"/>
                        <w:right w:val="none" w:sz="0" w:space="0" w:color="auto"/>
                      </w:divBdr>
                    </w:div>
                  </w:divsChild>
                </w:div>
                <w:div w:id="321277384">
                  <w:marLeft w:val="300"/>
                  <w:marRight w:val="0"/>
                  <w:marTop w:val="75"/>
                  <w:marBottom w:val="0"/>
                  <w:divBdr>
                    <w:top w:val="none" w:sz="0" w:space="0" w:color="auto"/>
                    <w:left w:val="none" w:sz="0" w:space="0" w:color="auto"/>
                    <w:bottom w:val="none" w:sz="0" w:space="0" w:color="auto"/>
                    <w:right w:val="none" w:sz="0" w:space="0" w:color="auto"/>
                  </w:divBdr>
                </w:div>
                <w:div w:id="346371030">
                  <w:marLeft w:val="300"/>
                  <w:marRight w:val="0"/>
                  <w:marTop w:val="75"/>
                  <w:marBottom w:val="0"/>
                  <w:divBdr>
                    <w:top w:val="none" w:sz="0" w:space="0" w:color="auto"/>
                    <w:left w:val="none" w:sz="0" w:space="0" w:color="auto"/>
                    <w:bottom w:val="none" w:sz="0" w:space="0" w:color="auto"/>
                    <w:right w:val="none" w:sz="0" w:space="0" w:color="auto"/>
                  </w:divBdr>
                </w:div>
                <w:div w:id="986472711">
                  <w:marLeft w:val="300"/>
                  <w:marRight w:val="0"/>
                  <w:marTop w:val="75"/>
                  <w:marBottom w:val="0"/>
                  <w:divBdr>
                    <w:top w:val="none" w:sz="0" w:space="0" w:color="auto"/>
                    <w:left w:val="none" w:sz="0" w:space="0" w:color="auto"/>
                    <w:bottom w:val="none" w:sz="0" w:space="0" w:color="auto"/>
                    <w:right w:val="none" w:sz="0" w:space="0" w:color="auto"/>
                  </w:divBdr>
                </w:div>
                <w:div w:id="860631922">
                  <w:marLeft w:val="300"/>
                  <w:marRight w:val="0"/>
                  <w:marTop w:val="75"/>
                  <w:marBottom w:val="0"/>
                  <w:divBdr>
                    <w:top w:val="none" w:sz="0" w:space="0" w:color="auto"/>
                    <w:left w:val="none" w:sz="0" w:space="0" w:color="auto"/>
                    <w:bottom w:val="none" w:sz="0" w:space="0" w:color="auto"/>
                    <w:right w:val="none" w:sz="0" w:space="0" w:color="auto"/>
                  </w:divBdr>
                  <w:divsChild>
                    <w:div w:id="1771004705">
                      <w:marLeft w:val="750"/>
                      <w:marRight w:val="0"/>
                      <w:marTop w:val="0"/>
                      <w:marBottom w:val="0"/>
                      <w:divBdr>
                        <w:top w:val="none" w:sz="0" w:space="0" w:color="auto"/>
                        <w:left w:val="none" w:sz="0" w:space="0" w:color="auto"/>
                        <w:bottom w:val="none" w:sz="0" w:space="0" w:color="auto"/>
                        <w:right w:val="none" w:sz="0" w:space="0" w:color="auto"/>
                      </w:divBdr>
                    </w:div>
                    <w:div w:id="56515482">
                      <w:marLeft w:val="750"/>
                      <w:marRight w:val="0"/>
                      <w:marTop w:val="0"/>
                      <w:marBottom w:val="0"/>
                      <w:divBdr>
                        <w:top w:val="none" w:sz="0" w:space="0" w:color="auto"/>
                        <w:left w:val="none" w:sz="0" w:space="0" w:color="auto"/>
                        <w:bottom w:val="none" w:sz="0" w:space="0" w:color="auto"/>
                        <w:right w:val="none" w:sz="0" w:space="0" w:color="auto"/>
                      </w:divBdr>
                    </w:div>
                    <w:div w:id="950742621">
                      <w:marLeft w:val="750"/>
                      <w:marRight w:val="0"/>
                      <w:marTop w:val="0"/>
                      <w:marBottom w:val="0"/>
                      <w:divBdr>
                        <w:top w:val="none" w:sz="0" w:space="0" w:color="auto"/>
                        <w:left w:val="none" w:sz="0" w:space="0" w:color="auto"/>
                        <w:bottom w:val="none" w:sz="0" w:space="0" w:color="auto"/>
                        <w:right w:val="none" w:sz="0" w:space="0" w:color="auto"/>
                      </w:divBdr>
                    </w:div>
                  </w:divsChild>
                </w:div>
                <w:div w:id="1198855533">
                  <w:marLeft w:val="300"/>
                  <w:marRight w:val="0"/>
                  <w:marTop w:val="75"/>
                  <w:marBottom w:val="0"/>
                  <w:divBdr>
                    <w:top w:val="none" w:sz="0" w:space="0" w:color="auto"/>
                    <w:left w:val="none" w:sz="0" w:space="0" w:color="auto"/>
                    <w:bottom w:val="none" w:sz="0" w:space="0" w:color="auto"/>
                    <w:right w:val="none" w:sz="0" w:space="0" w:color="auto"/>
                  </w:divBdr>
                  <w:divsChild>
                    <w:div w:id="674848499">
                      <w:marLeft w:val="750"/>
                      <w:marRight w:val="0"/>
                      <w:marTop w:val="0"/>
                      <w:marBottom w:val="0"/>
                      <w:divBdr>
                        <w:top w:val="none" w:sz="0" w:space="0" w:color="auto"/>
                        <w:left w:val="none" w:sz="0" w:space="0" w:color="auto"/>
                        <w:bottom w:val="none" w:sz="0" w:space="0" w:color="auto"/>
                        <w:right w:val="none" w:sz="0" w:space="0" w:color="auto"/>
                      </w:divBdr>
                    </w:div>
                  </w:divsChild>
                </w:div>
                <w:div w:id="1451319883">
                  <w:marLeft w:val="300"/>
                  <w:marRight w:val="0"/>
                  <w:marTop w:val="75"/>
                  <w:marBottom w:val="0"/>
                  <w:divBdr>
                    <w:top w:val="none" w:sz="0" w:space="0" w:color="auto"/>
                    <w:left w:val="none" w:sz="0" w:space="0" w:color="auto"/>
                    <w:bottom w:val="none" w:sz="0" w:space="0" w:color="auto"/>
                    <w:right w:val="none" w:sz="0" w:space="0" w:color="auto"/>
                  </w:divBdr>
                  <w:divsChild>
                    <w:div w:id="1942685051">
                      <w:marLeft w:val="750"/>
                      <w:marRight w:val="0"/>
                      <w:marTop w:val="0"/>
                      <w:marBottom w:val="0"/>
                      <w:divBdr>
                        <w:top w:val="none" w:sz="0" w:space="0" w:color="auto"/>
                        <w:left w:val="none" w:sz="0" w:space="0" w:color="auto"/>
                        <w:bottom w:val="none" w:sz="0" w:space="0" w:color="auto"/>
                        <w:right w:val="none" w:sz="0" w:space="0" w:color="auto"/>
                      </w:divBdr>
                    </w:div>
                  </w:divsChild>
                </w:div>
                <w:div w:id="1923417599">
                  <w:marLeft w:val="300"/>
                  <w:marRight w:val="0"/>
                  <w:marTop w:val="75"/>
                  <w:marBottom w:val="0"/>
                  <w:divBdr>
                    <w:top w:val="none" w:sz="0" w:space="0" w:color="auto"/>
                    <w:left w:val="none" w:sz="0" w:space="0" w:color="auto"/>
                    <w:bottom w:val="none" w:sz="0" w:space="0" w:color="auto"/>
                    <w:right w:val="none" w:sz="0" w:space="0" w:color="auto"/>
                  </w:divBdr>
                </w:div>
                <w:div w:id="1324235137">
                  <w:marLeft w:val="300"/>
                  <w:marRight w:val="0"/>
                  <w:marTop w:val="75"/>
                  <w:marBottom w:val="0"/>
                  <w:divBdr>
                    <w:top w:val="none" w:sz="0" w:space="0" w:color="auto"/>
                    <w:left w:val="none" w:sz="0" w:space="0" w:color="auto"/>
                    <w:bottom w:val="none" w:sz="0" w:space="0" w:color="auto"/>
                    <w:right w:val="none" w:sz="0" w:space="0" w:color="auto"/>
                  </w:divBdr>
                  <w:divsChild>
                    <w:div w:id="2121103347">
                      <w:marLeft w:val="750"/>
                      <w:marRight w:val="0"/>
                      <w:marTop w:val="0"/>
                      <w:marBottom w:val="0"/>
                      <w:divBdr>
                        <w:top w:val="none" w:sz="0" w:space="0" w:color="auto"/>
                        <w:left w:val="none" w:sz="0" w:space="0" w:color="auto"/>
                        <w:bottom w:val="none" w:sz="0" w:space="0" w:color="auto"/>
                        <w:right w:val="none" w:sz="0" w:space="0" w:color="auto"/>
                      </w:divBdr>
                    </w:div>
                    <w:div w:id="1136794708">
                      <w:marLeft w:val="750"/>
                      <w:marRight w:val="0"/>
                      <w:marTop w:val="0"/>
                      <w:marBottom w:val="0"/>
                      <w:divBdr>
                        <w:top w:val="none" w:sz="0" w:space="0" w:color="auto"/>
                        <w:left w:val="none" w:sz="0" w:space="0" w:color="auto"/>
                        <w:bottom w:val="none" w:sz="0" w:space="0" w:color="auto"/>
                        <w:right w:val="none" w:sz="0" w:space="0" w:color="auto"/>
                      </w:divBdr>
                    </w:div>
                  </w:divsChild>
                </w:div>
                <w:div w:id="1343817438">
                  <w:marLeft w:val="300"/>
                  <w:marRight w:val="0"/>
                  <w:marTop w:val="75"/>
                  <w:marBottom w:val="0"/>
                  <w:divBdr>
                    <w:top w:val="none" w:sz="0" w:space="0" w:color="auto"/>
                    <w:left w:val="none" w:sz="0" w:space="0" w:color="auto"/>
                    <w:bottom w:val="none" w:sz="0" w:space="0" w:color="auto"/>
                    <w:right w:val="none" w:sz="0" w:space="0" w:color="auto"/>
                  </w:divBdr>
                  <w:divsChild>
                    <w:div w:id="743453762">
                      <w:marLeft w:val="750"/>
                      <w:marRight w:val="0"/>
                      <w:marTop w:val="0"/>
                      <w:marBottom w:val="0"/>
                      <w:divBdr>
                        <w:top w:val="none" w:sz="0" w:space="0" w:color="auto"/>
                        <w:left w:val="none" w:sz="0" w:space="0" w:color="auto"/>
                        <w:bottom w:val="none" w:sz="0" w:space="0" w:color="auto"/>
                        <w:right w:val="none" w:sz="0" w:space="0" w:color="auto"/>
                      </w:divBdr>
                    </w:div>
                  </w:divsChild>
                </w:div>
                <w:div w:id="1679962205">
                  <w:marLeft w:val="300"/>
                  <w:marRight w:val="0"/>
                  <w:marTop w:val="75"/>
                  <w:marBottom w:val="0"/>
                  <w:divBdr>
                    <w:top w:val="none" w:sz="0" w:space="0" w:color="auto"/>
                    <w:left w:val="none" w:sz="0" w:space="0" w:color="auto"/>
                    <w:bottom w:val="none" w:sz="0" w:space="0" w:color="auto"/>
                    <w:right w:val="none" w:sz="0" w:space="0" w:color="auto"/>
                  </w:divBdr>
                  <w:divsChild>
                    <w:div w:id="2131699634">
                      <w:marLeft w:val="750"/>
                      <w:marRight w:val="0"/>
                      <w:marTop w:val="0"/>
                      <w:marBottom w:val="0"/>
                      <w:divBdr>
                        <w:top w:val="none" w:sz="0" w:space="0" w:color="auto"/>
                        <w:left w:val="none" w:sz="0" w:space="0" w:color="auto"/>
                        <w:bottom w:val="none" w:sz="0" w:space="0" w:color="auto"/>
                        <w:right w:val="none" w:sz="0" w:space="0" w:color="auto"/>
                      </w:divBdr>
                    </w:div>
                  </w:divsChild>
                </w:div>
                <w:div w:id="1681465063">
                  <w:marLeft w:val="300"/>
                  <w:marRight w:val="0"/>
                  <w:marTop w:val="75"/>
                  <w:marBottom w:val="0"/>
                  <w:divBdr>
                    <w:top w:val="none" w:sz="0" w:space="0" w:color="auto"/>
                    <w:left w:val="none" w:sz="0" w:space="0" w:color="auto"/>
                    <w:bottom w:val="none" w:sz="0" w:space="0" w:color="auto"/>
                    <w:right w:val="none" w:sz="0" w:space="0" w:color="auto"/>
                  </w:divBdr>
                </w:div>
                <w:div w:id="387337600">
                  <w:marLeft w:val="300"/>
                  <w:marRight w:val="0"/>
                  <w:marTop w:val="75"/>
                  <w:marBottom w:val="0"/>
                  <w:divBdr>
                    <w:top w:val="none" w:sz="0" w:space="0" w:color="auto"/>
                    <w:left w:val="none" w:sz="0" w:space="0" w:color="auto"/>
                    <w:bottom w:val="none" w:sz="0" w:space="0" w:color="auto"/>
                    <w:right w:val="none" w:sz="0" w:space="0" w:color="auto"/>
                  </w:divBdr>
                  <w:divsChild>
                    <w:div w:id="505754678">
                      <w:marLeft w:val="750"/>
                      <w:marRight w:val="0"/>
                      <w:marTop w:val="0"/>
                      <w:marBottom w:val="0"/>
                      <w:divBdr>
                        <w:top w:val="none" w:sz="0" w:space="0" w:color="auto"/>
                        <w:left w:val="none" w:sz="0" w:space="0" w:color="auto"/>
                        <w:bottom w:val="none" w:sz="0" w:space="0" w:color="auto"/>
                        <w:right w:val="none" w:sz="0" w:space="0" w:color="auto"/>
                      </w:divBdr>
                    </w:div>
                  </w:divsChild>
                </w:div>
                <w:div w:id="830364728">
                  <w:marLeft w:val="300"/>
                  <w:marRight w:val="0"/>
                  <w:marTop w:val="75"/>
                  <w:marBottom w:val="0"/>
                  <w:divBdr>
                    <w:top w:val="none" w:sz="0" w:space="0" w:color="auto"/>
                    <w:left w:val="none" w:sz="0" w:space="0" w:color="auto"/>
                    <w:bottom w:val="none" w:sz="0" w:space="0" w:color="auto"/>
                    <w:right w:val="none" w:sz="0" w:space="0" w:color="auto"/>
                  </w:divBdr>
                  <w:divsChild>
                    <w:div w:id="122325446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94306566">
              <w:marLeft w:val="0"/>
              <w:marRight w:val="0"/>
              <w:marTop w:val="150"/>
              <w:marBottom w:val="150"/>
              <w:divBdr>
                <w:top w:val="none" w:sz="0" w:space="0" w:color="auto"/>
                <w:left w:val="none" w:sz="0" w:space="0" w:color="auto"/>
                <w:bottom w:val="none" w:sz="0" w:space="0" w:color="auto"/>
                <w:right w:val="none" w:sz="0" w:space="0" w:color="auto"/>
              </w:divBdr>
              <w:divsChild>
                <w:div w:id="738020473">
                  <w:marLeft w:val="300"/>
                  <w:marRight w:val="0"/>
                  <w:marTop w:val="75"/>
                  <w:marBottom w:val="0"/>
                  <w:divBdr>
                    <w:top w:val="none" w:sz="0" w:space="0" w:color="auto"/>
                    <w:left w:val="none" w:sz="0" w:space="0" w:color="auto"/>
                    <w:bottom w:val="none" w:sz="0" w:space="0" w:color="auto"/>
                    <w:right w:val="none" w:sz="0" w:space="0" w:color="auto"/>
                  </w:divBdr>
                </w:div>
                <w:div w:id="1646659286">
                  <w:marLeft w:val="300"/>
                  <w:marRight w:val="0"/>
                  <w:marTop w:val="75"/>
                  <w:marBottom w:val="0"/>
                  <w:divBdr>
                    <w:top w:val="none" w:sz="0" w:space="0" w:color="auto"/>
                    <w:left w:val="none" w:sz="0" w:space="0" w:color="auto"/>
                    <w:bottom w:val="none" w:sz="0" w:space="0" w:color="auto"/>
                    <w:right w:val="none" w:sz="0" w:space="0" w:color="auto"/>
                  </w:divBdr>
                  <w:divsChild>
                    <w:div w:id="1293828596">
                      <w:marLeft w:val="750"/>
                      <w:marRight w:val="0"/>
                      <w:marTop w:val="0"/>
                      <w:marBottom w:val="0"/>
                      <w:divBdr>
                        <w:top w:val="none" w:sz="0" w:space="0" w:color="auto"/>
                        <w:left w:val="none" w:sz="0" w:space="0" w:color="auto"/>
                        <w:bottom w:val="none" w:sz="0" w:space="0" w:color="auto"/>
                        <w:right w:val="none" w:sz="0" w:space="0" w:color="auto"/>
                      </w:divBdr>
                    </w:div>
                    <w:div w:id="1173106340">
                      <w:marLeft w:val="750"/>
                      <w:marRight w:val="0"/>
                      <w:marTop w:val="0"/>
                      <w:marBottom w:val="0"/>
                      <w:divBdr>
                        <w:top w:val="none" w:sz="0" w:space="0" w:color="auto"/>
                        <w:left w:val="none" w:sz="0" w:space="0" w:color="auto"/>
                        <w:bottom w:val="none" w:sz="0" w:space="0" w:color="auto"/>
                        <w:right w:val="none" w:sz="0" w:space="0" w:color="auto"/>
                      </w:divBdr>
                    </w:div>
                  </w:divsChild>
                </w:div>
                <w:div w:id="415252564">
                  <w:marLeft w:val="300"/>
                  <w:marRight w:val="0"/>
                  <w:marTop w:val="75"/>
                  <w:marBottom w:val="0"/>
                  <w:divBdr>
                    <w:top w:val="none" w:sz="0" w:space="0" w:color="auto"/>
                    <w:left w:val="none" w:sz="0" w:space="0" w:color="auto"/>
                    <w:bottom w:val="none" w:sz="0" w:space="0" w:color="auto"/>
                    <w:right w:val="none" w:sz="0" w:space="0" w:color="auto"/>
                  </w:divBdr>
                  <w:divsChild>
                    <w:div w:id="996226782">
                      <w:marLeft w:val="750"/>
                      <w:marRight w:val="0"/>
                      <w:marTop w:val="0"/>
                      <w:marBottom w:val="0"/>
                      <w:divBdr>
                        <w:top w:val="none" w:sz="0" w:space="0" w:color="auto"/>
                        <w:left w:val="none" w:sz="0" w:space="0" w:color="auto"/>
                        <w:bottom w:val="none" w:sz="0" w:space="0" w:color="auto"/>
                        <w:right w:val="none" w:sz="0" w:space="0" w:color="auto"/>
                      </w:divBdr>
                    </w:div>
                    <w:div w:id="100759798">
                      <w:marLeft w:val="750"/>
                      <w:marRight w:val="0"/>
                      <w:marTop w:val="0"/>
                      <w:marBottom w:val="0"/>
                      <w:divBdr>
                        <w:top w:val="none" w:sz="0" w:space="0" w:color="auto"/>
                        <w:left w:val="none" w:sz="0" w:space="0" w:color="auto"/>
                        <w:bottom w:val="none" w:sz="0" w:space="0" w:color="auto"/>
                        <w:right w:val="none" w:sz="0" w:space="0" w:color="auto"/>
                      </w:divBdr>
                    </w:div>
                  </w:divsChild>
                </w:div>
                <w:div w:id="1358505886">
                  <w:marLeft w:val="300"/>
                  <w:marRight w:val="0"/>
                  <w:marTop w:val="75"/>
                  <w:marBottom w:val="0"/>
                  <w:divBdr>
                    <w:top w:val="none" w:sz="0" w:space="0" w:color="auto"/>
                    <w:left w:val="none" w:sz="0" w:space="0" w:color="auto"/>
                    <w:bottom w:val="none" w:sz="0" w:space="0" w:color="auto"/>
                    <w:right w:val="none" w:sz="0" w:space="0" w:color="auto"/>
                  </w:divBdr>
                  <w:divsChild>
                    <w:div w:id="1607225203">
                      <w:marLeft w:val="750"/>
                      <w:marRight w:val="0"/>
                      <w:marTop w:val="0"/>
                      <w:marBottom w:val="0"/>
                      <w:divBdr>
                        <w:top w:val="none" w:sz="0" w:space="0" w:color="auto"/>
                        <w:left w:val="none" w:sz="0" w:space="0" w:color="auto"/>
                        <w:bottom w:val="none" w:sz="0" w:space="0" w:color="auto"/>
                        <w:right w:val="none" w:sz="0" w:space="0" w:color="auto"/>
                      </w:divBdr>
                    </w:div>
                    <w:div w:id="250357798">
                      <w:marLeft w:val="750"/>
                      <w:marRight w:val="0"/>
                      <w:marTop w:val="0"/>
                      <w:marBottom w:val="0"/>
                      <w:divBdr>
                        <w:top w:val="none" w:sz="0" w:space="0" w:color="auto"/>
                        <w:left w:val="none" w:sz="0" w:space="0" w:color="auto"/>
                        <w:bottom w:val="none" w:sz="0" w:space="0" w:color="auto"/>
                        <w:right w:val="none" w:sz="0" w:space="0" w:color="auto"/>
                      </w:divBdr>
                    </w:div>
                  </w:divsChild>
                </w:div>
                <w:div w:id="2028675376">
                  <w:marLeft w:val="300"/>
                  <w:marRight w:val="0"/>
                  <w:marTop w:val="75"/>
                  <w:marBottom w:val="0"/>
                  <w:divBdr>
                    <w:top w:val="none" w:sz="0" w:space="0" w:color="auto"/>
                    <w:left w:val="none" w:sz="0" w:space="0" w:color="auto"/>
                    <w:bottom w:val="none" w:sz="0" w:space="0" w:color="auto"/>
                    <w:right w:val="none" w:sz="0" w:space="0" w:color="auto"/>
                  </w:divBdr>
                </w:div>
                <w:div w:id="834225862">
                  <w:marLeft w:val="300"/>
                  <w:marRight w:val="0"/>
                  <w:marTop w:val="75"/>
                  <w:marBottom w:val="0"/>
                  <w:divBdr>
                    <w:top w:val="none" w:sz="0" w:space="0" w:color="auto"/>
                    <w:left w:val="none" w:sz="0" w:space="0" w:color="auto"/>
                    <w:bottom w:val="none" w:sz="0" w:space="0" w:color="auto"/>
                    <w:right w:val="none" w:sz="0" w:space="0" w:color="auto"/>
                  </w:divBdr>
                </w:div>
                <w:div w:id="592468570">
                  <w:marLeft w:val="300"/>
                  <w:marRight w:val="0"/>
                  <w:marTop w:val="75"/>
                  <w:marBottom w:val="0"/>
                  <w:divBdr>
                    <w:top w:val="none" w:sz="0" w:space="0" w:color="auto"/>
                    <w:left w:val="none" w:sz="0" w:space="0" w:color="auto"/>
                    <w:bottom w:val="none" w:sz="0" w:space="0" w:color="auto"/>
                    <w:right w:val="none" w:sz="0" w:space="0" w:color="auto"/>
                  </w:divBdr>
                  <w:divsChild>
                    <w:div w:id="972829293">
                      <w:marLeft w:val="750"/>
                      <w:marRight w:val="0"/>
                      <w:marTop w:val="0"/>
                      <w:marBottom w:val="0"/>
                      <w:divBdr>
                        <w:top w:val="none" w:sz="0" w:space="0" w:color="auto"/>
                        <w:left w:val="none" w:sz="0" w:space="0" w:color="auto"/>
                        <w:bottom w:val="none" w:sz="0" w:space="0" w:color="auto"/>
                        <w:right w:val="none" w:sz="0" w:space="0" w:color="auto"/>
                      </w:divBdr>
                    </w:div>
                  </w:divsChild>
                </w:div>
                <w:div w:id="1623073942">
                  <w:marLeft w:val="300"/>
                  <w:marRight w:val="0"/>
                  <w:marTop w:val="75"/>
                  <w:marBottom w:val="0"/>
                  <w:divBdr>
                    <w:top w:val="none" w:sz="0" w:space="0" w:color="auto"/>
                    <w:left w:val="none" w:sz="0" w:space="0" w:color="auto"/>
                    <w:bottom w:val="none" w:sz="0" w:space="0" w:color="auto"/>
                    <w:right w:val="none" w:sz="0" w:space="0" w:color="auto"/>
                  </w:divBdr>
                </w:div>
              </w:divsChild>
            </w:div>
            <w:div w:id="902300117">
              <w:marLeft w:val="0"/>
              <w:marRight w:val="0"/>
              <w:marTop w:val="150"/>
              <w:marBottom w:val="150"/>
              <w:divBdr>
                <w:top w:val="none" w:sz="0" w:space="0" w:color="auto"/>
                <w:left w:val="none" w:sz="0" w:space="0" w:color="auto"/>
                <w:bottom w:val="none" w:sz="0" w:space="0" w:color="auto"/>
                <w:right w:val="none" w:sz="0" w:space="0" w:color="auto"/>
              </w:divBdr>
              <w:divsChild>
                <w:div w:id="1006858414">
                  <w:marLeft w:val="300"/>
                  <w:marRight w:val="0"/>
                  <w:marTop w:val="75"/>
                  <w:marBottom w:val="0"/>
                  <w:divBdr>
                    <w:top w:val="none" w:sz="0" w:space="0" w:color="auto"/>
                    <w:left w:val="none" w:sz="0" w:space="0" w:color="auto"/>
                    <w:bottom w:val="none" w:sz="0" w:space="0" w:color="auto"/>
                    <w:right w:val="none" w:sz="0" w:space="0" w:color="auto"/>
                  </w:divBdr>
                </w:div>
                <w:div w:id="1569536894">
                  <w:marLeft w:val="300"/>
                  <w:marRight w:val="0"/>
                  <w:marTop w:val="75"/>
                  <w:marBottom w:val="0"/>
                  <w:divBdr>
                    <w:top w:val="none" w:sz="0" w:space="0" w:color="auto"/>
                    <w:left w:val="none" w:sz="0" w:space="0" w:color="auto"/>
                    <w:bottom w:val="none" w:sz="0" w:space="0" w:color="auto"/>
                    <w:right w:val="none" w:sz="0" w:space="0" w:color="auto"/>
                  </w:divBdr>
                  <w:divsChild>
                    <w:div w:id="1537235066">
                      <w:marLeft w:val="750"/>
                      <w:marRight w:val="0"/>
                      <w:marTop w:val="0"/>
                      <w:marBottom w:val="0"/>
                      <w:divBdr>
                        <w:top w:val="none" w:sz="0" w:space="0" w:color="auto"/>
                        <w:left w:val="none" w:sz="0" w:space="0" w:color="auto"/>
                        <w:bottom w:val="none" w:sz="0" w:space="0" w:color="auto"/>
                        <w:right w:val="none" w:sz="0" w:space="0" w:color="auto"/>
                      </w:divBdr>
                    </w:div>
                  </w:divsChild>
                </w:div>
                <w:div w:id="1772385792">
                  <w:marLeft w:val="300"/>
                  <w:marRight w:val="0"/>
                  <w:marTop w:val="75"/>
                  <w:marBottom w:val="0"/>
                  <w:divBdr>
                    <w:top w:val="none" w:sz="0" w:space="0" w:color="auto"/>
                    <w:left w:val="none" w:sz="0" w:space="0" w:color="auto"/>
                    <w:bottom w:val="none" w:sz="0" w:space="0" w:color="auto"/>
                    <w:right w:val="none" w:sz="0" w:space="0" w:color="auto"/>
                  </w:divBdr>
                </w:div>
                <w:div w:id="219902021">
                  <w:marLeft w:val="300"/>
                  <w:marRight w:val="0"/>
                  <w:marTop w:val="75"/>
                  <w:marBottom w:val="0"/>
                  <w:divBdr>
                    <w:top w:val="none" w:sz="0" w:space="0" w:color="auto"/>
                    <w:left w:val="none" w:sz="0" w:space="0" w:color="auto"/>
                    <w:bottom w:val="none" w:sz="0" w:space="0" w:color="auto"/>
                    <w:right w:val="none" w:sz="0" w:space="0" w:color="auto"/>
                  </w:divBdr>
                </w:div>
                <w:div w:id="565654402">
                  <w:marLeft w:val="300"/>
                  <w:marRight w:val="0"/>
                  <w:marTop w:val="75"/>
                  <w:marBottom w:val="0"/>
                  <w:divBdr>
                    <w:top w:val="none" w:sz="0" w:space="0" w:color="auto"/>
                    <w:left w:val="none" w:sz="0" w:space="0" w:color="auto"/>
                    <w:bottom w:val="none" w:sz="0" w:space="0" w:color="auto"/>
                    <w:right w:val="none" w:sz="0" w:space="0" w:color="auto"/>
                  </w:divBdr>
                </w:div>
                <w:div w:id="1151598748">
                  <w:marLeft w:val="300"/>
                  <w:marRight w:val="0"/>
                  <w:marTop w:val="75"/>
                  <w:marBottom w:val="0"/>
                  <w:divBdr>
                    <w:top w:val="none" w:sz="0" w:space="0" w:color="auto"/>
                    <w:left w:val="none" w:sz="0" w:space="0" w:color="auto"/>
                    <w:bottom w:val="none" w:sz="0" w:space="0" w:color="auto"/>
                    <w:right w:val="none" w:sz="0" w:space="0" w:color="auto"/>
                  </w:divBdr>
                  <w:divsChild>
                    <w:div w:id="106630076">
                      <w:marLeft w:val="750"/>
                      <w:marRight w:val="0"/>
                      <w:marTop w:val="0"/>
                      <w:marBottom w:val="0"/>
                      <w:divBdr>
                        <w:top w:val="none" w:sz="0" w:space="0" w:color="auto"/>
                        <w:left w:val="none" w:sz="0" w:space="0" w:color="auto"/>
                        <w:bottom w:val="none" w:sz="0" w:space="0" w:color="auto"/>
                        <w:right w:val="none" w:sz="0" w:space="0" w:color="auto"/>
                      </w:divBdr>
                    </w:div>
                  </w:divsChild>
                </w:div>
                <w:div w:id="2010670428">
                  <w:marLeft w:val="300"/>
                  <w:marRight w:val="0"/>
                  <w:marTop w:val="75"/>
                  <w:marBottom w:val="0"/>
                  <w:divBdr>
                    <w:top w:val="none" w:sz="0" w:space="0" w:color="auto"/>
                    <w:left w:val="none" w:sz="0" w:space="0" w:color="auto"/>
                    <w:bottom w:val="none" w:sz="0" w:space="0" w:color="auto"/>
                    <w:right w:val="none" w:sz="0" w:space="0" w:color="auto"/>
                  </w:divBdr>
                </w:div>
                <w:div w:id="652298077">
                  <w:marLeft w:val="300"/>
                  <w:marRight w:val="0"/>
                  <w:marTop w:val="75"/>
                  <w:marBottom w:val="0"/>
                  <w:divBdr>
                    <w:top w:val="none" w:sz="0" w:space="0" w:color="auto"/>
                    <w:left w:val="none" w:sz="0" w:space="0" w:color="auto"/>
                    <w:bottom w:val="none" w:sz="0" w:space="0" w:color="auto"/>
                    <w:right w:val="none" w:sz="0" w:space="0" w:color="auto"/>
                  </w:divBdr>
                </w:div>
                <w:div w:id="614098971">
                  <w:marLeft w:val="300"/>
                  <w:marRight w:val="0"/>
                  <w:marTop w:val="75"/>
                  <w:marBottom w:val="0"/>
                  <w:divBdr>
                    <w:top w:val="none" w:sz="0" w:space="0" w:color="auto"/>
                    <w:left w:val="none" w:sz="0" w:space="0" w:color="auto"/>
                    <w:bottom w:val="none" w:sz="0" w:space="0" w:color="auto"/>
                    <w:right w:val="none" w:sz="0" w:space="0" w:color="auto"/>
                  </w:divBdr>
                  <w:divsChild>
                    <w:div w:id="1660303005">
                      <w:marLeft w:val="750"/>
                      <w:marRight w:val="0"/>
                      <w:marTop w:val="0"/>
                      <w:marBottom w:val="0"/>
                      <w:divBdr>
                        <w:top w:val="none" w:sz="0" w:space="0" w:color="auto"/>
                        <w:left w:val="none" w:sz="0" w:space="0" w:color="auto"/>
                        <w:bottom w:val="none" w:sz="0" w:space="0" w:color="auto"/>
                        <w:right w:val="none" w:sz="0" w:space="0" w:color="auto"/>
                      </w:divBdr>
                    </w:div>
                    <w:div w:id="1004473412">
                      <w:marLeft w:val="750"/>
                      <w:marRight w:val="0"/>
                      <w:marTop w:val="0"/>
                      <w:marBottom w:val="0"/>
                      <w:divBdr>
                        <w:top w:val="none" w:sz="0" w:space="0" w:color="auto"/>
                        <w:left w:val="none" w:sz="0" w:space="0" w:color="auto"/>
                        <w:bottom w:val="none" w:sz="0" w:space="0" w:color="auto"/>
                        <w:right w:val="none" w:sz="0" w:space="0" w:color="auto"/>
                      </w:divBdr>
                    </w:div>
                  </w:divsChild>
                </w:div>
                <w:div w:id="80218490">
                  <w:marLeft w:val="300"/>
                  <w:marRight w:val="0"/>
                  <w:marTop w:val="75"/>
                  <w:marBottom w:val="0"/>
                  <w:divBdr>
                    <w:top w:val="none" w:sz="0" w:space="0" w:color="auto"/>
                    <w:left w:val="none" w:sz="0" w:space="0" w:color="auto"/>
                    <w:bottom w:val="none" w:sz="0" w:space="0" w:color="auto"/>
                    <w:right w:val="none" w:sz="0" w:space="0" w:color="auto"/>
                  </w:divBdr>
                </w:div>
                <w:div w:id="1884750961">
                  <w:marLeft w:val="300"/>
                  <w:marRight w:val="0"/>
                  <w:marTop w:val="75"/>
                  <w:marBottom w:val="0"/>
                  <w:divBdr>
                    <w:top w:val="none" w:sz="0" w:space="0" w:color="auto"/>
                    <w:left w:val="none" w:sz="0" w:space="0" w:color="auto"/>
                    <w:bottom w:val="none" w:sz="0" w:space="0" w:color="auto"/>
                    <w:right w:val="none" w:sz="0" w:space="0" w:color="auto"/>
                  </w:divBdr>
                  <w:divsChild>
                    <w:div w:id="514878568">
                      <w:marLeft w:val="750"/>
                      <w:marRight w:val="0"/>
                      <w:marTop w:val="0"/>
                      <w:marBottom w:val="0"/>
                      <w:divBdr>
                        <w:top w:val="none" w:sz="0" w:space="0" w:color="auto"/>
                        <w:left w:val="none" w:sz="0" w:space="0" w:color="auto"/>
                        <w:bottom w:val="none" w:sz="0" w:space="0" w:color="auto"/>
                        <w:right w:val="none" w:sz="0" w:space="0" w:color="auto"/>
                      </w:divBdr>
                    </w:div>
                  </w:divsChild>
                </w:div>
                <w:div w:id="1627077642">
                  <w:marLeft w:val="300"/>
                  <w:marRight w:val="0"/>
                  <w:marTop w:val="75"/>
                  <w:marBottom w:val="0"/>
                  <w:divBdr>
                    <w:top w:val="none" w:sz="0" w:space="0" w:color="auto"/>
                    <w:left w:val="none" w:sz="0" w:space="0" w:color="auto"/>
                    <w:bottom w:val="none" w:sz="0" w:space="0" w:color="auto"/>
                    <w:right w:val="none" w:sz="0" w:space="0" w:color="auto"/>
                  </w:divBdr>
                  <w:divsChild>
                    <w:div w:id="1806383734">
                      <w:marLeft w:val="750"/>
                      <w:marRight w:val="0"/>
                      <w:marTop w:val="0"/>
                      <w:marBottom w:val="0"/>
                      <w:divBdr>
                        <w:top w:val="none" w:sz="0" w:space="0" w:color="auto"/>
                        <w:left w:val="none" w:sz="0" w:space="0" w:color="auto"/>
                        <w:bottom w:val="none" w:sz="0" w:space="0" w:color="auto"/>
                        <w:right w:val="none" w:sz="0" w:space="0" w:color="auto"/>
                      </w:divBdr>
                    </w:div>
                  </w:divsChild>
                </w:div>
                <w:div w:id="462775077">
                  <w:marLeft w:val="300"/>
                  <w:marRight w:val="0"/>
                  <w:marTop w:val="75"/>
                  <w:marBottom w:val="0"/>
                  <w:divBdr>
                    <w:top w:val="none" w:sz="0" w:space="0" w:color="auto"/>
                    <w:left w:val="none" w:sz="0" w:space="0" w:color="auto"/>
                    <w:bottom w:val="none" w:sz="0" w:space="0" w:color="auto"/>
                    <w:right w:val="none" w:sz="0" w:space="0" w:color="auto"/>
                  </w:divBdr>
                  <w:divsChild>
                    <w:div w:id="1473057374">
                      <w:marLeft w:val="750"/>
                      <w:marRight w:val="0"/>
                      <w:marTop w:val="0"/>
                      <w:marBottom w:val="0"/>
                      <w:divBdr>
                        <w:top w:val="none" w:sz="0" w:space="0" w:color="auto"/>
                        <w:left w:val="none" w:sz="0" w:space="0" w:color="auto"/>
                        <w:bottom w:val="none" w:sz="0" w:space="0" w:color="auto"/>
                        <w:right w:val="none" w:sz="0" w:space="0" w:color="auto"/>
                      </w:divBdr>
                    </w:div>
                    <w:div w:id="537819539">
                      <w:marLeft w:val="750"/>
                      <w:marRight w:val="0"/>
                      <w:marTop w:val="0"/>
                      <w:marBottom w:val="0"/>
                      <w:divBdr>
                        <w:top w:val="none" w:sz="0" w:space="0" w:color="auto"/>
                        <w:left w:val="none" w:sz="0" w:space="0" w:color="auto"/>
                        <w:bottom w:val="none" w:sz="0" w:space="0" w:color="auto"/>
                        <w:right w:val="none" w:sz="0" w:space="0" w:color="auto"/>
                      </w:divBdr>
                    </w:div>
                    <w:div w:id="953289199">
                      <w:marLeft w:val="750"/>
                      <w:marRight w:val="0"/>
                      <w:marTop w:val="0"/>
                      <w:marBottom w:val="0"/>
                      <w:divBdr>
                        <w:top w:val="none" w:sz="0" w:space="0" w:color="auto"/>
                        <w:left w:val="none" w:sz="0" w:space="0" w:color="auto"/>
                        <w:bottom w:val="none" w:sz="0" w:space="0" w:color="auto"/>
                        <w:right w:val="none" w:sz="0" w:space="0" w:color="auto"/>
                      </w:divBdr>
                    </w:div>
                    <w:div w:id="52055355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52317040">
              <w:marLeft w:val="0"/>
              <w:marRight w:val="0"/>
              <w:marTop w:val="150"/>
              <w:marBottom w:val="150"/>
              <w:divBdr>
                <w:top w:val="none" w:sz="0" w:space="0" w:color="auto"/>
                <w:left w:val="none" w:sz="0" w:space="0" w:color="auto"/>
                <w:bottom w:val="none" w:sz="0" w:space="0" w:color="auto"/>
                <w:right w:val="none" w:sz="0" w:space="0" w:color="auto"/>
              </w:divBdr>
              <w:divsChild>
                <w:div w:id="2046832854">
                  <w:marLeft w:val="300"/>
                  <w:marRight w:val="0"/>
                  <w:marTop w:val="75"/>
                  <w:marBottom w:val="0"/>
                  <w:divBdr>
                    <w:top w:val="none" w:sz="0" w:space="0" w:color="auto"/>
                    <w:left w:val="none" w:sz="0" w:space="0" w:color="auto"/>
                    <w:bottom w:val="none" w:sz="0" w:space="0" w:color="auto"/>
                    <w:right w:val="none" w:sz="0" w:space="0" w:color="auto"/>
                  </w:divBdr>
                  <w:divsChild>
                    <w:div w:id="1487161642">
                      <w:marLeft w:val="750"/>
                      <w:marRight w:val="0"/>
                      <w:marTop w:val="0"/>
                      <w:marBottom w:val="0"/>
                      <w:divBdr>
                        <w:top w:val="none" w:sz="0" w:space="0" w:color="auto"/>
                        <w:left w:val="none" w:sz="0" w:space="0" w:color="auto"/>
                        <w:bottom w:val="none" w:sz="0" w:space="0" w:color="auto"/>
                        <w:right w:val="none" w:sz="0" w:space="0" w:color="auto"/>
                      </w:divBdr>
                    </w:div>
                  </w:divsChild>
                </w:div>
                <w:div w:id="927928370">
                  <w:marLeft w:val="300"/>
                  <w:marRight w:val="0"/>
                  <w:marTop w:val="75"/>
                  <w:marBottom w:val="0"/>
                  <w:divBdr>
                    <w:top w:val="none" w:sz="0" w:space="0" w:color="auto"/>
                    <w:left w:val="none" w:sz="0" w:space="0" w:color="auto"/>
                    <w:bottom w:val="none" w:sz="0" w:space="0" w:color="auto"/>
                    <w:right w:val="none" w:sz="0" w:space="0" w:color="auto"/>
                  </w:divBdr>
                  <w:divsChild>
                    <w:div w:id="222327948">
                      <w:marLeft w:val="750"/>
                      <w:marRight w:val="0"/>
                      <w:marTop w:val="0"/>
                      <w:marBottom w:val="0"/>
                      <w:divBdr>
                        <w:top w:val="none" w:sz="0" w:space="0" w:color="auto"/>
                        <w:left w:val="none" w:sz="0" w:space="0" w:color="auto"/>
                        <w:bottom w:val="none" w:sz="0" w:space="0" w:color="auto"/>
                        <w:right w:val="none" w:sz="0" w:space="0" w:color="auto"/>
                      </w:divBdr>
                    </w:div>
                  </w:divsChild>
                </w:div>
                <w:div w:id="1313364490">
                  <w:marLeft w:val="300"/>
                  <w:marRight w:val="0"/>
                  <w:marTop w:val="75"/>
                  <w:marBottom w:val="0"/>
                  <w:divBdr>
                    <w:top w:val="none" w:sz="0" w:space="0" w:color="auto"/>
                    <w:left w:val="none" w:sz="0" w:space="0" w:color="auto"/>
                    <w:bottom w:val="none" w:sz="0" w:space="0" w:color="auto"/>
                    <w:right w:val="none" w:sz="0" w:space="0" w:color="auto"/>
                  </w:divBdr>
                  <w:divsChild>
                    <w:div w:id="1302660232">
                      <w:marLeft w:val="750"/>
                      <w:marRight w:val="0"/>
                      <w:marTop w:val="0"/>
                      <w:marBottom w:val="0"/>
                      <w:divBdr>
                        <w:top w:val="none" w:sz="0" w:space="0" w:color="auto"/>
                        <w:left w:val="none" w:sz="0" w:space="0" w:color="auto"/>
                        <w:bottom w:val="none" w:sz="0" w:space="0" w:color="auto"/>
                        <w:right w:val="none" w:sz="0" w:space="0" w:color="auto"/>
                      </w:divBdr>
                    </w:div>
                  </w:divsChild>
                </w:div>
                <w:div w:id="1662152143">
                  <w:marLeft w:val="300"/>
                  <w:marRight w:val="0"/>
                  <w:marTop w:val="75"/>
                  <w:marBottom w:val="0"/>
                  <w:divBdr>
                    <w:top w:val="none" w:sz="0" w:space="0" w:color="auto"/>
                    <w:left w:val="none" w:sz="0" w:space="0" w:color="auto"/>
                    <w:bottom w:val="none" w:sz="0" w:space="0" w:color="auto"/>
                    <w:right w:val="none" w:sz="0" w:space="0" w:color="auto"/>
                  </w:divBdr>
                </w:div>
                <w:div w:id="1508515541">
                  <w:marLeft w:val="300"/>
                  <w:marRight w:val="0"/>
                  <w:marTop w:val="75"/>
                  <w:marBottom w:val="0"/>
                  <w:divBdr>
                    <w:top w:val="none" w:sz="0" w:space="0" w:color="auto"/>
                    <w:left w:val="none" w:sz="0" w:space="0" w:color="auto"/>
                    <w:bottom w:val="none" w:sz="0" w:space="0" w:color="auto"/>
                    <w:right w:val="none" w:sz="0" w:space="0" w:color="auto"/>
                  </w:divBdr>
                  <w:divsChild>
                    <w:div w:id="1252809617">
                      <w:marLeft w:val="750"/>
                      <w:marRight w:val="0"/>
                      <w:marTop w:val="0"/>
                      <w:marBottom w:val="0"/>
                      <w:divBdr>
                        <w:top w:val="none" w:sz="0" w:space="0" w:color="auto"/>
                        <w:left w:val="none" w:sz="0" w:space="0" w:color="auto"/>
                        <w:bottom w:val="none" w:sz="0" w:space="0" w:color="auto"/>
                        <w:right w:val="none" w:sz="0" w:space="0" w:color="auto"/>
                      </w:divBdr>
                    </w:div>
                  </w:divsChild>
                </w:div>
                <w:div w:id="798457113">
                  <w:marLeft w:val="300"/>
                  <w:marRight w:val="0"/>
                  <w:marTop w:val="75"/>
                  <w:marBottom w:val="0"/>
                  <w:divBdr>
                    <w:top w:val="none" w:sz="0" w:space="0" w:color="auto"/>
                    <w:left w:val="none" w:sz="0" w:space="0" w:color="auto"/>
                    <w:bottom w:val="none" w:sz="0" w:space="0" w:color="auto"/>
                    <w:right w:val="none" w:sz="0" w:space="0" w:color="auto"/>
                  </w:divBdr>
                  <w:divsChild>
                    <w:div w:id="1467351668">
                      <w:marLeft w:val="750"/>
                      <w:marRight w:val="0"/>
                      <w:marTop w:val="0"/>
                      <w:marBottom w:val="0"/>
                      <w:divBdr>
                        <w:top w:val="none" w:sz="0" w:space="0" w:color="auto"/>
                        <w:left w:val="none" w:sz="0" w:space="0" w:color="auto"/>
                        <w:bottom w:val="none" w:sz="0" w:space="0" w:color="auto"/>
                        <w:right w:val="none" w:sz="0" w:space="0" w:color="auto"/>
                      </w:divBdr>
                    </w:div>
                  </w:divsChild>
                </w:div>
                <w:div w:id="921066562">
                  <w:marLeft w:val="300"/>
                  <w:marRight w:val="0"/>
                  <w:marTop w:val="75"/>
                  <w:marBottom w:val="0"/>
                  <w:divBdr>
                    <w:top w:val="none" w:sz="0" w:space="0" w:color="auto"/>
                    <w:left w:val="none" w:sz="0" w:space="0" w:color="auto"/>
                    <w:bottom w:val="none" w:sz="0" w:space="0" w:color="auto"/>
                    <w:right w:val="none" w:sz="0" w:space="0" w:color="auto"/>
                  </w:divBdr>
                  <w:divsChild>
                    <w:div w:id="1413624939">
                      <w:marLeft w:val="750"/>
                      <w:marRight w:val="0"/>
                      <w:marTop w:val="0"/>
                      <w:marBottom w:val="0"/>
                      <w:divBdr>
                        <w:top w:val="none" w:sz="0" w:space="0" w:color="auto"/>
                        <w:left w:val="none" w:sz="0" w:space="0" w:color="auto"/>
                        <w:bottom w:val="none" w:sz="0" w:space="0" w:color="auto"/>
                        <w:right w:val="none" w:sz="0" w:space="0" w:color="auto"/>
                      </w:divBdr>
                    </w:div>
                    <w:div w:id="214975858">
                      <w:marLeft w:val="750"/>
                      <w:marRight w:val="0"/>
                      <w:marTop w:val="0"/>
                      <w:marBottom w:val="0"/>
                      <w:divBdr>
                        <w:top w:val="none" w:sz="0" w:space="0" w:color="auto"/>
                        <w:left w:val="none" w:sz="0" w:space="0" w:color="auto"/>
                        <w:bottom w:val="none" w:sz="0" w:space="0" w:color="auto"/>
                        <w:right w:val="none" w:sz="0" w:space="0" w:color="auto"/>
                      </w:divBdr>
                    </w:div>
                  </w:divsChild>
                </w:div>
                <w:div w:id="160464800">
                  <w:marLeft w:val="300"/>
                  <w:marRight w:val="0"/>
                  <w:marTop w:val="75"/>
                  <w:marBottom w:val="0"/>
                  <w:divBdr>
                    <w:top w:val="none" w:sz="0" w:space="0" w:color="auto"/>
                    <w:left w:val="none" w:sz="0" w:space="0" w:color="auto"/>
                    <w:bottom w:val="none" w:sz="0" w:space="0" w:color="auto"/>
                    <w:right w:val="none" w:sz="0" w:space="0" w:color="auto"/>
                  </w:divBdr>
                  <w:divsChild>
                    <w:div w:id="1693414698">
                      <w:marLeft w:val="750"/>
                      <w:marRight w:val="0"/>
                      <w:marTop w:val="0"/>
                      <w:marBottom w:val="0"/>
                      <w:divBdr>
                        <w:top w:val="none" w:sz="0" w:space="0" w:color="auto"/>
                        <w:left w:val="none" w:sz="0" w:space="0" w:color="auto"/>
                        <w:bottom w:val="none" w:sz="0" w:space="0" w:color="auto"/>
                        <w:right w:val="none" w:sz="0" w:space="0" w:color="auto"/>
                      </w:divBdr>
                    </w:div>
                  </w:divsChild>
                </w:div>
                <w:div w:id="646738562">
                  <w:marLeft w:val="300"/>
                  <w:marRight w:val="0"/>
                  <w:marTop w:val="75"/>
                  <w:marBottom w:val="0"/>
                  <w:divBdr>
                    <w:top w:val="none" w:sz="0" w:space="0" w:color="auto"/>
                    <w:left w:val="none" w:sz="0" w:space="0" w:color="auto"/>
                    <w:bottom w:val="none" w:sz="0" w:space="0" w:color="auto"/>
                    <w:right w:val="none" w:sz="0" w:space="0" w:color="auto"/>
                  </w:divBdr>
                  <w:divsChild>
                    <w:div w:id="141107946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TED/notice/udl?uri=TED:NOTICE:539169-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TED/notice/udl?uri=TED:NOTICE:539169-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TED/notice/udl?uri=TED:NOTICE:539169-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TED/notice/udl?uri=TED:NOTICE:539169-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TED/notice/udl?uri=TED:NOTICE:539169-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1447</Words>
  <Characters>10829</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2019-11-14T08:05:00Z</dcterms:created>
  <dcterms:modified xsi:type="dcterms:W3CDTF">2019-11-14T08:06:00Z</dcterms:modified>
</cp:coreProperties>
</file>