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>Znak s</w:t>
      </w:r>
      <w:bookmarkStart w:id="0" w:name="_GoBack"/>
      <w:bookmarkEnd w:id="0"/>
      <w:r w:rsidRPr="00497214">
        <w:rPr>
          <w:rFonts w:ascii="Verdana" w:hAnsi="Verdana"/>
          <w:sz w:val="16"/>
          <w:szCs w:val="16"/>
        </w:rPr>
        <w:t xml:space="preserve">prawy: </w:t>
      </w:r>
      <w:r w:rsidR="00FF59EA" w:rsidRPr="00FF59EA">
        <w:rPr>
          <w:rFonts w:ascii="Verdana" w:hAnsi="Verdana"/>
          <w:sz w:val="16"/>
          <w:szCs w:val="16"/>
        </w:rPr>
        <w:t>KC-zp.272-674/19</w:t>
      </w:r>
      <w:r w:rsidR="00497214">
        <w:rPr>
          <w:rFonts w:ascii="Verdana" w:hAnsi="Verdana"/>
          <w:sz w:val="16"/>
          <w:szCs w:val="16"/>
        </w:rPr>
        <w:t xml:space="preserve">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FF59EA" w:rsidRPr="00FF59EA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FF59EA" w:rsidRPr="00FF59EA">
        <w:rPr>
          <w:rFonts w:ascii="Verdana" w:hAnsi="Verdana"/>
          <w:sz w:val="16"/>
          <w:szCs w:val="16"/>
        </w:rPr>
        <w:t>2019-11-08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FF59EA" w:rsidRPr="00FF59EA" w:rsidRDefault="00FF59EA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F59EA">
        <w:rPr>
          <w:rFonts w:ascii="Verdana" w:hAnsi="Verdana"/>
          <w:b/>
          <w:sz w:val="20"/>
          <w:szCs w:val="20"/>
        </w:rPr>
        <w:t>Akademia Górniczo - Hutnicza</w:t>
      </w:r>
    </w:p>
    <w:p w:rsidR="00FF59EA" w:rsidRPr="00FF59EA" w:rsidRDefault="00FF59EA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F59EA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FF59EA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F59EA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FF59EA">
        <w:rPr>
          <w:rFonts w:ascii="Verdana" w:hAnsi="Verdana"/>
          <w:sz w:val="20"/>
          <w:szCs w:val="20"/>
        </w:rPr>
        <w:t>przetarg nieograniczony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8F3925">
        <w:rPr>
          <w:rFonts w:ascii="Verdana" w:hAnsi="Verdana"/>
          <w:sz w:val="20"/>
          <w:szCs w:val="20"/>
        </w:rPr>
        <w:t xml:space="preserve">Biuletynie Zamówień </w:t>
      </w:r>
      <w:r w:rsidR="00287D99" w:rsidRPr="008F3925">
        <w:rPr>
          <w:rFonts w:ascii="Verdana" w:hAnsi="Verdana"/>
          <w:sz w:val="20"/>
          <w:szCs w:val="20"/>
        </w:rPr>
        <w:t>Publicznych</w:t>
      </w:r>
      <w:r w:rsidR="00C026BB" w:rsidRPr="008F3925">
        <w:rPr>
          <w:rFonts w:ascii="Verdana" w:hAnsi="Verdana"/>
          <w:sz w:val="20"/>
          <w:szCs w:val="20"/>
        </w:rPr>
        <w:t xml:space="preserve"> </w:t>
      </w:r>
      <w:r w:rsidR="00E671A8" w:rsidRPr="008F3925">
        <w:rPr>
          <w:rFonts w:ascii="Verdana" w:hAnsi="Verdana"/>
          <w:sz w:val="20"/>
          <w:szCs w:val="20"/>
        </w:rPr>
        <w:t>dnia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FF59EA">
        <w:rPr>
          <w:rFonts w:ascii="Verdana" w:hAnsi="Verdana"/>
          <w:sz w:val="20"/>
          <w:szCs w:val="20"/>
        </w:rPr>
        <w:t>23/10/2019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FF59EA">
        <w:rPr>
          <w:rFonts w:ascii="Verdana" w:hAnsi="Verdana"/>
          <w:sz w:val="20"/>
          <w:szCs w:val="20"/>
        </w:rPr>
        <w:t>613669-N-2019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="008F3925">
        <w:rPr>
          <w:rFonts w:ascii="Verdana" w:hAnsi="Verdana"/>
          <w:b/>
          <w:sz w:val="20"/>
          <w:szCs w:val="20"/>
        </w:rPr>
        <w:t>d</w:t>
      </w:r>
      <w:r w:rsidRPr="00FF59EA">
        <w:rPr>
          <w:rFonts w:ascii="Verdana" w:hAnsi="Verdana"/>
          <w:b/>
          <w:sz w:val="20"/>
          <w:szCs w:val="20"/>
        </w:rPr>
        <w:t>ostaw</w:t>
      </w:r>
      <w:r w:rsidR="008F3925">
        <w:rPr>
          <w:rFonts w:ascii="Verdana" w:hAnsi="Verdana"/>
          <w:b/>
          <w:sz w:val="20"/>
          <w:szCs w:val="20"/>
        </w:rPr>
        <w:t>ę</w:t>
      </w:r>
      <w:r w:rsidRPr="00FF59EA">
        <w:rPr>
          <w:rFonts w:ascii="Verdana" w:hAnsi="Verdana"/>
          <w:b/>
          <w:sz w:val="20"/>
          <w:szCs w:val="20"/>
        </w:rPr>
        <w:t xml:space="preserve"> obiektywu interferometrycznego szt.1 dla </w:t>
      </w:r>
      <w:proofErr w:type="spellStart"/>
      <w:r w:rsidRPr="00FF59EA">
        <w:rPr>
          <w:rFonts w:ascii="Verdana" w:hAnsi="Verdana"/>
          <w:b/>
          <w:sz w:val="20"/>
          <w:szCs w:val="20"/>
        </w:rPr>
        <w:t>WIMiR</w:t>
      </w:r>
      <w:proofErr w:type="spellEnd"/>
      <w:r w:rsidRPr="00FF59EA">
        <w:rPr>
          <w:rFonts w:ascii="Verdana" w:hAnsi="Verdana"/>
          <w:b/>
          <w:sz w:val="20"/>
          <w:szCs w:val="20"/>
        </w:rPr>
        <w:t xml:space="preserve">  AGH - KC-zp.272-674/19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F59EA" w:rsidRPr="00504F58" w:rsidTr="0057468B">
        <w:trPr>
          <w:cantSplit/>
        </w:trPr>
        <w:tc>
          <w:tcPr>
            <w:tcW w:w="9210" w:type="dxa"/>
            <w:shd w:val="clear" w:color="auto" w:fill="auto"/>
          </w:tcPr>
          <w:p w:rsidR="00FF59EA" w:rsidRPr="00504F58" w:rsidRDefault="00FF59EA" w:rsidP="0057468B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FF59E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  <w:p w:rsidR="00FF59EA" w:rsidRPr="00504F58" w:rsidRDefault="00FF59EA" w:rsidP="0057468B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F59EA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FF59EA" w:rsidRPr="00504F58" w:rsidRDefault="00FF59EA" w:rsidP="0057468B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FF59EA">
              <w:rPr>
                <w:rFonts w:ascii="Verdana" w:hAnsi="Verdana"/>
                <w:color w:val="000000"/>
                <w:sz w:val="20"/>
                <w:szCs w:val="20"/>
              </w:rPr>
              <w:t>23 300.00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F59EA" w:rsidRPr="00504F58" w:rsidRDefault="00FF59EA" w:rsidP="0057468B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F59EA">
              <w:rPr>
                <w:rFonts w:ascii="Verdana" w:hAnsi="Verdana"/>
                <w:color w:val="000000"/>
                <w:sz w:val="20"/>
                <w:szCs w:val="20"/>
              </w:rPr>
              <w:t>28 500.00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F59EA" w:rsidRPr="00504F58" w:rsidRDefault="00FF59EA" w:rsidP="005746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FF59EA" w:rsidRPr="00504F58" w:rsidRDefault="00FF59EA" w:rsidP="0057468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59EA">
              <w:rPr>
                <w:rFonts w:ascii="Verdana" w:hAnsi="Verdana"/>
                <w:b/>
                <w:sz w:val="20"/>
                <w:szCs w:val="20"/>
              </w:rPr>
              <w:t xml:space="preserve">SPECTROPOL </w:t>
            </w:r>
            <w:r w:rsidR="008F3925" w:rsidRPr="00FF59EA">
              <w:rPr>
                <w:rFonts w:ascii="Verdana" w:hAnsi="Verdana"/>
                <w:b/>
                <w:sz w:val="20"/>
                <w:szCs w:val="20"/>
              </w:rPr>
              <w:t>Krzysztof</w:t>
            </w:r>
            <w:r w:rsidRPr="00FF59EA">
              <w:rPr>
                <w:rFonts w:ascii="Verdana" w:hAnsi="Verdana"/>
                <w:b/>
                <w:sz w:val="20"/>
                <w:szCs w:val="20"/>
              </w:rPr>
              <w:t xml:space="preserve"> Korytkowski</w:t>
            </w:r>
          </w:p>
          <w:p w:rsidR="00FF59EA" w:rsidRPr="00504F58" w:rsidRDefault="00FF59EA" w:rsidP="0057468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59EA">
              <w:rPr>
                <w:rFonts w:ascii="Verdana" w:hAnsi="Verdana"/>
                <w:b/>
                <w:sz w:val="20"/>
                <w:szCs w:val="20"/>
              </w:rPr>
              <w:t>Trakt Lubelski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F59EA">
              <w:rPr>
                <w:rFonts w:ascii="Verdana" w:hAnsi="Verdana"/>
                <w:b/>
                <w:sz w:val="20"/>
                <w:szCs w:val="20"/>
              </w:rPr>
              <w:t>271G</w:t>
            </w:r>
          </w:p>
          <w:p w:rsidR="00FF59EA" w:rsidRPr="00504F58" w:rsidRDefault="00FF59EA" w:rsidP="0057468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59EA">
              <w:rPr>
                <w:rFonts w:ascii="Verdana" w:hAnsi="Verdana"/>
                <w:b/>
                <w:sz w:val="20"/>
                <w:szCs w:val="20"/>
              </w:rPr>
              <w:t>04-667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F59EA">
              <w:rPr>
                <w:rFonts w:ascii="Verdana" w:hAnsi="Verdana"/>
                <w:b/>
                <w:sz w:val="20"/>
                <w:szCs w:val="20"/>
              </w:rPr>
              <w:t>Warszawa</w:t>
            </w:r>
          </w:p>
          <w:p w:rsidR="00FF59EA" w:rsidRPr="00504F58" w:rsidRDefault="00FF59EA" w:rsidP="0057468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F59EA" w:rsidRPr="00504F58" w:rsidRDefault="00FF59EA" w:rsidP="005746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FF59EA">
              <w:rPr>
                <w:rFonts w:ascii="Verdana" w:hAnsi="Verdana"/>
                <w:b/>
                <w:sz w:val="20"/>
                <w:szCs w:val="20"/>
              </w:rPr>
              <w:t>23 300.00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B33F5D" w:rsidP="00AB4D2B">
      <w:pPr>
        <w:rPr>
          <w:rFonts w:ascii="Verdana" w:hAnsi="Verdana"/>
          <w:sz w:val="20"/>
          <w:szCs w:val="20"/>
        </w:rPr>
      </w:pPr>
      <w:r w:rsidRPr="008F3925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8F3925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7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43"/>
        <w:gridCol w:w="956"/>
        <w:gridCol w:w="951"/>
        <w:gridCol w:w="951"/>
        <w:gridCol w:w="951"/>
      </w:tblGrid>
      <w:tr w:rsidR="008F3925" w:rsidRPr="00504F58" w:rsidTr="008F3925">
        <w:trPr>
          <w:trHeight w:val="4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8F3925" w:rsidRPr="00504F58" w:rsidTr="008F3925">
        <w:trPr>
          <w:trHeight w:val="76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>Termin realizacji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8F3925" w:rsidRPr="00504F58" w:rsidTr="008F3925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F59EA">
              <w:rPr>
                <w:rFonts w:ascii="Verdana" w:hAnsi="Verdana" w:cs="Times New Roman"/>
                <w:bCs/>
              </w:rPr>
              <w:t xml:space="preserve">SPECTROPOL </w:t>
            </w:r>
            <w:proofErr w:type="spellStart"/>
            <w:r w:rsidRPr="00FF59EA">
              <w:rPr>
                <w:rFonts w:ascii="Verdana" w:hAnsi="Verdana" w:cs="Times New Roman"/>
                <w:bCs/>
              </w:rPr>
              <w:t>krzysztof</w:t>
            </w:r>
            <w:proofErr w:type="spellEnd"/>
            <w:r w:rsidRPr="00FF59EA">
              <w:rPr>
                <w:rFonts w:ascii="Verdana" w:hAnsi="Verdana" w:cs="Times New Roman"/>
                <w:bCs/>
              </w:rPr>
              <w:t xml:space="preserve"> Korytkowski</w:t>
            </w:r>
          </w:p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F59EA">
              <w:rPr>
                <w:rFonts w:ascii="Verdana" w:hAnsi="Verdana" w:cs="Times New Roman"/>
                <w:bCs/>
              </w:rPr>
              <w:t>Trakt Lubelski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F59EA">
              <w:rPr>
                <w:rFonts w:ascii="Verdana" w:hAnsi="Verdana" w:cs="Times New Roman"/>
                <w:bCs/>
              </w:rPr>
              <w:t>271G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F59EA">
              <w:rPr>
                <w:rFonts w:ascii="Verdana" w:hAnsi="Verdana" w:cs="Times New Roman"/>
                <w:bCs/>
              </w:rPr>
              <w:t>04-667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F59EA">
              <w:rPr>
                <w:rFonts w:ascii="Verdana" w:hAnsi="Verdana" w:cs="Times New Roman"/>
                <w:bCs/>
              </w:rPr>
              <w:t>Warszawa</w:t>
            </w:r>
          </w:p>
          <w:p w:rsidR="008F3925" w:rsidRDefault="008F3925" w:rsidP="0057468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F59EA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  <w:p w:rsidR="008F3925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 xml:space="preserve">  25,00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15,00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100,00</w:t>
            </w:r>
          </w:p>
        </w:tc>
      </w:tr>
      <w:tr w:rsidR="008F3925" w:rsidRPr="00504F58" w:rsidTr="008F3925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lastRenderedPageBreak/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FF59EA">
              <w:rPr>
                <w:rFonts w:ascii="Verdana" w:hAnsi="Verdana" w:cs="Times New Roman"/>
                <w:bCs/>
              </w:rPr>
              <w:t>Technolutions</w:t>
            </w:r>
            <w:proofErr w:type="spellEnd"/>
            <w:r w:rsidRPr="00FF59EA">
              <w:rPr>
                <w:rFonts w:ascii="Verdana" w:hAnsi="Verdana" w:cs="Times New Roman"/>
                <w:bCs/>
              </w:rPr>
              <w:t xml:space="preserve"> - Miłosz Czajkowski</w:t>
            </w:r>
          </w:p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F59EA">
              <w:rPr>
                <w:rFonts w:ascii="Verdana" w:hAnsi="Verdana" w:cs="Times New Roman"/>
                <w:bCs/>
              </w:rPr>
              <w:t>ul. Jana Pawła II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F59EA">
              <w:rPr>
                <w:rFonts w:ascii="Verdana" w:hAnsi="Verdana" w:cs="Times New Roman"/>
                <w:bCs/>
              </w:rPr>
              <w:t>52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F59EA">
              <w:rPr>
                <w:rFonts w:ascii="Verdana" w:hAnsi="Verdana" w:cs="Times New Roman"/>
                <w:bCs/>
              </w:rPr>
              <w:t>/56</w:t>
            </w:r>
          </w:p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F59EA">
              <w:rPr>
                <w:rFonts w:ascii="Verdana" w:hAnsi="Verdana" w:cs="Times New Roman"/>
                <w:bCs/>
              </w:rPr>
              <w:t>99-400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F59EA">
              <w:rPr>
                <w:rFonts w:ascii="Verdana" w:hAnsi="Verdana" w:cs="Times New Roman"/>
                <w:bCs/>
              </w:rPr>
              <w:t>Łowicz</w:t>
            </w:r>
          </w:p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F59EA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 xml:space="preserve">  49,05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 xml:space="preserve">  12,50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 xml:space="preserve">15,00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F3925" w:rsidRPr="00504F58" w:rsidRDefault="008F3925" w:rsidP="0057468B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59EA">
              <w:rPr>
                <w:rFonts w:ascii="Verdana" w:hAnsi="Verdana" w:cs="Times New Roman"/>
              </w:rPr>
              <w:t xml:space="preserve">  6</w:t>
            </w:r>
            <w:r>
              <w:rPr>
                <w:rFonts w:ascii="Verdana" w:hAnsi="Verdana" w:cs="Times New Roman"/>
              </w:rPr>
              <w:t>4</w:t>
            </w:r>
            <w:r w:rsidRPr="00FF59EA">
              <w:rPr>
                <w:rFonts w:ascii="Verdana" w:hAnsi="Verdana" w:cs="Times New Roman"/>
              </w:rPr>
              <w:t>,</w:t>
            </w:r>
            <w:r>
              <w:rPr>
                <w:rFonts w:ascii="Verdana" w:hAnsi="Verdana" w:cs="Times New Roman"/>
              </w:rPr>
              <w:t>05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8F3925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8F3925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8F3925">
        <w:rPr>
          <w:rFonts w:ascii="Verdana" w:hAnsi="Verdana"/>
          <w:color w:val="000000"/>
          <w:sz w:val="20"/>
          <w:szCs w:val="20"/>
        </w:rPr>
        <w:t>.</w:t>
      </w:r>
    </w:p>
    <w:p w:rsidR="00E671A8" w:rsidRPr="008F3925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8F3925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8F3925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8F3925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Pr="008F3925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287D99" w:rsidRPr="00171EA5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8F3925">
        <w:rPr>
          <w:rFonts w:ascii="Verdana" w:hAnsi="Verdana"/>
          <w:sz w:val="20"/>
          <w:szCs w:val="20"/>
        </w:rPr>
        <w:t>Jednocześnie zawiadamiamy, że wobec czynności zamawiającego polegających przysługuje odwołanie w terminie 5</w:t>
      </w:r>
      <w:r w:rsidR="00426E57" w:rsidRPr="008F3925">
        <w:rPr>
          <w:rFonts w:ascii="Verdana" w:hAnsi="Verdana"/>
          <w:sz w:val="20"/>
          <w:szCs w:val="20"/>
        </w:rPr>
        <w:t xml:space="preserve"> dni od otrzym</w:t>
      </w:r>
      <w:r w:rsidRPr="008F3925">
        <w:rPr>
          <w:rFonts w:ascii="Verdana" w:hAnsi="Verdana"/>
          <w:sz w:val="20"/>
          <w:szCs w:val="20"/>
        </w:rPr>
        <w:t>ania przesłania informacji o czynności zamawiającego stanowiącej podstawę</w:t>
      </w:r>
      <w:r w:rsidRPr="00171EA5">
        <w:rPr>
          <w:rFonts w:ascii="Verdana" w:hAnsi="Verdana"/>
          <w:sz w:val="20"/>
          <w:szCs w:val="20"/>
        </w:rPr>
        <w:t xml:space="preserve"> jego wniesienia,  w formie określonej w ust.180 ustawy PZP.</w:t>
      </w:r>
    </w:p>
    <w:p w:rsidR="00287D99" w:rsidRPr="003A03CE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171EA5">
        <w:rPr>
          <w:rFonts w:ascii="Verdana" w:hAnsi="Verdana"/>
          <w:sz w:val="20"/>
          <w:szCs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76" w:rsidRDefault="00082C76">
      <w:r>
        <w:separator/>
      </w:r>
    </w:p>
  </w:endnote>
  <w:endnote w:type="continuationSeparator" w:id="0">
    <w:p w:rsidR="00082C76" w:rsidRDefault="0008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EA" w:rsidRDefault="00FF5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EA" w:rsidRDefault="00FF59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76" w:rsidRDefault="00082C76">
      <w:r>
        <w:separator/>
      </w:r>
    </w:p>
  </w:footnote>
  <w:footnote w:type="continuationSeparator" w:id="0">
    <w:p w:rsidR="00082C76" w:rsidRDefault="0008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EA" w:rsidRDefault="00FF5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5pt;height:80.6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55pt;height:107.4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C76"/>
    <w:rsid w:val="00082C76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8F3925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22583"/>
  <w15:chartTrackingRefBased/>
  <w15:docId w15:val="{863BA63D-5059-4831-BB24-60167395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261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Katarzyna Breguła</dc:creator>
  <cp:keywords/>
  <dc:description/>
  <cp:lastModifiedBy>Katarzyna Breguła</cp:lastModifiedBy>
  <cp:revision>3</cp:revision>
  <cp:lastPrinted>2006-07-12T07:26:00Z</cp:lastPrinted>
  <dcterms:created xsi:type="dcterms:W3CDTF">2019-11-08T09:59:00Z</dcterms:created>
  <dcterms:modified xsi:type="dcterms:W3CDTF">2019-11-08T10:01:00Z</dcterms:modified>
</cp:coreProperties>
</file>