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A7B62" w:rsidRPr="005A7B62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A7B62" w:rsidRPr="005A7B62">
        <w:rPr>
          <w:rFonts w:ascii="Times New Roman" w:hAnsi="Times New Roman"/>
          <w:b/>
        </w:rPr>
        <w:t>ZP/U-38/19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7B62" w:rsidRPr="005A7B62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7B62" w:rsidRPr="005A7B62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A7B62" w:rsidRPr="005A7B62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A7B62" w:rsidRPr="005A7B62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A7B62" w:rsidRPr="005A7B62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A7B62" w:rsidRPr="005A7B62">
        <w:rPr>
          <w:rFonts w:ascii="Times New Roman" w:hAnsi="Times New Roman"/>
        </w:rPr>
        <w:t>(t.j.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A7B62" w:rsidRPr="005A7B62">
        <w:rPr>
          <w:rFonts w:ascii="Times New Roman" w:hAnsi="Times New Roman"/>
          <w:b/>
        </w:rPr>
        <w:t>Druk kalendarza Politechniki Częstochowskiej na 2020 rok dla Biura Karier i Marketingu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A7B62" w:rsidRPr="005A7B62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3C9D" w:rsidRDefault="005B3C9D" w:rsidP="0038231F">
      <w:pPr>
        <w:spacing w:after="0" w:line="240" w:lineRule="auto"/>
      </w:pPr>
      <w:r>
        <w:separator/>
      </w:r>
    </w:p>
  </w:endnote>
  <w:endnote w:type="continuationSeparator" w:id="0">
    <w:p w:rsidR="005B3C9D" w:rsidRDefault="005B3C9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B62" w:rsidRDefault="005A7B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B662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B662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B62" w:rsidRDefault="005A7B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3C9D" w:rsidRDefault="005B3C9D" w:rsidP="0038231F">
      <w:pPr>
        <w:spacing w:after="0" w:line="240" w:lineRule="auto"/>
      </w:pPr>
      <w:r>
        <w:separator/>
      </w:r>
    </w:p>
  </w:footnote>
  <w:footnote w:type="continuationSeparator" w:id="0">
    <w:p w:rsidR="005B3C9D" w:rsidRDefault="005B3C9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B62" w:rsidRDefault="005A7B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B62" w:rsidRDefault="005A7B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7B62" w:rsidRDefault="005A7B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3C9D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B662B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A7B62"/>
    <w:rsid w:val="005B3C9D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269226B-12A9-479E-B412-5217F0F9F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5BC2BE-C575-4286-A04B-CDCE8A547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357</Words>
  <Characters>2147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2019-11-06T10:04:00Z</dcterms:created>
  <dcterms:modified xsi:type="dcterms:W3CDTF">2019-11-06T10:04:00Z</dcterms:modified>
</cp:coreProperties>
</file>