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65E" w:rsidRPr="005D765E" w:rsidRDefault="005D765E" w:rsidP="005D76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609762-N-2019 z dnia 2019-10-14 r. </w:t>
      </w:r>
    </w:p>
    <w:p w:rsidR="005D765E" w:rsidRPr="005D765E" w:rsidRDefault="005D765E" w:rsidP="005D7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Wojewódzki w Poznaniu: Modernizacja punktu sanitarnego w Poradni Ginekologicznej i punktu sanitarnego w Poradni Proktologicznej Szpitala Wojewódzkiego w Poznaniu oraz modernizacja brudowników w Szpitalu Rehabilitacyjnym Szpitala Wojewódzkiego w Poznaniu - powtórka.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Wojewódzki w Poznaniu, krajowy numer identyfikacyjny 29220900000000, ul. ul. Juraszów  42570 , 60-479  Poznań, woj. wielkopolskie, państwo Polska, tel. 61 8212 359, 61 8212 267, e-mail szpital@lutycka.pl, faks 61 8212 359, 61 8233 451.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www.lutycka.pl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D765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www.lutycka.pl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SZPITAL WOJEWÓDZKI W POZNANIU Juraszów 7/19 60-479 Poznań Polska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Modernizacja punktu sanitarnego w Poradni Ginekologicznej i punktu sanitarnego w Poradni Proktologicznej Szpitala Wojewódzkiego w Poznaniu oraz modernizacja brudowników w Szpitalu Rehabilitacyjnym Szpitala Wojewódzkiego w Poznaniu - powtórka.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SZW/DZP/68/2019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D765E" w:rsidRPr="005D765E" w:rsidRDefault="005D765E" w:rsidP="005D76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Modernizacja punktu sanitarnego w Poradni Ginekologicznej i punktu sanitarnego w Poradni Proktologicznej Szpitala Wojewódzkiego w Poznaniu. Przedmiotem zamówienia jest modernizacja punktu sanitarnego w Poradni Ginekologicznej i punktu sanitarnego w Poradni Proktologicznej: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 istniejącego wyposażenia oraz części instalacji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 okładzin ściennych posadzkowych i sufitowych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 części ścianki, przekucia.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Montaż nowych ścian działowych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nowych instalacji i podejść instalacyjnych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nowych okładzin ścian, posadzek i wykończeni sufitów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Obudowa szachtów i pionów w szczególności obudowa rury kanalizacyjnej Ø110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Demontaż, wymiana i montaż nowych drzwi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Montaż wyposażenia. Modernizacja brudowników w Szpitalu Rehabilitacyjnym Szpitala Wojewódzkiego w Poznaniu. Przedmiotem zamówienia jest modernizacja brudowników: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 istniejącego wyposażenia.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 / oczyszczenie okładzin ściennych posadzkowych i sufitowych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nowych okładzin ścian, posadzek i wykończenia sufitów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Demontaż, wymiana i montaż nowych drzwi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Montaż wyposażenia Szczegółowy opis przedmiotu zamówienia i zakres prac zawarty jest w projekcie wykonawczym stanowiącym załącznik do SIWZ, na zasadach określonych w załączniku nr 4 i 4a do SIWZ - projekt umowy.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45215140-0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116618,21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Zaleca się, aby przed przygotowaniem i złożeniem oferty Wykonawca dokonał wizji lokalnej obszaru stanowiącego teren budowy. Wizję lokalną przewidziano w dni robocze (tj. od poniedziałku do piątku), w godzinach od 9:00 do 14:00. Zainteresowani Wykonawcy proszeni są o zgłoszenie wniosku dokonania wizji lokalnej na adres e-mail: minska@lutycka.pl lub faks.: 61 8 212 359. Zamawiający wymaga zatrudnienia wszystkich osób wykonujących realizację przedmiotu zamówienia na umowie o pracę – potwierdzonych oświadczeniem. Zamawiający wymaga posiadania certyfikatów dostawców urządzeń przez osoby wykonujące usługę. Wykonawca zobowiązany jest realizować przedmiot zamówienia zgodnie z w/w opisem i na zasadach określonych we wzorze umowy. Zastosowane przez Zamawiającego w dokumentacji projektowej i specyfikacji technicznej oraz w przedmiarze robót wskazania pochodzenia wyrobów służą określeniu standardów cech technicznych i jakościowych. Wykonawca może zastosować wskazany lub równoważny, inny wyrób spełniający wymogi techniczne i jakościowe oraz posiadający właściwości użytkowe nie gorsze niż określone w dokumentacji Zamawiającego z preferencją parametrów korzystniejszych spełniających te same wymagania jakościowe, funkcjonalne i techniczne wskazanego oraz posiadające właściwości użytkowe spełniające wymogi określone dla przedmiotu opisanego w dokumentacji Zamawiającego. Wykonawca, który powoła się na rozwiązania równoważne opisywane przez Zamawiającego, jest obowiązany wykazać, że oferowane przez niego roboty budowlane spełniają wymagania określone przez Zamawiającego.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sytuacji ekonomicznej lub finansowej. Ocena spełniania warunków udziału w postępowaniu będzie dokonana na zasadzie spełnia/nie spełnia.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publicznego mogą ubiegać się wykonawcy, którzy spełniają warunki, dotyczące zdolności technicznej lub zawodowej. Ocena spełniania warunków udziału w postępowaniu będzie dokonana na zasadzie spełnia/nie spełnia.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Pzp. Informacja z Krajowego Rejestru Karnego w zakresie określonym w art. 24 ust. 1 pkt 13, 14 i 21 ustawy Pzp wystawiona nie wcześniej niż 6 miesięcy przed upływem terminu składania ofert albo wniosków o dopuszczenie do udziału w postępowaniu. Oświadczenie wykonawcy o braku orzeczenia wobec niego tytułem środka zapobiegawczego zakazu ubiegania się o zamówienia publiczne.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ofertowy. 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Pzp, wystawiony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W zakresie wskaznym w 8.4 1) i 2) - na zasadach w nich okreslonych. Oświadczenie o zatrudnianiu osób na podstawie umowy o pracę.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Zadanie nr 1 - 1 300.00 zł Zadanie nr 2 - 1 500.00 zł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2019-10-29, godzina: 09:00,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Wykonawca zobowiązany jest wnieść zabezpieczenie należytego wykonania umowy w wysokości 10% na każde zadanie. 2. W treści projektu umowy znajduje się m. in. zapis o obowiązku potwierdzenia, że wykonawca jest ubezpieczony od odpowiedzialności cywilnej w zakresie prowadzonej działalności związanej z przedmiotem zamówienia na sumę gwarancyjną określoną przez Zamawiającego tj. nie niższą niż 100 000,00 zł, na jedno i wszystkie zdarzenia, ważnej na terytorium Polski, z udziałem własnym/franszyzą redukcyjną/integralną nie wyższą niż 5% wartości szkody. </w:t>
      </w:r>
    </w:p>
    <w:p w:rsidR="005D765E" w:rsidRPr="005D765E" w:rsidRDefault="005D765E" w:rsidP="005D7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2"/>
        <w:gridCol w:w="180"/>
        <w:gridCol w:w="834"/>
        <w:gridCol w:w="7316"/>
      </w:tblGrid>
      <w:tr w:rsidR="005D765E" w:rsidRPr="005D765E" w:rsidTr="005D76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Modernizacja punktu sanitarnego w Poradni Ginekologicznej i punktu sanitarnego w Poradni Proktologicznej Szpitala Wojewódzkiego w Poznaniu</w:t>
            </w:r>
          </w:p>
        </w:tc>
      </w:tr>
    </w:tbl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modernizacja punktu sanitarnego w Poradni Ginekologicznej i punktu sanitarnego w Poradni Proktologicznej: Demontaż istniejącego wyposażenia oraz części instalacji Demontaż okładzin ściennych posadzkowych i sufitowych Demontaż części ścianki, przekucia. Montaż nowych ścian działowych Wykonanie nowych instalacji i podejść instalacyjnych Wykonanie nowych okładzin ścian, posadzek i wykończeni sufitów Obudowa szachtów i pionów w szczególności obudowa rury kanalizacyjnej ?110 Demontaż, wymiana i montaż nowych drzwi Montaż wyposażenia Szczegółowy opis przedmiotu zamówienia i zakres prac zawarty jest w projekcie wykonawczym stanowiącym załącznik do SIWZ, na zasadach określonych w ząłaczniku nr 4 do SIWZ - wzór umowy. Zaleca się, aby przed przygotowaniem i złożeniem oferty Wykonawca dokonał wizji lokalnej obszaru stanowiącego teren budowy. Wizję lokalną przewidziano w dni robocze (tj. od poniedziałku do piątku), w godzinach od 9:00 do 14:00. Zainteresowani Wykonawcy proszeni są o zgłoszenie wniosku dokonania wizji lokalnej na adres e-mail: minska@lutycka.pl lub faks.: 61 8 212 359. Wykonawca zobowiązany jest realizować przedmiot zamówienia zgodnie z w/w opisem i na zasadach określonych we wzorze umowy. Zastosowane przez Zamawiającego w dokumentacji projektowej i specyfikacji technicznej oraz w przedmiarze robót wskazania pochodzenia wyrobów służą określeniu standardów cech technicznych i jakościowych. Wykonawca może zastosować wskazany lub równoważny, inny wyrób spełniający wymogi techniczne i jakościowe oraz posiadający właściwości użytkowe nie gorsze niż określone w dokumentacji Zamawiającego z preferencją parametrów korzystniejszych spełniających te same wymagania jakościowe, funkcjonalne i techniczne wskazanego oraz posiadające właściwości użytkowe spełniające wymogi określone dla przedmiotu opisanego w dokumentacji Zamawiającego. Wykonawca, który powoła się na rozwiązania równoważne opisywane przez Zamawiającego, jest obowiązany wykazać, że oferowane przez niego roboty budowlane spełniają wymagania określone przez Zamawiającego.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45215140-0,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55596,21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2019-12-10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48"/>
        <w:gridCol w:w="1016"/>
      </w:tblGrid>
      <w:tr w:rsidR="005D765E" w:rsidRPr="005D765E" w:rsidTr="005D76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D765E" w:rsidRPr="005D765E" w:rsidTr="005D76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D765E" w:rsidRPr="005D765E" w:rsidTr="005D76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wykonania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5D765E" w:rsidRPr="005D765E" w:rsidTr="005D76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Kierownika Budowy przy realizacji podobnych projektów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25,00</w:t>
            </w:r>
          </w:p>
        </w:tc>
      </w:tr>
    </w:tbl>
    <w:p w:rsidR="005D765E" w:rsidRPr="005D765E" w:rsidRDefault="005D765E" w:rsidP="005D765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musi zostać zrealizowane w terminie: max. 10.12.2019r. (2 kryterium oceny ofert - punktowane). W terminie tym Wykonawca wykona przedmiot Umowy wraz ze wszystkimi innymi świadczeniami, z wyłączeniem okresu rękojmi za wady i gwarancji jakości, do których wykonania był zobowiązany na podstawie Umowy. W związku z określonym kryterium oceny Ofert, Zamawiający dopuszcza możliwość skrócenia wyżej wskazanego terminu o 2, 4, 7 dni, według deklaracji Wykonawcy zawartej w Formularzu ofertowym.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7"/>
        <w:gridCol w:w="180"/>
        <w:gridCol w:w="834"/>
        <w:gridCol w:w="7211"/>
      </w:tblGrid>
      <w:tr w:rsidR="005D765E" w:rsidRPr="005D765E" w:rsidTr="005D76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Modernizacja brudowników w Szpitalu Rehabilitacyjnym Szpitala Wojewódzkiego w Poznaniu</w:t>
            </w:r>
          </w:p>
        </w:tc>
      </w:tr>
    </w:tbl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D765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modernizacja brudowników: Demontaż istniejącego wyposażenia. Demontaż / oczyszczenie okładzin ściennych posadzkowych i sufitowych Wykonanie nowych okładzin ścian, posadzek i wykończenia sufitów Demontaż, wymiana i montaż nowych drzwi Montaż wyposażenia Szczegółowy opis przedmiotu zamówienia i zakres prac zawarty jest w projekcie wykonawczym stanowiącym załącznik do SIWZ, na zasadach określonych w załączniku nr 4a do SIWZ - projekt umowy. Zaleca się, aby przed przygotowaniem i złożeniem oferty Wykonawca dokonał wizji lokalnej obszaru stanowiącego teren budowy. Wizję lokalną przewidziano w dni robocze (tj. od poniedziałku do piątku), w godzinach od 9:00 do 14:00. Zainteresowani Wykonawcy proszeni są o zgłoszenie wniosku dokonania wizji lokalnej na adres e-mail: minska@lutycka.pl lub faks.: 61 8 212 359. Wykonawca zobowiązany jest realizować przedmiot zamówienia zgodnie z w/w opisem i na zasadach określonych we wzorze umowy. Zastosowane przez Zamawiającego w dokumentacji projektowej i specyfikacji technicznej oraz w przedmiarze robót wskazania pochodzenia wyrobów służą określeniu standardów cech technicznych i jakościowych. Wykonawca może zastosować wskazany lub równoważny, inny wyrób spełniający wymogi techniczne i jakościowe oraz posiadający właściwości użytkowe nie gorsze niż określone w dokumentacji Zamawiającego z preferencją parametrów korzystniejszych spełniających te same wymagania jakościowe, funkcjonalne i techniczne wskazanego oraz posiadające właściwości użytkowe spełniające wymogi określone dla przedmiotu opisanego w dokumentacji Zamawiającego. Wykonawca, który powoła się na rozwiązania równoważne opisywane przez Zamawiającego, jest obowiązany wykazać, że oferowane przez niego roboty budowlane spełniają wymagania określone przez Zamawiającego.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45215140-0,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61022,00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2019-12-10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48"/>
        <w:gridCol w:w="1016"/>
      </w:tblGrid>
      <w:tr w:rsidR="005D765E" w:rsidRPr="005D765E" w:rsidTr="005D76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D765E" w:rsidRPr="005D765E" w:rsidTr="005D76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D765E" w:rsidRPr="005D765E" w:rsidTr="005D76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wykonania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5D765E" w:rsidRPr="005D765E" w:rsidTr="005D76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Kierownika Budowy przy realizacji podobnych projektów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765E" w:rsidRPr="005D765E" w:rsidRDefault="005D765E" w:rsidP="005D7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76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25,00</w:t>
            </w:r>
          </w:p>
        </w:tc>
      </w:tr>
    </w:tbl>
    <w:p w:rsidR="005D765E" w:rsidRPr="005D765E" w:rsidRDefault="005D765E" w:rsidP="005D76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76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D76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musi zostać zrealizowane w terminie: max. 10.12.2019r. (2 kryterium oceny ofert - punktowane). W terminie tym Wykonawca wykona przedmiot Umowy wraz ze wszystkimi innymi świadczeniami, z wyłączeniem okresu rękojmi za wady i gwarancji jakości, do których wykonania był zobowiązany na podstawie Umowy. W związku z określonym kryterium oceny Ofert, Zamawiający dopuszcza możliwość skrócenia wyżej wskazanego terminu o 2, 4, 7 dni, według deklaracji Wykonawcy zawartej w Formularzu ofertowym. </w:t>
      </w:r>
    </w:p>
    <w:p w:rsidR="00326D02" w:rsidRDefault="00326D02"/>
    <w:sectPr w:rsidR="00326D02" w:rsidSect="0032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D765E"/>
    <w:rsid w:val="00074FF9"/>
    <w:rsid w:val="000D5945"/>
    <w:rsid w:val="00106070"/>
    <w:rsid w:val="00112CBF"/>
    <w:rsid w:val="0015679F"/>
    <w:rsid w:val="001D392D"/>
    <w:rsid w:val="001D5695"/>
    <w:rsid w:val="00243822"/>
    <w:rsid w:val="00246B4D"/>
    <w:rsid w:val="002548E0"/>
    <w:rsid w:val="002E6BF6"/>
    <w:rsid w:val="00316D0D"/>
    <w:rsid w:val="00326D02"/>
    <w:rsid w:val="00395A55"/>
    <w:rsid w:val="00471449"/>
    <w:rsid w:val="00550B0C"/>
    <w:rsid w:val="005D765E"/>
    <w:rsid w:val="006C433F"/>
    <w:rsid w:val="008655CC"/>
    <w:rsid w:val="009D1CB8"/>
    <w:rsid w:val="00A74CD8"/>
    <w:rsid w:val="00B50F70"/>
    <w:rsid w:val="00B5399F"/>
    <w:rsid w:val="00D0695D"/>
    <w:rsid w:val="00E3347F"/>
    <w:rsid w:val="00EA34D7"/>
    <w:rsid w:val="00EA79B8"/>
    <w:rsid w:val="00EE3A4A"/>
    <w:rsid w:val="00F8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3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6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7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5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6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8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72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8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73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25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45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24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9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05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1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35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40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2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9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5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7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1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9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03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2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98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96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0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48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4098</Words>
  <Characters>24594</Characters>
  <Application>Microsoft Office Word</Application>
  <DocSecurity>0</DocSecurity>
  <Lines>204</Lines>
  <Paragraphs>57</Paragraphs>
  <ScaleCrop>false</ScaleCrop>
  <Company/>
  <LinksUpToDate>false</LinksUpToDate>
  <CharactersWithSpaces>28635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2019-10-14T12:24:00Z</dcterms:created>
  <dcterms:modified xsi:type="dcterms:W3CDTF">2019-10-14T12:24:00Z</dcterms:modified>
</cp:coreProperties>
</file>