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E5E4A" w:rsidRPr="000E5E4A">
        <w:rPr>
          <w:rFonts w:ascii="Verdana" w:hAnsi="Verdana"/>
          <w:sz w:val="16"/>
          <w:szCs w:val="16"/>
        </w:rPr>
        <w:t>KC-zp.272-524/19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E5E4A" w:rsidRPr="00623A7F">
        <w:rPr>
          <w:rFonts w:ascii="Verdana" w:hAnsi="Verdana"/>
          <w:sz w:val="16"/>
          <w:szCs w:val="16"/>
        </w:rPr>
        <w:t>Kraków</w:t>
      </w:r>
      <w:r w:rsidR="00DE346C" w:rsidRPr="00623A7F">
        <w:rPr>
          <w:rFonts w:ascii="Verdana" w:hAnsi="Verdana"/>
          <w:sz w:val="16"/>
          <w:szCs w:val="16"/>
        </w:rPr>
        <w:t>,</w:t>
      </w:r>
      <w:r w:rsidR="001C2ABE" w:rsidRPr="00623A7F">
        <w:rPr>
          <w:rFonts w:ascii="Verdana" w:hAnsi="Verdana"/>
          <w:sz w:val="16"/>
          <w:szCs w:val="16"/>
        </w:rPr>
        <w:t xml:space="preserve"> </w:t>
      </w:r>
      <w:r w:rsidR="000E5E4A" w:rsidRPr="00623A7F">
        <w:rPr>
          <w:rFonts w:ascii="Verdana" w:hAnsi="Verdana"/>
          <w:sz w:val="16"/>
          <w:szCs w:val="16"/>
        </w:rPr>
        <w:t>2019-10-0</w:t>
      </w:r>
      <w:r w:rsidR="00623A7F" w:rsidRPr="00623A7F">
        <w:rPr>
          <w:rFonts w:ascii="Verdana" w:hAnsi="Verdana"/>
          <w:sz w:val="16"/>
          <w:szCs w:val="16"/>
        </w:rPr>
        <w:t>4</w:t>
      </w:r>
    </w:p>
    <w:p w:rsidR="00AB4D2B" w:rsidRDefault="00AB4D2B" w:rsidP="00AB4D2B">
      <w:pPr>
        <w:rPr>
          <w:sz w:val="22"/>
        </w:rPr>
      </w:pPr>
    </w:p>
    <w:p w:rsidR="005076D0" w:rsidRDefault="005076D0" w:rsidP="005076D0">
      <w:pPr>
        <w:jc w:val="center"/>
        <w:rPr>
          <w:rFonts w:ascii="Verdana" w:hAnsi="Verdana"/>
          <w:b/>
        </w:rPr>
      </w:pPr>
    </w:p>
    <w:p w:rsidR="005076D0" w:rsidRPr="00497214" w:rsidRDefault="005076D0" w:rsidP="005076D0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5076D0" w:rsidRPr="00497214" w:rsidRDefault="005076D0" w:rsidP="005076D0">
      <w:pPr>
        <w:jc w:val="center"/>
        <w:rPr>
          <w:rFonts w:ascii="Verdana" w:hAnsi="Verdana"/>
          <w:b/>
          <w:sz w:val="20"/>
          <w:szCs w:val="20"/>
        </w:rPr>
      </w:pPr>
    </w:p>
    <w:p w:rsidR="005076D0" w:rsidRPr="00813A4F" w:rsidRDefault="005076D0" w:rsidP="005076D0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13A4F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813A4F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13A4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5076D0" w:rsidP="005076D0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13A4F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2018</w:t>
      </w:r>
      <w:r w:rsidRPr="009D0F3E">
        <w:rPr>
          <w:rFonts w:ascii="Verdana" w:hAnsi="Verdana"/>
          <w:sz w:val="20"/>
          <w:szCs w:val="20"/>
        </w:rPr>
        <w:t xml:space="preserve"> r. </w:t>
      </w:r>
      <w:r w:rsidRPr="00004FF4">
        <w:rPr>
          <w:rFonts w:ascii="Verdana" w:hAnsi="Verdana"/>
          <w:sz w:val="20"/>
          <w:szCs w:val="20"/>
        </w:rPr>
        <w:t xml:space="preserve">poz. 1986 ze zm.) informuje, że w wyniku postępowania prowadzonego w trybie przetarg nieograniczony ogłoszonego w Dzienniku Urzędowym Unii Europejskiej dnia </w:t>
      </w:r>
      <w:r w:rsidRPr="000E5E4A">
        <w:rPr>
          <w:rFonts w:ascii="Verdana" w:hAnsi="Verdana"/>
          <w:sz w:val="20"/>
          <w:szCs w:val="20"/>
        </w:rPr>
        <w:t>30/08/2019</w:t>
      </w:r>
      <w:r w:rsidRPr="00504F58">
        <w:rPr>
          <w:rFonts w:ascii="Verdana" w:hAnsi="Verdana"/>
          <w:sz w:val="20"/>
          <w:szCs w:val="20"/>
        </w:rPr>
        <w:t xml:space="preserve"> </w:t>
      </w:r>
      <w:r w:rsidRPr="00004FF4">
        <w:rPr>
          <w:rFonts w:ascii="Verdana" w:hAnsi="Verdana"/>
          <w:sz w:val="20"/>
          <w:szCs w:val="20"/>
        </w:rPr>
        <w:t xml:space="preserve">z numerem </w:t>
      </w:r>
      <w:r w:rsidRPr="000E5E4A">
        <w:rPr>
          <w:rFonts w:ascii="Verdana" w:hAnsi="Verdana"/>
          <w:sz w:val="20"/>
          <w:szCs w:val="20"/>
        </w:rPr>
        <w:t>2019/S 167-408206</w:t>
      </w:r>
      <w:r w:rsidRPr="00504F58">
        <w:rPr>
          <w:rFonts w:ascii="Verdana" w:hAnsi="Verdana" w:cs="Arial"/>
          <w:sz w:val="20"/>
          <w:szCs w:val="20"/>
        </w:rPr>
        <w:t xml:space="preserve"> </w:t>
      </w:r>
      <w:r w:rsidRPr="00004FF4">
        <w:rPr>
          <w:rFonts w:ascii="Verdana" w:hAnsi="Verdana"/>
          <w:sz w:val="20"/>
          <w:szCs w:val="20"/>
        </w:rPr>
        <w:t>na</w:t>
      </w:r>
      <w:r>
        <w:rPr>
          <w:rFonts w:ascii="Verdana" w:hAnsi="Verdana"/>
          <w:sz w:val="20"/>
          <w:szCs w:val="20"/>
        </w:rPr>
        <w:t xml:space="preserve"> </w:t>
      </w:r>
      <w:r w:rsidR="000E5E4A" w:rsidRPr="000E5E4A">
        <w:rPr>
          <w:rFonts w:ascii="Verdana" w:hAnsi="Verdana"/>
          <w:b/>
          <w:sz w:val="20"/>
          <w:szCs w:val="20"/>
        </w:rPr>
        <w:t xml:space="preserve">referencyjny, uniwersalny przyrząd do pomiarów i analiz sprzętu elektroakustycznego dla </w:t>
      </w:r>
      <w:proofErr w:type="spellStart"/>
      <w:r w:rsidR="000E5E4A" w:rsidRPr="000E5E4A">
        <w:rPr>
          <w:rFonts w:ascii="Verdana" w:hAnsi="Verdana"/>
          <w:b/>
          <w:sz w:val="20"/>
          <w:szCs w:val="20"/>
        </w:rPr>
        <w:t>WIMiR</w:t>
      </w:r>
      <w:bookmarkStart w:id="0" w:name="_GoBack"/>
      <w:bookmarkEnd w:id="0"/>
      <w:proofErr w:type="spellEnd"/>
      <w:r w:rsidR="000E5E4A" w:rsidRPr="000E5E4A">
        <w:rPr>
          <w:rFonts w:ascii="Verdana" w:hAnsi="Verdana"/>
          <w:b/>
          <w:sz w:val="20"/>
          <w:szCs w:val="20"/>
        </w:rPr>
        <w:t xml:space="preserve"> - projekt POWR.03.05.00-00-2307/17-00. KC-zp.272-524/19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5E4A" w:rsidRPr="000E5E4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076D0" w:rsidRPr="00D77481" w:rsidRDefault="005076D0" w:rsidP="005076D0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 xml:space="preserve">Postępowanie zostało </w:t>
            </w:r>
            <w:r w:rsidRPr="00D77481">
              <w:rPr>
                <w:rFonts w:ascii="Verdana" w:hAnsi="Verdana"/>
                <w:b/>
                <w:sz w:val="20"/>
                <w:szCs w:val="20"/>
              </w:rPr>
              <w:t>unieważnione</w:t>
            </w:r>
            <w:r w:rsidRPr="00D77481">
              <w:rPr>
                <w:rFonts w:ascii="Verdana" w:hAnsi="Verdana"/>
                <w:sz w:val="20"/>
                <w:szCs w:val="20"/>
              </w:rPr>
              <w:t xml:space="preserve"> na podstawie </w:t>
            </w:r>
          </w:p>
          <w:p w:rsidR="005076D0" w:rsidRPr="00D77481" w:rsidRDefault="005076D0" w:rsidP="005076D0">
            <w:pPr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>- art. 93 ust. 1 pkt 1 ustawy Prawo Zamówień Publicznych  – nie złożono żadnej oferty niepodlegającej odrzuceniu;</w:t>
            </w:r>
          </w:p>
          <w:p w:rsidR="005076D0" w:rsidRPr="00D77481" w:rsidRDefault="005076D0" w:rsidP="005076D0">
            <w:pPr>
              <w:ind w:right="11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5076D0" w:rsidRPr="00D77481" w:rsidRDefault="005076D0" w:rsidP="005076D0">
            <w:pPr>
              <w:ind w:right="11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5076D0" w:rsidRPr="00D77481" w:rsidRDefault="005076D0" w:rsidP="005076D0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>Zamawiający nie ustanowił dynamicznego systemu zakupów.</w:t>
            </w:r>
          </w:p>
          <w:p w:rsidR="005076D0" w:rsidRPr="00D77481" w:rsidRDefault="005076D0" w:rsidP="005076D0">
            <w:pPr>
              <w:spacing w:before="120"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173" w:rsidRDefault="00753173">
      <w:r>
        <w:separator/>
      </w:r>
    </w:p>
  </w:endnote>
  <w:endnote w:type="continuationSeparator" w:id="0">
    <w:p w:rsidR="00753173" w:rsidRDefault="0075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173" w:rsidRDefault="00753173">
      <w:r>
        <w:separator/>
      </w:r>
    </w:p>
  </w:footnote>
  <w:footnote w:type="continuationSeparator" w:id="0">
    <w:p w:rsidR="00753173" w:rsidRDefault="00753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623A7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6D0" w:rsidRDefault="005076D0" w:rsidP="005076D0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23A7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107.25pt;visibility:visible">
          <v:imagedata r:id="rId1" o:title="logo agh firmówka"/>
        </v:shape>
      </w:pict>
    </w:r>
  </w:p>
  <w:p w:rsidR="005076D0" w:rsidRDefault="005076D0" w:rsidP="005076D0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5076D0" w:rsidRDefault="005076D0" w:rsidP="005076D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Pion Kanclerza</w:t>
    </w:r>
  </w:p>
  <w:p w:rsidR="005076D0" w:rsidRDefault="005076D0" w:rsidP="005076D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5076D0" w:rsidRPr="00074CA0" w:rsidRDefault="00623A7F" w:rsidP="005076D0">
    <w:pPr>
      <w:pStyle w:val="Nagwek"/>
      <w:rPr>
        <w:lang w:val="en-US"/>
      </w:rPr>
    </w:pPr>
    <w:r>
      <w:rPr>
        <w:lang w:val="en-US"/>
      </w:rPr>
      <w:pict>
        <v:shape id="_x0000_i1027" type="#_x0000_t75" style="width:450.75pt;height:41.25pt;visibility:visible">
          <v:imagedata r:id="rId2" o:title=""/>
        </v:shape>
      </w:pict>
    </w:r>
  </w:p>
  <w:p w:rsidR="00DE346C" w:rsidRPr="005076D0" w:rsidRDefault="00DE346C" w:rsidP="005076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173"/>
    <w:rsid w:val="00084559"/>
    <w:rsid w:val="00093F4D"/>
    <w:rsid w:val="000E5E4A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076D0"/>
    <w:rsid w:val="005156B8"/>
    <w:rsid w:val="005236A7"/>
    <w:rsid w:val="00545F60"/>
    <w:rsid w:val="00574420"/>
    <w:rsid w:val="00583DFA"/>
    <w:rsid w:val="005903F7"/>
    <w:rsid w:val="005A2AD3"/>
    <w:rsid w:val="00615FD8"/>
    <w:rsid w:val="00623A7F"/>
    <w:rsid w:val="00641D4C"/>
    <w:rsid w:val="006A7947"/>
    <w:rsid w:val="006B25CF"/>
    <w:rsid w:val="00707D3D"/>
    <w:rsid w:val="00753173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  <w14:docId w14:val="67DCFB88"/>
  <w15:chartTrackingRefBased/>
  <w15:docId w15:val="{FC7FB150-E9C0-4D25-A8F0-F68C3517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76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2006-07-12T07:26:00Z</cp:lastPrinted>
  <dcterms:created xsi:type="dcterms:W3CDTF">2019-10-03T04:45:00Z</dcterms:created>
  <dcterms:modified xsi:type="dcterms:W3CDTF">2019-10-03T08:41:00Z</dcterms:modified>
</cp:coreProperties>
</file>