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7D" w:rsidRPr="003209A8" w:rsidRDefault="00FA2C7D" w:rsidP="00FA2C7D">
      <w:pPr>
        <w:pStyle w:val="pkt"/>
        <w:ind w:left="0" w:firstLine="0"/>
        <w:rPr>
          <w:b/>
        </w:rPr>
      </w:pPr>
      <w:r w:rsidRPr="00904D1F">
        <w:rPr>
          <w:b/>
        </w:rPr>
        <w:t>Szpital Specjalistyczny</w:t>
      </w:r>
      <w:r>
        <w:rPr>
          <w:b/>
        </w:rPr>
        <w:t xml:space="preserve"> w Chorzowie</w:t>
      </w:r>
    </w:p>
    <w:p w:rsidR="00FA2C7D" w:rsidRPr="003209A8" w:rsidRDefault="00FA2C7D" w:rsidP="00FA2C7D">
      <w:pPr>
        <w:pStyle w:val="pkt"/>
        <w:ind w:left="0" w:firstLine="0"/>
        <w:rPr>
          <w:b/>
        </w:rPr>
      </w:pPr>
      <w:r>
        <w:rPr>
          <w:b/>
        </w:rPr>
        <w:t xml:space="preserve">ul. </w:t>
      </w:r>
      <w:r w:rsidRPr="00904D1F">
        <w:rPr>
          <w:b/>
        </w:rPr>
        <w:t>Zjednoczenia</w:t>
      </w:r>
      <w:r w:rsidRPr="003209A8">
        <w:rPr>
          <w:b/>
        </w:rPr>
        <w:t xml:space="preserve"> </w:t>
      </w:r>
      <w:r w:rsidRPr="00904D1F">
        <w:rPr>
          <w:b/>
        </w:rPr>
        <w:t>10</w:t>
      </w:r>
      <w:r w:rsidRPr="003209A8">
        <w:rPr>
          <w:b/>
        </w:rPr>
        <w:t xml:space="preserve"> </w:t>
      </w:r>
    </w:p>
    <w:p w:rsidR="00FA2C7D" w:rsidRPr="00967758" w:rsidRDefault="00FA2C7D" w:rsidP="00FA2C7D">
      <w:pPr>
        <w:pStyle w:val="pkt"/>
        <w:ind w:left="0" w:firstLine="0"/>
        <w:rPr>
          <w:b/>
          <w:lang w:val="en-US"/>
        </w:rPr>
      </w:pPr>
      <w:r w:rsidRPr="00967758">
        <w:rPr>
          <w:b/>
          <w:lang w:val="en-US"/>
        </w:rPr>
        <w:t xml:space="preserve">41-500 </w:t>
      </w:r>
      <w:proofErr w:type="spellStart"/>
      <w:r w:rsidRPr="00967758">
        <w:rPr>
          <w:b/>
          <w:lang w:val="en-US"/>
        </w:rPr>
        <w:t>Chorzów</w:t>
      </w:r>
      <w:proofErr w:type="spellEnd"/>
    </w:p>
    <w:p w:rsidR="00FA2C7D" w:rsidRPr="006462C6" w:rsidRDefault="00FA2C7D" w:rsidP="00FA2C7D">
      <w:pPr>
        <w:pStyle w:val="pkt"/>
        <w:ind w:left="0" w:firstLine="0"/>
        <w:rPr>
          <w:b/>
          <w:bCs/>
          <w:lang w:val="en-US"/>
        </w:rPr>
      </w:pPr>
      <w:r w:rsidRPr="006462C6">
        <w:rPr>
          <w:b/>
          <w:bCs/>
          <w:lang w:val="en-US"/>
        </w:rPr>
        <w:t>tel./fax  32 34 63</w:t>
      </w:r>
      <w:r>
        <w:rPr>
          <w:b/>
          <w:bCs/>
          <w:lang w:val="en-US"/>
        </w:rPr>
        <w:t> </w:t>
      </w:r>
      <w:r w:rsidRPr="006462C6">
        <w:rPr>
          <w:b/>
          <w:bCs/>
          <w:lang w:val="en-US"/>
        </w:rPr>
        <w:t>652</w:t>
      </w:r>
      <w:r>
        <w:rPr>
          <w:b/>
          <w:bCs/>
          <w:lang w:val="en-US"/>
        </w:rPr>
        <w:t>,   fax 32 24 14 733</w:t>
      </w:r>
    </w:p>
    <w:p w:rsidR="00FA2C7D" w:rsidRDefault="00FA2C7D" w:rsidP="00FA2C7D">
      <w:pPr>
        <w:pStyle w:val="pkt"/>
        <w:ind w:left="0" w:firstLine="0"/>
        <w:rPr>
          <w:b/>
          <w:bCs/>
          <w:lang w:val="de-DE"/>
        </w:rPr>
      </w:pPr>
      <w:r>
        <w:rPr>
          <w:b/>
          <w:bCs/>
          <w:lang w:val="de-DE"/>
        </w:rPr>
        <w:t>e-</w:t>
      </w:r>
      <w:proofErr w:type="spellStart"/>
      <w:r>
        <w:rPr>
          <w:b/>
          <w:bCs/>
          <w:lang w:val="de-DE"/>
        </w:rPr>
        <w:t>mail</w:t>
      </w:r>
      <w:proofErr w:type="spellEnd"/>
      <w:r>
        <w:rPr>
          <w:b/>
          <w:bCs/>
          <w:lang w:val="de-DE"/>
        </w:rPr>
        <w:t xml:space="preserve"> : dzp@sswch.pl</w:t>
      </w:r>
    </w:p>
    <w:p w:rsidR="00FA2C7D" w:rsidRDefault="00FA2C7D" w:rsidP="00FA2C7D">
      <w:pPr>
        <w:pStyle w:val="pkt"/>
        <w:ind w:left="0" w:firstLine="0"/>
        <w:rPr>
          <w:b/>
          <w:bCs/>
        </w:rPr>
      </w:pPr>
      <w:r>
        <w:rPr>
          <w:b/>
          <w:bCs/>
        </w:rPr>
        <w:t xml:space="preserve">adres strony internetowej : </w:t>
      </w:r>
    </w:p>
    <w:p w:rsidR="00FA2C7D" w:rsidRDefault="00FA2C7D" w:rsidP="00FA2C7D">
      <w:pPr>
        <w:pStyle w:val="pkt"/>
        <w:ind w:left="0" w:firstLine="0"/>
        <w:rPr>
          <w:b/>
          <w:bCs/>
        </w:rPr>
      </w:pPr>
      <w:r>
        <w:rPr>
          <w:b/>
          <w:bCs/>
        </w:rPr>
        <w:t>www.ogloszenia.propublico.pl/szpital_specjalistyczny</w:t>
      </w:r>
    </w:p>
    <w:p w:rsidR="00FA2C7D" w:rsidRDefault="00FA2C7D" w:rsidP="00FA2C7D">
      <w:pPr>
        <w:pStyle w:val="pkt"/>
        <w:ind w:left="0" w:firstLine="0"/>
        <w:rPr>
          <w:b/>
          <w:bCs/>
        </w:rPr>
      </w:pPr>
      <w:r>
        <w:rPr>
          <w:b/>
          <w:bCs/>
        </w:rPr>
        <w:t>www.szpitalspecjalistycznywchorzowie.pl</w:t>
      </w:r>
    </w:p>
    <w:p w:rsidR="00FA2C7D" w:rsidRPr="003209A8" w:rsidRDefault="00FA2C7D" w:rsidP="00FA2C7D">
      <w:pPr>
        <w:pStyle w:val="pkt"/>
      </w:pPr>
    </w:p>
    <w:p w:rsidR="00FA2C7D" w:rsidRPr="003209A8" w:rsidRDefault="00FA2C7D" w:rsidP="00FA2C7D">
      <w:pPr>
        <w:pStyle w:val="pkt"/>
      </w:pPr>
    </w:p>
    <w:p w:rsidR="00FA2C7D" w:rsidRPr="003209A8" w:rsidRDefault="00FA2C7D" w:rsidP="00FA2C7D">
      <w:pPr>
        <w:pStyle w:val="pkt"/>
      </w:pPr>
    </w:p>
    <w:p w:rsidR="00FA2C7D" w:rsidRPr="003209A8" w:rsidRDefault="00FA2C7D" w:rsidP="00FA2C7D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Znak sprawy: </w:t>
      </w:r>
      <w:r w:rsidR="00A1593F">
        <w:rPr>
          <w:b/>
        </w:rPr>
        <w:t>PN/OD/6</w:t>
      </w:r>
      <w:r w:rsidRPr="00CE77A6">
        <w:rPr>
          <w:b/>
        </w:rPr>
        <w:t>/19</w:t>
      </w:r>
      <w:r w:rsidRPr="003209A8">
        <w:tab/>
      </w:r>
      <w:r w:rsidRPr="00CE77A6">
        <w:t>Chorzów</w:t>
      </w:r>
      <w:r w:rsidRPr="003209A8">
        <w:t>,</w:t>
      </w:r>
      <w:r w:rsidR="00A1593F">
        <w:t xml:space="preserve"> dnia 20.09</w:t>
      </w:r>
      <w:r>
        <w:t>.2019 r.</w:t>
      </w:r>
    </w:p>
    <w:p w:rsidR="00FA2C7D" w:rsidRPr="003209A8" w:rsidRDefault="00FA2C7D" w:rsidP="00FA2C7D">
      <w:pPr>
        <w:pStyle w:val="Tytu"/>
      </w:pPr>
    </w:p>
    <w:p w:rsidR="00FA2C7D" w:rsidRPr="003209A8" w:rsidRDefault="00FA2C7D" w:rsidP="00FA2C7D"/>
    <w:p w:rsidR="00FA2C7D" w:rsidRPr="003209A8" w:rsidRDefault="00FA2C7D" w:rsidP="00FA2C7D">
      <w:pPr>
        <w:pStyle w:val="Tytu"/>
      </w:pPr>
    </w:p>
    <w:p w:rsidR="00FA2C7D" w:rsidRPr="008B13A8" w:rsidRDefault="00FA2C7D" w:rsidP="00FA2C7D">
      <w:pPr>
        <w:pStyle w:val="Tytu"/>
      </w:pPr>
      <w:r w:rsidRPr="008B13A8">
        <w:t>SPECYFIKACJA ISTOTNYCH WARUNKÓW ZAMÓWIENIA</w:t>
      </w:r>
    </w:p>
    <w:p w:rsidR="00FA2C7D" w:rsidRPr="00DD574A" w:rsidRDefault="00FA2C7D" w:rsidP="00FA2C7D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DD574A">
        <w:rPr>
          <w:lang w:eastAsia="ar-SA"/>
        </w:rPr>
        <w:t>zwana dalej</w:t>
      </w:r>
      <w:r w:rsidRPr="00DD574A">
        <w:rPr>
          <w:b/>
          <w:lang w:eastAsia="ar-SA"/>
        </w:rPr>
        <w:t xml:space="preserve"> (SIWZ)</w:t>
      </w:r>
    </w:p>
    <w:p w:rsidR="00FA2C7D" w:rsidRPr="008B13A8" w:rsidRDefault="00FA2C7D" w:rsidP="00FA2C7D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:</w:t>
      </w:r>
    </w:p>
    <w:p w:rsidR="00A1593F" w:rsidRPr="008B13A8" w:rsidRDefault="00FA2C7D" w:rsidP="00A1593F">
      <w:pPr>
        <w:jc w:val="center"/>
        <w:rPr>
          <w:b/>
          <w:sz w:val="28"/>
          <w:szCs w:val="28"/>
        </w:rPr>
      </w:pPr>
      <w:r w:rsidRPr="003209A8">
        <w:rPr>
          <w:b/>
          <w:sz w:val="32"/>
          <w:szCs w:val="32"/>
        </w:rPr>
        <w:t xml:space="preserve"> </w:t>
      </w:r>
      <w:r w:rsidR="00A1593F" w:rsidRPr="000450CF">
        <w:rPr>
          <w:b/>
          <w:sz w:val="32"/>
          <w:szCs w:val="32"/>
        </w:rPr>
        <w:t>Dostawa odczynników i testów do badań diagnostyki laboratoryjnej.</w:t>
      </w:r>
    </w:p>
    <w:p w:rsidR="00FA2C7D" w:rsidRPr="003209A8" w:rsidRDefault="00FA2C7D" w:rsidP="00FA2C7D">
      <w:pPr>
        <w:jc w:val="center"/>
        <w:rPr>
          <w:b/>
          <w:sz w:val="32"/>
          <w:szCs w:val="32"/>
        </w:rPr>
      </w:pPr>
    </w:p>
    <w:p w:rsidR="00FA2C7D" w:rsidRPr="003209A8" w:rsidRDefault="00FA2C7D" w:rsidP="00FA2C7D">
      <w:pPr>
        <w:jc w:val="center"/>
        <w:rPr>
          <w:b/>
          <w:sz w:val="32"/>
          <w:szCs w:val="32"/>
        </w:rPr>
      </w:pPr>
    </w:p>
    <w:p w:rsidR="00FA2C7D" w:rsidRPr="003209A8" w:rsidRDefault="00FA2C7D" w:rsidP="00FA2C7D">
      <w:pPr>
        <w:jc w:val="center"/>
        <w:rPr>
          <w:b/>
          <w:sz w:val="32"/>
          <w:szCs w:val="32"/>
        </w:rPr>
      </w:pPr>
    </w:p>
    <w:p w:rsidR="00FA2C7D" w:rsidRPr="003209A8" w:rsidRDefault="00FA2C7D" w:rsidP="00FA2C7D">
      <w:pPr>
        <w:jc w:val="center"/>
        <w:rPr>
          <w:b/>
          <w:sz w:val="32"/>
          <w:szCs w:val="32"/>
        </w:rPr>
      </w:pPr>
    </w:p>
    <w:p w:rsidR="00FA2C7D" w:rsidRPr="00876900" w:rsidRDefault="00FA2C7D" w:rsidP="00FA2C7D">
      <w:pPr>
        <w:jc w:val="both"/>
      </w:pPr>
      <w:r w:rsidRPr="00627ED2">
        <w:t>Postępowanie o udzielenie zamówienia prowadzone jest na podstawie ustawy z dnia 29 stycznia 2004 roku Prawo zamówień publi</w:t>
      </w:r>
      <w:r>
        <w:t xml:space="preserve">cznych </w:t>
      </w:r>
      <w:r w:rsidRPr="00CE77A6">
        <w:t>(</w:t>
      </w:r>
      <w:proofErr w:type="spellStart"/>
      <w:r w:rsidRPr="00CE77A6">
        <w:t>t.j</w:t>
      </w:r>
      <w:proofErr w:type="spellEnd"/>
      <w:r w:rsidRPr="00CE77A6">
        <w:t>. Dz. U. z  2018 r. poz. 1986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CE77A6">
        <w:t>)</w:t>
      </w:r>
      <w:r>
        <w:t xml:space="preserve">, </w:t>
      </w:r>
      <w:r w:rsidRPr="00627ED2">
        <w:t xml:space="preserve">zwanej dalej „ustawą </w:t>
      </w:r>
      <w:proofErr w:type="spellStart"/>
      <w:r w:rsidRPr="00627ED2">
        <w:t>Pzp</w:t>
      </w:r>
      <w:proofErr w:type="spellEnd"/>
      <w:r w:rsidRPr="00627ED2">
        <w:t>”, o wart</w:t>
      </w:r>
      <w:r>
        <w:t>ości szacunkowej niższej niż</w:t>
      </w:r>
      <w:r w:rsidRPr="00627ED2">
        <w:t xml:space="preserve"> kwoty określone w przepisach wydanych na podstawie art. 11 ust. 8 ustawy</w:t>
      </w:r>
      <w:r>
        <w:t xml:space="preserve"> </w:t>
      </w:r>
      <w:proofErr w:type="spellStart"/>
      <w:r>
        <w:t>Pzp</w:t>
      </w:r>
      <w:proofErr w:type="spellEnd"/>
      <w:r w:rsidRPr="00627ED2">
        <w:t>.</w:t>
      </w:r>
    </w:p>
    <w:p w:rsidR="00FA2C7D" w:rsidRPr="003209A8" w:rsidRDefault="00FA2C7D" w:rsidP="00FA2C7D">
      <w:pPr>
        <w:jc w:val="both"/>
      </w:pPr>
    </w:p>
    <w:p w:rsidR="00FA2C7D" w:rsidRPr="003209A8" w:rsidRDefault="00FA2C7D" w:rsidP="00FA2C7D">
      <w:pPr>
        <w:jc w:val="both"/>
      </w:pPr>
    </w:p>
    <w:p w:rsidR="00FA2C7D" w:rsidRPr="003209A8" w:rsidRDefault="00FA2C7D" w:rsidP="00FA2C7D">
      <w:pPr>
        <w:jc w:val="both"/>
      </w:pPr>
    </w:p>
    <w:p w:rsidR="00FA2C7D" w:rsidRPr="003209A8" w:rsidRDefault="00FA2C7D" w:rsidP="00FA2C7D">
      <w:pPr>
        <w:jc w:val="both"/>
      </w:pPr>
    </w:p>
    <w:p w:rsidR="00FA2C7D" w:rsidRDefault="00FA2C7D" w:rsidP="00FA2C7D">
      <w:pPr>
        <w:jc w:val="both"/>
      </w:pPr>
    </w:p>
    <w:p w:rsidR="00FA2C7D" w:rsidRDefault="00FA2C7D" w:rsidP="00FA2C7D">
      <w:pPr>
        <w:jc w:val="both"/>
      </w:pPr>
    </w:p>
    <w:p w:rsidR="00FA2C7D" w:rsidRPr="003209A8" w:rsidRDefault="00FA2C7D" w:rsidP="00FA2C7D">
      <w:pPr>
        <w:jc w:val="both"/>
      </w:pPr>
    </w:p>
    <w:p w:rsidR="00FA2C7D" w:rsidRPr="003209A8" w:rsidRDefault="00FA2C7D" w:rsidP="00FA2C7D">
      <w:pPr>
        <w:jc w:val="both"/>
      </w:pPr>
    </w:p>
    <w:p w:rsidR="00FA2C7D" w:rsidRPr="003209A8" w:rsidRDefault="00FA2C7D" w:rsidP="00FA2C7D">
      <w:pPr>
        <w:ind w:left="5940"/>
      </w:pPr>
    </w:p>
    <w:p w:rsidR="00FA2C7D" w:rsidRPr="003209A8" w:rsidRDefault="00FA2C7D" w:rsidP="00FA2C7D">
      <w:pPr>
        <w:ind w:left="5940"/>
      </w:pPr>
    </w:p>
    <w:p w:rsidR="00FA2C7D" w:rsidRPr="003209A8" w:rsidRDefault="00FA2C7D" w:rsidP="00FA2C7D">
      <w:pPr>
        <w:ind w:left="5940"/>
      </w:pPr>
    </w:p>
    <w:p w:rsidR="00FA2C7D" w:rsidRPr="00DE13D6" w:rsidRDefault="00FA2C7D" w:rsidP="00FA2C7D">
      <w:pPr>
        <w:pStyle w:val="Nagwek1"/>
      </w:pPr>
      <w:r w:rsidRPr="003209A8">
        <w:br w:type="page"/>
      </w:r>
      <w:r w:rsidRPr="00DE13D6">
        <w:lastRenderedPageBreak/>
        <w:t>Nazwa (firma) oraz adres Zamawiającego</w:t>
      </w:r>
    </w:p>
    <w:p w:rsidR="00FA2C7D" w:rsidRPr="00516BCE" w:rsidRDefault="00FA2C7D" w:rsidP="00FA2C7D">
      <w:pPr>
        <w:pStyle w:val="Tekstpodstawowy"/>
        <w:spacing w:after="0" w:line="276" w:lineRule="auto"/>
        <w:ind w:left="360"/>
      </w:pPr>
      <w:r>
        <w:t xml:space="preserve"> </w:t>
      </w:r>
      <w:r w:rsidRPr="00CE77A6">
        <w:t>Szpital Specjalistyczny w Chorzowie</w:t>
      </w:r>
    </w:p>
    <w:p w:rsidR="00FA2C7D" w:rsidRPr="00516BCE" w:rsidRDefault="00FA2C7D" w:rsidP="00FA2C7D">
      <w:pPr>
        <w:pStyle w:val="Tekstpodstawowy"/>
        <w:spacing w:after="0" w:line="276" w:lineRule="auto"/>
        <w:ind w:left="360"/>
      </w:pPr>
      <w:r>
        <w:t xml:space="preserve"> </w:t>
      </w:r>
      <w:r w:rsidRPr="00CE77A6">
        <w:t>Zjednoczenia</w:t>
      </w:r>
      <w:r w:rsidRPr="00516BCE">
        <w:t xml:space="preserve"> </w:t>
      </w:r>
      <w:r w:rsidRPr="00CE77A6">
        <w:t>10</w:t>
      </w:r>
      <w:r w:rsidRPr="00516BCE">
        <w:t xml:space="preserve"> </w:t>
      </w:r>
    </w:p>
    <w:p w:rsidR="00FA2C7D" w:rsidRDefault="00FA2C7D" w:rsidP="00FA2C7D">
      <w:pPr>
        <w:pStyle w:val="Tekstpodstawowy"/>
        <w:spacing w:after="0" w:line="276" w:lineRule="auto"/>
        <w:ind w:left="360"/>
      </w:pPr>
      <w:r>
        <w:t xml:space="preserve"> </w:t>
      </w:r>
      <w:r w:rsidRPr="00CE77A6">
        <w:t>41-500</w:t>
      </w:r>
      <w:r w:rsidRPr="00516BCE">
        <w:t xml:space="preserve"> </w:t>
      </w:r>
      <w:r w:rsidRPr="00CE77A6">
        <w:t>Chorzów</w:t>
      </w:r>
    </w:p>
    <w:p w:rsidR="00FA2C7D" w:rsidRPr="00DE13D6" w:rsidRDefault="00FA2C7D" w:rsidP="00FA2C7D">
      <w:pPr>
        <w:pStyle w:val="Tekstpodstawowy"/>
        <w:spacing w:after="0" w:line="276" w:lineRule="auto"/>
        <w:ind w:left="360"/>
      </w:pPr>
      <w:r>
        <w:t xml:space="preserve"> </w:t>
      </w:r>
      <w:r w:rsidRPr="00DE13D6">
        <w:t>Tel.: 32 34 63 652</w:t>
      </w:r>
    </w:p>
    <w:p w:rsidR="00FA2C7D" w:rsidRPr="00DE13D6" w:rsidRDefault="00FA2C7D" w:rsidP="00FA2C7D">
      <w:pPr>
        <w:pStyle w:val="Tekstpodstawowy"/>
        <w:spacing w:after="0" w:line="276" w:lineRule="auto"/>
        <w:ind w:left="360"/>
      </w:pPr>
      <w:r w:rsidRPr="00DE13D6">
        <w:t xml:space="preserve"> Faks: 32 24 14 733</w:t>
      </w:r>
    </w:p>
    <w:p w:rsidR="00FA2C7D" w:rsidRDefault="00FA2C7D" w:rsidP="00FA2C7D">
      <w:pPr>
        <w:pStyle w:val="Tekstpodstawowy"/>
        <w:spacing w:after="0" w:line="276" w:lineRule="auto"/>
        <w:ind w:left="360"/>
        <w:rPr>
          <w:color w:val="0000FF"/>
        </w:rPr>
      </w:pPr>
      <w:r w:rsidRPr="00DE13D6">
        <w:t xml:space="preserve"> e-mail: </w:t>
      </w:r>
      <w:r w:rsidRPr="00DE13D6">
        <w:rPr>
          <w:color w:val="0000FF"/>
        </w:rPr>
        <w:t>dzp@sswch.pl</w:t>
      </w:r>
    </w:p>
    <w:p w:rsidR="00FA2C7D" w:rsidRDefault="00A1593F" w:rsidP="00FA2C7D">
      <w:pPr>
        <w:pStyle w:val="Tekstpodstawowy"/>
        <w:spacing w:after="0" w:line="276" w:lineRule="auto"/>
        <w:ind w:left="360"/>
      </w:pPr>
      <w:r>
        <w:t xml:space="preserve"> </w:t>
      </w:r>
      <w:r w:rsidR="00FA2C7D">
        <w:t xml:space="preserve">adres strony internetowej: </w:t>
      </w:r>
      <w:r w:rsidR="00FA2C7D" w:rsidRPr="00CE77A6">
        <w:rPr>
          <w:color w:val="0000FF"/>
          <w:u w:val="single"/>
        </w:rPr>
        <w:t>www.szpitalspecjalistycznywchorzowie.pl</w:t>
      </w:r>
    </w:p>
    <w:p w:rsidR="00FA2C7D" w:rsidRPr="007731F5" w:rsidRDefault="00FA2C7D" w:rsidP="00FA2C7D">
      <w:pPr>
        <w:pStyle w:val="Nagwek1"/>
      </w:pPr>
      <w:r w:rsidRPr="007731F5">
        <w:t>Tryb udzielenia zamówienia</w:t>
      </w:r>
    </w:p>
    <w:p w:rsidR="00FA2C7D" w:rsidRPr="001644FA" w:rsidRDefault="00FA2C7D" w:rsidP="00FA2C7D">
      <w:pPr>
        <w:pStyle w:val="Tekstpodstawowywcity"/>
        <w:ind w:left="0" w:firstLine="74"/>
      </w:pPr>
      <w:r>
        <w:t xml:space="preserve">2.1. </w:t>
      </w:r>
      <w:r w:rsidRPr="00D91376">
        <w:t>Postępow</w:t>
      </w:r>
      <w:r>
        <w:t>anie prowadzone będzie w trybie</w:t>
      </w:r>
      <w:r w:rsidRPr="00D91376">
        <w:t xml:space="preserve"> </w:t>
      </w:r>
      <w:r w:rsidRPr="00CE77A6">
        <w:rPr>
          <w:b/>
        </w:rPr>
        <w:t>przetarg</w:t>
      </w:r>
      <w:r>
        <w:rPr>
          <w:b/>
        </w:rPr>
        <w:t>u</w:t>
      </w:r>
      <w:r w:rsidRPr="00CE77A6">
        <w:rPr>
          <w:b/>
        </w:rPr>
        <w:t xml:space="preserve"> nieograniczon</w:t>
      </w:r>
      <w:r>
        <w:rPr>
          <w:b/>
        </w:rPr>
        <w:t>ego</w:t>
      </w:r>
      <w:r>
        <w:t>.</w:t>
      </w:r>
    </w:p>
    <w:p w:rsidR="00FA2C7D" w:rsidRPr="003209A8" w:rsidRDefault="00FA2C7D" w:rsidP="00FA2C7D">
      <w:pPr>
        <w:pStyle w:val="Nagwek1"/>
      </w:pPr>
      <w:r w:rsidRPr="007731F5">
        <w:t>Opis przedmiotu zamówienia</w:t>
      </w:r>
    </w:p>
    <w:p w:rsidR="00FA2C7D" w:rsidRDefault="00FA2C7D" w:rsidP="007D0754">
      <w:pPr>
        <w:pStyle w:val="Nagwek2"/>
      </w:pPr>
      <w:r w:rsidRPr="00D91376">
        <w:t xml:space="preserve">Przedmiotem zamówienia jest </w:t>
      </w:r>
      <w:r>
        <w:t xml:space="preserve">: </w:t>
      </w:r>
      <w:r w:rsidRPr="00CE77A6">
        <w:t xml:space="preserve">Dostawa </w:t>
      </w:r>
      <w:r w:rsidR="00A1593F">
        <w:t>odczynników i testów do badań diagnostyki laboratoryjnej.</w:t>
      </w:r>
      <w:r w:rsidRPr="00CE77A6">
        <w:t xml:space="preserve"> </w:t>
      </w:r>
    </w:p>
    <w:p w:rsidR="00FA2C7D" w:rsidRDefault="00FA2C7D" w:rsidP="007D0754">
      <w:pPr>
        <w:pStyle w:val="Nagwek2"/>
      </w:pPr>
      <w:r w:rsidRPr="00B45275">
        <w:t>Zamawiający dopuszcza składanie ofert częściowych</w:t>
      </w:r>
      <w:r>
        <w:t>, gdzie część (pakiet) stanowi:</w:t>
      </w:r>
    </w:p>
    <w:tbl>
      <w:tblPr>
        <w:tblW w:w="9086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2"/>
        <w:gridCol w:w="7774"/>
      </w:tblGrid>
      <w:tr w:rsidR="004A0F25" w:rsidRPr="003209A8" w:rsidTr="004A0F25">
        <w:trPr>
          <w:jc w:val="center"/>
        </w:trPr>
        <w:tc>
          <w:tcPr>
            <w:tcW w:w="1312" w:type="dxa"/>
            <w:shd w:val="clear" w:color="auto" w:fill="FFFFFF"/>
            <w:vAlign w:val="center"/>
          </w:tcPr>
          <w:p w:rsidR="004A0F25" w:rsidRPr="003209A8" w:rsidRDefault="004A0F25" w:rsidP="00435C6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 w:rsidRPr="003209A8">
              <w:rPr>
                <w:b/>
              </w:rPr>
              <w:t xml:space="preserve"> nr:</w:t>
            </w:r>
          </w:p>
        </w:tc>
        <w:tc>
          <w:tcPr>
            <w:tcW w:w="7774" w:type="dxa"/>
            <w:shd w:val="clear" w:color="auto" w:fill="FFFFFF"/>
            <w:vAlign w:val="center"/>
          </w:tcPr>
          <w:p w:rsidR="004A0F25" w:rsidRPr="003209A8" w:rsidRDefault="004A0F25" w:rsidP="00435C6F">
            <w:pPr>
              <w:pStyle w:val="Tekstpodstawowy"/>
              <w:jc w:val="center"/>
              <w:rPr>
                <w:b/>
              </w:rPr>
            </w:pPr>
            <w:r w:rsidRPr="003209A8">
              <w:rPr>
                <w:b/>
              </w:rPr>
              <w:t>Opis: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Pożywki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2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Podłoża do hodowli prątków.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3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Barwniki do barwienia wg Grama i </w:t>
            </w:r>
            <w:proofErr w:type="spellStart"/>
            <w:r w:rsidRPr="000450CF">
              <w:t>Kinyouna</w:t>
            </w:r>
            <w:proofErr w:type="spellEnd"/>
            <w:r w:rsidRPr="000450CF">
              <w:t>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4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Zestaw barwników do barwienia prątków auraminą.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5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Odczynniki różne.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6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Testy biochemiczne do identyfikacji drobnoustrojów.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7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Akcesoria do oznaczania </w:t>
            </w:r>
            <w:proofErr w:type="spellStart"/>
            <w:r w:rsidRPr="000450CF">
              <w:t>lekowrażliwości</w:t>
            </w:r>
            <w:proofErr w:type="spellEnd"/>
            <w:r w:rsidRPr="000450CF">
              <w:t>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8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Gradientowe paski testowe do oznaczania wartości MIC.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9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Test do oznaczania wartości MIC </w:t>
            </w:r>
            <w:proofErr w:type="spellStart"/>
            <w:r w:rsidRPr="000450CF">
              <w:t>kolistyny</w:t>
            </w:r>
            <w:proofErr w:type="spellEnd"/>
            <w:r w:rsidRPr="000450CF">
              <w:t xml:space="preserve"> metodą rozcieńczeń w bulionie.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10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Podłoże </w:t>
            </w:r>
            <w:proofErr w:type="spellStart"/>
            <w:r w:rsidRPr="000450CF">
              <w:t>Lowenstein-Jensen</w:t>
            </w:r>
            <w:proofErr w:type="spellEnd"/>
            <w:r w:rsidRPr="000450CF">
              <w:t xml:space="preserve"> z lekami.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lastRenderedPageBreak/>
              <w:t>11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Szczepy wzorcowe.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12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Akcesoria do hodowli beztlenowców.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13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Testy lateksowe do identyfikacji.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14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Krążki do diagnostyki.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15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Podłoża do systemu monitorowania posiewów krwi </w:t>
            </w:r>
            <w:proofErr w:type="spellStart"/>
            <w:r w:rsidRPr="000450CF">
              <w:t>Bactec</w:t>
            </w:r>
            <w:proofErr w:type="spellEnd"/>
            <w:r w:rsidRPr="000450CF">
              <w:t xml:space="preserve"> 9050 9 (własność szpitala).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16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Dostawa płynnych podłóż so hodowli w kierunku </w:t>
            </w:r>
            <w:proofErr w:type="spellStart"/>
            <w:r w:rsidRPr="000450CF">
              <w:t>Mycobacterium</w:t>
            </w:r>
            <w:proofErr w:type="spellEnd"/>
            <w:r w:rsidRPr="000450CF">
              <w:t xml:space="preserve"> metodą automatyczną wraz z dzierżawą aparatu.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laboratoryjne, 38434000-6 - Analizatory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17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Biologiczny wskaźnik skuteczności sterylizacji parą wodną.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18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Wykrywanie GDH i toksyn </w:t>
            </w:r>
            <w:proofErr w:type="spellStart"/>
            <w:r w:rsidRPr="000450CF">
              <w:t>Clostridioides</w:t>
            </w:r>
            <w:proofErr w:type="spellEnd"/>
            <w:r w:rsidRPr="000450CF">
              <w:t xml:space="preserve"> </w:t>
            </w:r>
            <w:proofErr w:type="spellStart"/>
            <w:r w:rsidRPr="000450CF">
              <w:t>difficile</w:t>
            </w:r>
            <w:proofErr w:type="spellEnd"/>
            <w:r w:rsidRPr="000450CF">
              <w:t xml:space="preserve"> z kału.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19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Woda demineralizowana.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20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Testy identyfikacyjne dla prątków.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21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Odczynniki do diagnostyki chorób autoimmunologicznych metodą immunofluorescencji pośredniej.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laboratoryjne, 38510000-3 - Mikroskopy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22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Odczynniki do oznaczania limfocytów T na analizatorze </w:t>
            </w:r>
            <w:proofErr w:type="spellStart"/>
            <w:r w:rsidRPr="000450CF">
              <w:t>FACSCalibur</w:t>
            </w:r>
            <w:proofErr w:type="spellEnd"/>
            <w:r w:rsidRPr="000450CF">
              <w:t xml:space="preserve"> firmy </w:t>
            </w:r>
            <w:proofErr w:type="spellStart"/>
            <w:r w:rsidRPr="000450CF">
              <w:t>Becton</w:t>
            </w:r>
            <w:proofErr w:type="spellEnd"/>
            <w:r w:rsidRPr="000450CF">
              <w:t xml:space="preserve"> Dickinson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23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Odczynniki, kalibratory, osocze kontrolne i akcesoria do </w:t>
            </w:r>
            <w:proofErr w:type="spellStart"/>
            <w:r w:rsidRPr="000450CF">
              <w:t>koagulometru</w:t>
            </w:r>
            <w:proofErr w:type="spellEnd"/>
            <w:r w:rsidRPr="000450CF">
              <w:t xml:space="preserve"> </w:t>
            </w:r>
            <w:proofErr w:type="spellStart"/>
            <w:r w:rsidRPr="000450CF">
              <w:t>Coag</w:t>
            </w:r>
            <w:proofErr w:type="spellEnd"/>
            <w:r w:rsidRPr="000450CF">
              <w:t xml:space="preserve"> Chrom 3003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24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Testy paskowe do analizy moczu na aparacie </w:t>
            </w:r>
            <w:proofErr w:type="spellStart"/>
            <w:r w:rsidRPr="000450CF">
              <w:t>Urometer</w:t>
            </w:r>
            <w:proofErr w:type="spellEnd"/>
            <w:r w:rsidRPr="000450CF">
              <w:t xml:space="preserve"> 120.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25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 xml:space="preserve">Odczynniki, materiały kontrolne, elementy konserwacyjne i części zużywalne do analizatora </w:t>
            </w:r>
            <w:proofErr w:type="spellStart"/>
            <w:r w:rsidRPr="000450CF">
              <w:t>Osmotech</w:t>
            </w:r>
            <w:proofErr w:type="spellEnd"/>
            <w:r w:rsidRPr="000450CF">
              <w:t xml:space="preserve"> OPTI CCA, do oznaczania równowagi </w:t>
            </w:r>
            <w:r w:rsidRPr="000450CF">
              <w:lastRenderedPageBreak/>
              <w:t>kwasowo-zasadowej.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lastRenderedPageBreak/>
              <w:t>26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Testy immunologiczne do analityki ogólnej.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  <w:tr w:rsidR="004A0F25" w:rsidRPr="003209A8" w:rsidTr="004A0F25">
        <w:trPr>
          <w:jc w:val="center"/>
        </w:trPr>
        <w:tc>
          <w:tcPr>
            <w:tcW w:w="1312" w:type="dxa"/>
          </w:tcPr>
          <w:p w:rsidR="004A0F25" w:rsidRPr="003209A8" w:rsidRDefault="004A0F25" w:rsidP="00435C6F">
            <w:pPr>
              <w:pStyle w:val="Tekstpodstawowy"/>
              <w:jc w:val="right"/>
            </w:pPr>
            <w:r w:rsidRPr="000450CF">
              <w:t>27</w:t>
            </w:r>
          </w:p>
        </w:tc>
        <w:tc>
          <w:tcPr>
            <w:tcW w:w="7774" w:type="dxa"/>
          </w:tcPr>
          <w:p w:rsidR="004A0F25" w:rsidRPr="003209A8" w:rsidRDefault="004A0F25" w:rsidP="00435C6F">
            <w:pPr>
              <w:pStyle w:val="Tekstpodstawowy"/>
            </w:pPr>
            <w:r w:rsidRPr="003209A8">
              <w:rPr>
                <w:b/>
              </w:rPr>
              <w:t>Temat:</w:t>
            </w:r>
            <w:r w:rsidRPr="003209A8">
              <w:t xml:space="preserve"> </w:t>
            </w:r>
            <w:r w:rsidRPr="000450CF">
              <w:t>Barwniki i odczynniki do analityki ogólnej.</w:t>
            </w:r>
            <w:r w:rsidRPr="003209A8">
              <w:t xml:space="preserve"> </w:t>
            </w:r>
          </w:p>
          <w:p w:rsidR="004A0F25" w:rsidRPr="00A1593F" w:rsidRDefault="004A0F25" w:rsidP="00435C6F">
            <w:pPr>
              <w:pStyle w:val="Tekstpodstawowy"/>
              <w:rPr>
                <w:b/>
              </w:rPr>
            </w:pPr>
            <w:r w:rsidRPr="003209A8">
              <w:rPr>
                <w:b/>
              </w:rPr>
              <w:t xml:space="preserve">Wspólny Słownik Zamówień: </w:t>
            </w:r>
            <w:r w:rsidRPr="000450CF">
              <w:t>33696500-0 - Odczynniki laboratoryjne</w:t>
            </w:r>
            <w:r w:rsidRPr="003209A8">
              <w:t xml:space="preserve"> </w:t>
            </w:r>
          </w:p>
        </w:tc>
      </w:tr>
    </w:tbl>
    <w:p w:rsidR="00FA2C7D" w:rsidRDefault="00FA2C7D" w:rsidP="007D0754">
      <w:pPr>
        <w:pStyle w:val="Nagwek2"/>
      </w:pPr>
      <w:r w:rsidRPr="00B45275">
        <w:t xml:space="preserve">Części nie mogą być dzielone przez Wykonawców, oferty nie zawierające pełnego zakresu przedmiotu zamówienia określonego w </w:t>
      </w:r>
      <w:r>
        <w:t>pakiecie</w:t>
      </w:r>
      <w:r w:rsidRPr="00B45275">
        <w:t xml:space="preserve"> zostaną odrzucone</w:t>
      </w:r>
      <w:r w:rsidRPr="00D91376">
        <w:t>.</w:t>
      </w:r>
    </w:p>
    <w:p w:rsidR="00FA2C7D" w:rsidRDefault="00FA2C7D" w:rsidP="007D0754">
      <w:pPr>
        <w:pStyle w:val="Nagwek2"/>
      </w:pPr>
      <w:r w:rsidRPr="00843E32">
        <w:t>Wykonawca może złożyć ofertę w odniesieniu do wszystkich części</w:t>
      </w:r>
      <w:r>
        <w:t xml:space="preserve"> zamówienia.</w:t>
      </w:r>
    </w:p>
    <w:p w:rsidR="00FA2C7D" w:rsidRDefault="00FA2C7D" w:rsidP="007D0754">
      <w:pPr>
        <w:pStyle w:val="Nagwek2"/>
      </w:pPr>
      <w:r>
        <w:t xml:space="preserve">Zamawiający </w:t>
      </w:r>
      <w:r w:rsidR="004A0F25">
        <w:t>nie dopuszcza składania</w:t>
      </w:r>
      <w:r>
        <w:t xml:space="preserve"> ofert równoważn</w:t>
      </w:r>
      <w:r w:rsidR="004A0F25">
        <w:t>ych.</w:t>
      </w:r>
    </w:p>
    <w:p w:rsidR="00FA2C7D" w:rsidRDefault="00FA2C7D" w:rsidP="00FA2C7D">
      <w:pPr>
        <w:pStyle w:val="Tekstpodstawowy"/>
      </w:pPr>
      <w:r>
        <w:t xml:space="preserve">3.6.      </w:t>
      </w:r>
      <w:r w:rsidRPr="00E079D2">
        <w:t>Zamawiający nie dopuszcza składania ofert wariantowych.</w:t>
      </w:r>
    </w:p>
    <w:p w:rsidR="00FA2C7D" w:rsidRDefault="00FA2C7D" w:rsidP="00FA2C7D">
      <w:pPr>
        <w:pStyle w:val="Tekstpodstawowy"/>
        <w:jc w:val="both"/>
      </w:pPr>
      <w:r>
        <w:t xml:space="preserve">3.7.  Szczegółowa specyfikacja przedmiotu zamówienia wraz z ilością przedstawiona jest </w:t>
      </w:r>
      <w:r>
        <w:br/>
        <w:t xml:space="preserve">            w arkuszach cenowych.</w:t>
      </w:r>
    </w:p>
    <w:p w:rsidR="00FA2C7D" w:rsidRDefault="00FA2C7D" w:rsidP="00FA2C7D">
      <w:pPr>
        <w:pStyle w:val="Tekstpodstawowy"/>
      </w:pPr>
      <w:r>
        <w:t>3.8.      Miejsce rea</w:t>
      </w:r>
      <w:r w:rsidR="004A0F25">
        <w:t>lizacji: Siedziba Zamawiającego, Laboratorium.</w:t>
      </w:r>
    </w:p>
    <w:p w:rsidR="00FA2C7D" w:rsidRPr="000B08A9" w:rsidRDefault="00FA2C7D" w:rsidP="00FA2C7D">
      <w:pPr>
        <w:pStyle w:val="Nagwek1"/>
      </w:pPr>
      <w:r w:rsidRPr="007C4CE2">
        <w:t>Informacja o przewidywanych zamówieniach</w:t>
      </w:r>
      <w:r>
        <w:t>,</w:t>
      </w:r>
      <w:r w:rsidRPr="007C4CE2">
        <w:t xml:space="preserve"> </w:t>
      </w:r>
      <w:r w:rsidRPr="005D0A27">
        <w:t>o których mowa w art. 67 ust. 1 pkt 6 i 7 lub art. 134 ust. 6 pkt 3</w:t>
      </w:r>
      <w:r>
        <w:t xml:space="preserve"> USTAWY PZP.</w:t>
      </w:r>
      <w:r w:rsidRPr="000B08A9">
        <w:t xml:space="preserve"> </w:t>
      </w:r>
    </w:p>
    <w:p w:rsidR="00FA2C7D" w:rsidRPr="000B08A9" w:rsidRDefault="00FA2C7D" w:rsidP="007D0754">
      <w:pPr>
        <w:pStyle w:val="Nagwek2"/>
      </w:pPr>
      <w:r w:rsidRPr="000B08A9">
        <w:t>Zamawiający nie przewiduje udz</w:t>
      </w:r>
      <w:r>
        <w:t xml:space="preserve">ielenia zamówień, </w:t>
      </w:r>
      <w:r w:rsidRPr="00370A37">
        <w:t xml:space="preserve">o których mowa w art. 67 ust. 1 </w:t>
      </w:r>
      <w:proofErr w:type="spellStart"/>
      <w:r w:rsidRPr="00370A37">
        <w:t>pkt</w:t>
      </w:r>
      <w:proofErr w:type="spellEnd"/>
      <w:r w:rsidRPr="00370A37">
        <w:t xml:space="preserve"> 6 </w:t>
      </w:r>
      <w:r>
        <w:br/>
      </w:r>
      <w:r w:rsidRPr="00370A37">
        <w:t xml:space="preserve">i 7 lub art. 134 ust. 6 </w:t>
      </w:r>
      <w:proofErr w:type="spellStart"/>
      <w:r w:rsidRPr="00370A37">
        <w:t>pkt</w:t>
      </w:r>
      <w:proofErr w:type="spellEnd"/>
      <w:r w:rsidRPr="00370A37">
        <w:t xml:space="preserve"> 3</w:t>
      </w:r>
      <w:r>
        <w:t xml:space="preserve"> ustawy </w:t>
      </w:r>
      <w:proofErr w:type="spellStart"/>
      <w:r>
        <w:t>Pzp</w:t>
      </w:r>
      <w:proofErr w:type="spellEnd"/>
      <w:r w:rsidRPr="000B08A9">
        <w:t>.</w:t>
      </w:r>
    </w:p>
    <w:p w:rsidR="00FA2C7D" w:rsidRPr="003209A8" w:rsidRDefault="00FA2C7D" w:rsidP="00FA2C7D">
      <w:pPr>
        <w:pStyle w:val="Nagwek1"/>
      </w:pPr>
      <w:r w:rsidRPr="007731F5">
        <w:t>Termin wykonania zamówienia</w:t>
      </w:r>
    </w:p>
    <w:tbl>
      <w:tblPr>
        <w:tblW w:w="8640" w:type="dxa"/>
        <w:tblInd w:w="648" w:type="dxa"/>
        <w:tblLook w:val="01E0"/>
      </w:tblPr>
      <w:tblGrid>
        <w:gridCol w:w="8640"/>
      </w:tblGrid>
      <w:tr w:rsidR="00FA2C7D" w:rsidRPr="003209A8" w:rsidTr="00435C6F">
        <w:tc>
          <w:tcPr>
            <w:tcW w:w="8640" w:type="dxa"/>
          </w:tcPr>
          <w:p w:rsidR="00FA2C7D" w:rsidRPr="003209A8" w:rsidRDefault="00284C18" w:rsidP="00435C6F">
            <w:pPr>
              <w:pStyle w:val="Tekstpodstawowy"/>
            </w:pPr>
            <w:r>
              <w:t>Zamówienie zostanie</w:t>
            </w:r>
            <w:r w:rsidR="00FA2C7D">
              <w:t xml:space="preserve"> zrealizowane w terminie </w:t>
            </w:r>
            <w:r>
              <w:rPr>
                <w:b/>
              </w:rPr>
              <w:t>24</w:t>
            </w:r>
            <w:r w:rsidR="00FA2C7D" w:rsidRPr="00CE77A6">
              <w:rPr>
                <w:b/>
              </w:rPr>
              <w:t xml:space="preserve"> miesięcy od daty udzielenia zamówienia</w:t>
            </w:r>
            <w:r w:rsidR="00FA2C7D">
              <w:t>.</w:t>
            </w:r>
          </w:p>
        </w:tc>
      </w:tr>
    </w:tbl>
    <w:p w:rsidR="00FA2C7D" w:rsidRPr="00876900" w:rsidRDefault="00FA2C7D" w:rsidP="00FA2C7D">
      <w:pPr>
        <w:pStyle w:val="Nagwek1"/>
      </w:pPr>
      <w:r w:rsidRPr="004A65BB">
        <w:t>Warunki udziału w postępowaniu</w:t>
      </w:r>
    </w:p>
    <w:p w:rsidR="00FA2C7D" w:rsidRPr="00876900" w:rsidRDefault="00FA2C7D" w:rsidP="007D0754">
      <w:pPr>
        <w:pStyle w:val="Nagwek2"/>
      </w:pPr>
      <w:r w:rsidRPr="00627ED2">
        <w:t>O udzielenie zamówienia mogą ubiegać się</w:t>
      </w:r>
      <w:r>
        <w:t xml:space="preserve"> Wykonawcy, którzy</w:t>
      </w:r>
      <w:r w:rsidRPr="00D91376">
        <w:t xml:space="preserve"> nie </w:t>
      </w:r>
      <w:r>
        <w:t>podlegają wykluczeniu oraz spełniają</w:t>
      </w:r>
      <w:r w:rsidRPr="00D91376">
        <w:t xml:space="preserve"> warunki</w:t>
      </w:r>
      <w:r>
        <w:t xml:space="preserve"> udziału w postępowaniu</w:t>
      </w:r>
      <w:r w:rsidRPr="00D91376">
        <w:t xml:space="preserve"> i wymagania określone </w:t>
      </w:r>
      <w:r w:rsidR="00284C18">
        <w:br/>
      </w:r>
      <w:r w:rsidRPr="00D91376">
        <w:t xml:space="preserve">w </w:t>
      </w:r>
      <w:r>
        <w:t>niniejszej SIWZ.</w:t>
      </w:r>
    </w:p>
    <w:p w:rsidR="00FA2C7D" w:rsidRDefault="00FA2C7D" w:rsidP="007D0754">
      <w:pPr>
        <w:pStyle w:val="Nagwek2"/>
      </w:pPr>
      <w:r>
        <w:t>O udzielenie zamówienia mogą ubiegać się Wykonawcy, którzy spełniają następujące warunki: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38"/>
      </w:tblGrid>
      <w:tr w:rsidR="00FA2C7D" w:rsidRPr="00CD4B52" w:rsidTr="004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7D" w:rsidRPr="00EA53ED" w:rsidRDefault="00FA2C7D" w:rsidP="00435C6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7D" w:rsidRPr="00EA53ED" w:rsidRDefault="00FA2C7D" w:rsidP="00435C6F">
            <w:pPr>
              <w:spacing w:before="60" w:after="120"/>
              <w:rPr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FA2C7D" w:rsidRPr="00CD4B52" w:rsidTr="004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7D" w:rsidRPr="00CD4B52" w:rsidRDefault="00FA2C7D" w:rsidP="00435C6F">
            <w:pPr>
              <w:spacing w:before="60" w:after="120"/>
              <w:jc w:val="both"/>
            </w:pPr>
            <w:r w:rsidRPr="00CE77A6"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7D" w:rsidRPr="00CD4B52" w:rsidRDefault="00FA2C7D" w:rsidP="00435C6F">
            <w:pPr>
              <w:spacing w:before="60" w:after="120"/>
              <w:jc w:val="both"/>
              <w:rPr>
                <w:b/>
                <w:bCs/>
              </w:rPr>
            </w:pPr>
            <w:r w:rsidRPr="00CE77A6">
              <w:rPr>
                <w:b/>
                <w:bCs/>
              </w:rPr>
              <w:t>Sytuacja ekonomiczna lub finansowa</w:t>
            </w:r>
          </w:p>
          <w:p w:rsidR="00FA2C7D" w:rsidRPr="00CD4B52" w:rsidRDefault="00FA2C7D" w:rsidP="00435C6F">
            <w:pPr>
              <w:spacing w:before="60" w:after="120"/>
              <w:jc w:val="both"/>
            </w:pPr>
            <w:r w:rsidRPr="00CE77A6">
              <w:t>O udzielenie zamówienia publicznego mogą ubiegać się wykonawcy, którzy spełniają warunki, dotyczące sytuacji ekonomicznej lub finansowej. Ocena spełniania warunków udziału w postępowaniu będzie dokonana na zasadzie spełnia/nie spełnia</w:t>
            </w:r>
            <w:r>
              <w:t>, na podstawie złożonych przez Wykonawcę dokumentów i oświadczeń wymaganych w SIWZ.</w:t>
            </w:r>
          </w:p>
        </w:tc>
      </w:tr>
      <w:tr w:rsidR="00FA2C7D" w:rsidRPr="00CD4B52" w:rsidTr="004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7D" w:rsidRPr="00CD4B52" w:rsidRDefault="00FA2C7D" w:rsidP="00435C6F">
            <w:pPr>
              <w:spacing w:before="60" w:after="120"/>
              <w:jc w:val="both"/>
            </w:pPr>
            <w:r w:rsidRPr="00CE77A6"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7D" w:rsidRPr="00CD4B52" w:rsidRDefault="00FA2C7D" w:rsidP="00435C6F">
            <w:pPr>
              <w:spacing w:before="60" w:after="120"/>
              <w:jc w:val="both"/>
              <w:rPr>
                <w:b/>
                <w:bCs/>
              </w:rPr>
            </w:pPr>
            <w:r w:rsidRPr="00CE77A6">
              <w:rPr>
                <w:b/>
                <w:bCs/>
              </w:rPr>
              <w:t>Zdolność techniczna lub zawodowa</w:t>
            </w:r>
          </w:p>
          <w:p w:rsidR="00FA2C7D" w:rsidRPr="00CD4B52" w:rsidRDefault="00FA2C7D" w:rsidP="00435C6F">
            <w:pPr>
              <w:spacing w:before="60" w:after="120"/>
              <w:jc w:val="both"/>
            </w:pPr>
            <w:r w:rsidRPr="00CE77A6">
              <w:t xml:space="preserve">O udzielenie zamówienia publicznego mogą ubiegać się wykonawcy, którzy spełniają warunki, dotyczące  zdolności technicznej lub zawodowej. Ocena spełniania warunków udziału w postępowaniu będzie dokonana na zasadzie </w:t>
            </w:r>
            <w:r w:rsidRPr="00CE77A6">
              <w:lastRenderedPageBreak/>
              <w:t>spełnia/nie spełnia</w:t>
            </w:r>
            <w:r>
              <w:t>, , na podstawie złożonych przez Wykonawcę dokumentów i oświadczeń wymaganych w SIWZ.</w:t>
            </w:r>
          </w:p>
        </w:tc>
      </w:tr>
      <w:tr w:rsidR="00FA2C7D" w:rsidRPr="00CD4B52" w:rsidTr="00435C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7D" w:rsidRPr="00CD4B52" w:rsidRDefault="00FA2C7D" w:rsidP="00435C6F">
            <w:pPr>
              <w:spacing w:before="60" w:after="120"/>
              <w:jc w:val="both"/>
            </w:pPr>
            <w:r w:rsidRPr="00CE77A6">
              <w:lastRenderedPageBreak/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7D" w:rsidRPr="00CD4B52" w:rsidRDefault="00FA2C7D" w:rsidP="00435C6F">
            <w:pPr>
              <w:spacing w:before="60" w:after="120"/>
              <w:jc w:val="both"/>
              <w:rPr>
                <w:b/>
                <w:bCs/>
              </w:rPr>
            </w:pPr>
            <w:r w:rsidRPr="00CE77A6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FA2C7D" w:rsidRPr="00CD4B52" w:rsidRDefault="00FA2C7D" w:rsidP="00435C6F">
            <w:pPr>
              <w:spacing w:before="60" w:after="120"/>
              <w:jc w:val="both"/>
            </w:pPr>
            <w:r w:rsidRPr="00CE77A6">
              <w:t>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</w:t>
            </w:r>
            <w:r>
              <w:t>, , na podstawie złożonych przez Wykonawcę dokumentów i oświadczeń wymaganych w SIWZ.</w:t>
            </w:r>
          </w:p>
        </w:tc>
      </w:tr>
    </w:tbl>
    <w:p w:rsidR="00FA2C7D" w:rsidRPr="008E38E4" w:rsidRDefault="00FA2C7D" w:rsidP="00FA2C7D">
      <w:pPr>
        <w:pStyle w:val="Nagwek1"/>
      </w:pPr>
      <w:r>
        <w:t>Podstawy wykluczenia wykonawcy Z POSTĘPOWANIA</w:t>
      </w:r>
    </w:p>
    <w:p w:rsidR="00FA2C7D" w:rsidRDefault="00FA2C7D" w:rsidP="007D0754">
      <w:pPr>
        <w:pStyle w:val="Nagwek2"/>
      </w:pPr>
      <w:r w:rsidRPr="00D91376">
        <w:t xml:space="preserve">Zamawiający wykluczy z postępowania o </w:t>
      </w:r>
      <w:r>
        <w:t>udzielenie zamówienia wykonawcę</w:t>
      </w:r>
      <w:r w:rsidRPr="00D91376">
        <w:t xml:space="preserve"> na podstawie</w:t>
      </w:r>
      <w:r>
        <w:t xml:space="preserve"> przepisów art. 24 ust.1 </w:t>
      </w:r>
      <w:proofErr w:type="spellStart"/>
      <w:r>
        <w:t>pkt</w:t>
      </w:r>
      <w:proofErr w:type="spellEnd"/>
      <w:r>
        <w:t xml:space="preserve"> </w:t>
      </w:r>
      <w:r w:rsidRPr="00A56785">
        <w:t>1</w:t>
      </w:r>
      <w:r>
        <w:t>2-23</w:t>
      </w:r>
      <w:r w:rsidRPr="00A56785">
        <w:t xml:space="preserve"> ustawy </w:t>
      </w:r>
      <w:proofErr w:type="spellStart"/>
      <w:r w:rsidRPr="00A56785">
        <w:t>Pzp</w:t>
      </w:r>
      <w:proofErr w:type="spellEnd"/>
      <w:r w:rsidRPr="00A56785">
        <w:t>.</w:t>
      </w:r>
    </w:p>
    <w:p w:rsidR="00FA2C7D" w:rsidRPr="00A56785" w:rsidRDefault="00FA2C7D" w:rsidP="007D0754">
      <w:pPr>
        <w:pStyle w:val="Nagwek2"/>
      </w:pPr>
      <w:r>
        <w:t xml:space="preserve">Wykluczenie Wykonawcy nastąpi w przypadkach, o których mowa w art. 24 ust. 7 ustawy </w:t>
      </w:r>
      <w:proofErr w:type="spellStart"/>
      <w:r>
        <w:t>Pzp</w:t>
      </w:r>
      <w:proofErr w:type="spellEnd"/>
      <w:r>
        <w:t>.</w:t>
      </w:r>
    </w:p>
    <w:p w:rsidR="00FA2C7D" w:rsidRPr="00A34E0E" w:rsidRDefault="00FA2C7D" w:rsidP="007D0754">
      <w:pPr>
        <w:pStyle w:val="Nagwek2"/>
      </w:pPr>
      <w:r w:rsidRPr="00A34E0E">
        <w:t xml:space="preserve">Wykonawca, który podlega wykluczeniu na podstawie </w:t>
      </w:r>
      <w:r>
        <w:t xml:space="preserve">art. 24 </w:t>
      </w:r>
      <w:r w:rsidRPr="00A34E0E">
        <w:t xml:space="preserve">ust. 1 </w:t>
      </w:r>
      <w:proofErr w:type="spellStart"/>
      <w:r w:rsidRPr="00A34E0E">
        <w:t>pkt</w:t>
      </w:r>
      <w:proofErr w:type="spellEnd"/>
      <w:r w:rsidRPr="00A34E0E">
        <w:t xml:space="preserve"> 13 i 14 oraz 16–20 lub ust. 5</w:t>
      </w:r>
      <w:r>
        <w:t xml:space="preserve"> ustawy </w:t>
      </w:r>
      <w:proofErr w:type="spellStart"/>
      <w:r>
        <w:t>Pzp</w:t>
      </w:r>
      <w:proofErr w:type="spellEnd"/>
      <w:r w:rsidRPr="00A34E0E"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>
        <w:t>b nieprawidłowemu postępowaniu W</w:t>
      </w:r>
      <w:r w:rsidRPr="00A34E0E">
        <w:t>ykonawcy. Przepisu zdania pierwszego</w:t>
      </w:r>
      <w:r>
        <w:t xml:space="preserve"> nie stosuje się, jeżeli wobec W</w:t>
      </w:r>
      <w:r w:rsidRPr="00A34E0E">
        <w:t>ykonawcy, będącego podmiotem zbiorowym, orzeczono prawomocnym wyrokiem sądu zakaz ubiegania się o udzielenie zamówienia oraz nie upłynął określony w tym wyroku okres obowiązywania tego zakazu.</w:t>
      </w:r>
    </w:p>
    <w:p w:rsidR="00FA2C7D" w:rsidRDefault="00FA2C7D" w:rsidP="007D0754">
      <w:pPr>
        <w:pStyle w:val="Nagwek2"/>
      </w:pPr>
      <w:r w:rsidRPr="00A34E0E">
        <w:t>Wykonawca n</w:t>
      </w:r>
      <w:r>
        <w:t>ie podlega wykluczeniu, jeżeli Z</w:t>
      </w:r>
      <w:r w:rsidRPr="00A34E0E">
        <w:t>amawiający, uwzględniając wagę i</w:t>
      </w:r>
      <w:r>
        <w:t xml:space="preserve"> szczególne okoliczności czynu W</w:t>
      </w:r>
      <w:r w:rsidRPr="00A34E0E">
        <w:t>ykonawcy, uzna</w:t>
      </w:r>
      <w:r>
        <w:t xml:space="preserve"> przedstawione dowody</w:t>
      </w:r>
      <w:r w:rsidRPr="00A34E0E">
        <w:t xml:space="preserve"> za wystarcz</w:t>
      </w:r>
      <w:r>
        <w:t>ające.</w:t>
      </w:r>
    </w:p>
    <w:p w:rsidR="00FA2C7D" w:rsidRPr="00A56785" w:rsidRDefault="00FA2C7D" w:rsidP="007D0754">
      <w:pPr>
        <w:pStyle w:val="Nagwek2"/>
      </w:pPr>
      <w:r>
        <w:t>Zamawiający może wykluczyć Wykonawcę na każdym etapie postępowania, ofertę Wykonawcy wykluczonego uznaje się za odrzuconą.</w:t>
      </w:r>
    </w:p>
    <w:p w:rsidR="00FA2C7D" w:rsidRPr="00A85971" w:rsidRDefault="00FA2C7D" w:rsidP="00FA2C7D">
      <w:pPr>
        <w:pStyle w:val="Nagwek1"/>
      </w:pPr>
      <w:r w:rsidRPr="00371538">
        <w:t>Wykaz oświadczeń lub dokumentów, jakie mają dostarczyć Wykonawcy w celu potwierdzenia spełniania warunków udziału w postępowaniu</w:t>
      </w:r>
      <w:r>
        <w:t xml:space="preserve"> ORAZ BRAKU PODSTAW WYKLUCZENIA</w:t>
      </w:r>
    </w:p>
    <w:p w:rsidR="00FA2C7D" w:rsidRDefault="00FA2C7D" w:rsidP="007D0754">
      <w:pPr>
        <w:pStyle w:val="Nagwek2"/>
      </w:pPr>
      <w:r>
        <w:t xml:space="preserve">Do oferty, w celu wstępnego wykazania spełniania warunków udziału w postępowaniu oraz braku podstaw wykluczenia, Wykonawca zobowiązany jest dołączyć aktualne na dzień składania ofert: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86"/>
      </w:tblGrid>
      <w:tr w:rsidR="00FA2C7D" w:rsidRPr="009D2316" w:rsidTr="00435C6F">
        <w:tc>
          <w:tcPr>
            <w:tcW w:w="851" w:type="dxa"/>
          </w:tcPr>
          <w:p w:rsidR="00FA2C7D" w:rsidRPr="009D2316" w:rsidRDefault="00FA2C7D" w:rsidP="00435C6F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86" w:type="dxa"/>
          </w:tcPr>
          <w:p w:rsidR="00FA2C7D" w:rsidRPr="009D2316" w:rsidRDefault="00FA2C7D" w:rsidP="00435C6F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FA2C7D" w:rsidRPr="009D2316" w:rsidTr="00435C6F">
        <w:tc>
          <w:tcPr>
            <w:tcW w:w="851" w:type="dxa"/>
          </w:tcPr>
          <w:p w:rsidR="00FA2C7D" w:rsidRPr="009D2316" w:rsidRDefault="00FA2C7D" w:rsidP="00435C6F">
            <w:pPr>
              <w:spacing w:before="60" w:after="120"/>
              <w:jc w:val="both"/>
            </w:pPr>
            <w:r w:rsidRPr="00CE77A6">
              <w:t>1</w:t>
            </w:r>
          </w:p>
        </w:tc>
        <w:tc>
          <w:tcPr>
            <w:tcW w:w="7686" w:type="dxa"/>
          </w:tcPr>
          <w:p w:rsidR="00FA2C7D" w:rsidRPr="009D2316" w:rsidRDefault="00FA2C7D" w:rsidP="00435C6F">
            <w:pPr>
              <w:spacing w:before="60" w:after="120"/>
              <w:jc w:val="both"/>
            </w:pPr>
            <w:r w:rsidRPr="00CE77A6">
              <w:rPr>
                <w:b/>
              </w:rPr>
              <w:t>Oświadczenie o niepodleganiu wykluczeniu oraz spełnianiu warunków udziału</w:t>
            </w:r>
          </w:p>
          <w:p w:rsidR="00FA2C7D" w:rsidRPr="009D2316" w:rsidRDefault="00FA2C7D" w:rsidP="00435C6F">
            <w:r w:rsidRPr="00CE77A6">
              <w:t>Oświadczenie o niepodleganiu wykluczeniu oraz spełnianiu warunków udziału</w:t>
            </w:r>
            <w:r>
              <w:t xml:space="preserve"> - załącznik nr 1 do SIWZ</w:t>
            </w:r>
          </w:p>
        </w:tc>
      </w:tr>
    </w:tbl>
    <w:p w:rsidR="00FA2C7D" w:rsidRDefault="00FA2C7D" w:rsidP="007D0754">
      <w:pPr>
        <w:pStyle w:val="Nagwek2"/>
      </w:pPr>
      <w:r>
        <w:lastRenderedPageBreak/>
        <w:t xml:space="preserve">Wykonawca, w terminie 3 dni od dnia zamieszczenia na stronie internetowej informacji, </w:t>
      </w:r>
      <w:r>
        <w:br/>
      </w:r>
      <w:r w:rsidRPr="00BF6DEC">
        <w:t>o której mowa w art. 86 ust. 5</w:t>
      </w:r>
      <w:r>
        <w:t xml:space="preserve"> ustawy </w:t>
      </w:r>
      <w:proofErr w:type="spellStart"/>
      <w:r>
        <w:t>Pzp</w:t>
      </w:r>
      <w:proofErr w:type="spellEnd"/>
      <w:r>
        <w:t>, przekazuje Z</w:t>
      </w:r>
      <w:r w:rsidRPr="00BF6DEC">
        <w:t xml:space="preserve">amawiającemu oświadczenie </w:t>
      </w:r>
      <w:r>
        <w:br/>
      </w:r>
      <w:r w:rsidRPr="00BF6DEC">
        <w:t xml:space="preserve">o przynależności lub braku przynależności do tej samej grupy kapitałowej, o której mowa w </w:t>
      </w:r>
      <w:r>
        <w:t xml:space="preserve">art. 24 </w:t>
      </w:r>
      <w:r w:rsidRPr="00BF6DEC">
        <w:t xml:space="preserve">ust. 1 </w:t>
      </w:r>
      <w:proofErr w:type="spellStart"/>
      <w:r w:rsidRPr="00BF6DEC">
        <w:t>pkt</w:t>
      </w:r>
      <w:proofErr w:type="spellEnd"/>
      <w:r w:rsidRPr="00BF6DEC">
        <w:t xml:space="preserve"> 23</w:t>
      </w:r>
      <w:r>
        <w:t xml:space="preserve"> ustawy </w:t>
      </w:r>
      <w:proofErr w:type="spellStart"/>
      <w:r>
        <w:t>Pzp</w:t>
      </w:r>
      <w:proofErr w:type="spellEnd"/>
      <w: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2"/>
      </w:tblGrid>
      <w:tr w:rsidR="00FA2C7D" w:rsidRPr="009D2316" w:rsidTr="00435C6F">
        <w:tc>
          <w:tcPr>
            <w:tcW w:w="851" w:type="dxa"/>
          </w:tcPr>
          <w:p w:rsidR="00FA2C7D" w:rsidRPr="009D2316" w:rsidRDefault="00FA2C7D" w:rsidP="00435C6F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FA2C7D" w:rsidRPr="009D2316" w:rsidRDefault="00FA2C7D" w:rsidP="00435C6F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FA2C7D" w:rsidRPr="009D2316" w:rsidTr="00435C6F">
        <w:tc>
          <w:tcPr>
            <w:tcW w:w="851" w:type="dxa"/>
          </w:tcPr>
          <w:p w:rsidR="00FA2C7D" w:rsidRPr="009D2316" w:rsidRDefault="00FA2C7D" w:rsidP="00435C6F">
            <w:pPr>
              <w:spacing w:before="60" w:after="120"/>
              <w:jc w:val="both"/>
            </w:pPr>
            <w:r w:rsidRPr="00CE77A6">
              <w:t>1</w:t>
            </w:r>
          </w:p>
        </w:tc>
        <w:tc>
          <w:tcPr>
            <w:tcW w:w="7512" w:type="dxa"/>
          </w:tcPr>
          <w:p w:rsidR="00FA2C7D" w:rsidRPr="009D2316" w:rsidRDefault="00FA2C7D" w:rsidP="00435C6F">
            <w:pPr>
              <w:spacing w:before="60" w:after="120"/>
              <w:jc w:val="both"/>
            </w:pPr>
            <w:r w:rsidRPr="00CE77A6">
              <w:rPr>
                <w:b/>
              </w:rPr>
              <w:t>Oświadczenia wykonawcy o przynależności albo braku przynależności do tej samej grupy kapitałowej.</w:t>
            </w:r>
          </w:p>
          <w:p w:rsidR="00FA2C7D" w:rsidRPr="009D2316" w:rsidRDefault="00FA2C7D" w:rsidP="00435C6F">
            <w:r w:rsidRPr="00CE77A6">
              <w:t>Oświadczenie wykonawcy o przynależności albo braku przynależności do tej samej grupy kapitałowej</w:t>
            </w:r>
            <w:r>
              <w:t xml:space="preserve"> - załącznik nr 2 do SIWZ</w:t>
            </w:r>
          </w:p>
        </w:tc>
      </w:tr>
    </w:tbl>
    <w:p w:rsidR="00FA2C7D" w:rsidRDefault="00FA2C7D" w:rsidP="00E05664">
      <w:pPr>
        <w:pStyle w:val="Nagwek2"/>
        <w:numPr>
          <w:ilvl w:val="0"/>
          <w:numId w:val="0"/>
        </w:numPr>
        <w:ind w:left="680"/>
      </w:pPr>
      <w:r w:rsidRPr="00BF6DEC">
        <w:t>W</w:t>
      </w:r>
      <w:r>
        <w:t>raz ze złożeniem oświadczenia, W</w:t>
      </w:r>
      <w:r w:rsidRPr="00BF6DEC">
        <w:t>ykonawca może przedstawić</w:t>
      </w:r>
      <w:r>
        <w:t xml:space="preserve"> dowody, że powiązania </w:t>
      </w:r>
      <w:r>
        <w:br/>
        <w:t>z innym W</w:t>
      </w:r>
      <w:r w:rsidRPr="00BF6DEC">
        <w:t xml:space="preserve">ykonawcą nie prowadzą do zakłócenia konkurencji w postępowaniu </w:t>
      </w:r>
      <w:r>
        <w:br/>
      </w:r>
      <w:r w:rsidRPr="00BF6DEC">
        <w:t>o udzielenie zamówienia</w:t>
      </w:r>
      <w:r>
        <w:t>.</w:t>
      </w:r>
    </w:p>
    <w:p w:rsidR="00FA2C7D" w:rsidRDefault="00FA2C7D" w:rsidP="007D0754">
      <w:pPr>
        <w:pStyle w:val="Nagwek2"/>
      </w:pPr>
      <w:r w:rsidRPr="00717726">
        <w:t xml:space="preserve">Zamawiający przed </w:t>
      </w:r>
      <w:r>
        <w:t>udzieleniem zamówienia, może wezwać W</w:t>
      </w:r>
      <w:r w:rsidRPr="00717726">
        <w:t>ykonawcę, którego oferta została najwyżej oceniona, do złożenia w</w:t>
      </w:r>
      <w:r>
        <w:t xml:space="preserve"> wyznaczonym, nie krótszym niż 5</w:t>
      </w:r>
      <w:r w:rsidRPr="00717726">
        <w:t xml:space="preserve"> dni, terminie aktualnych na dzień złożenia oświadczeń lub dokumentów,</w:t>
      </w:r>
      <w:r>
        <w:t xml:space="preserve"> </w:t>
      </w:r>
      <w:r w:rsidRPr="00717726">
        <w:t xml:space="preserve">potwierdzających okoliczności, o których mowa w art. 25 ust. 1 ustawy </w:t>
      </w:r>
      <w:proofErr w:type="spellStart"/>
      <w:r w:rsidRPr="00717726">
        <w:t>Pzp</w:t>
      </w:r>
      <w:proofErr w:type="spellEnd"/>
      <w:r w:rsidRPr="00717726">
        <w:t>.</w:t>
      </w:r>
    </w:p>
    <w:p w:rsidR="00FA2C7D" w:rsidRPr="00F278EE" w:rsidRDefault="00FA2C7D" w:rsidP="007D0754">
      <w:pPr>
        <w:pStyle w:val="Nagwek2"/>
      </w:pPr>
      <w:r w:rsidRPr="00F278EE">
        <w:t xml:space="preserve">Wykaz dokumentów i oświadczeń składanych na wezwanie Zamawiającego </w:t>
      </w:r>
      <w:r>
        <w:t xml:space="preserve">na </w:t>
      </w:r>
      <w:r w:rsidRPr="00F278EE">
        <w:t xml:space="preserve">potwierdzenie okoliczności, o których mowa </w:t>
      </w:r>
      <w:r>
        <w:t xml:space="preserve">w art. 25 ust. 1 ustawy </w:t>
      </w:r>
      <w:proofErr w:type="spellStart"/>
      <w:r>
        <w:t>Pzp</w:t>
      </w:r>
      <w:proofErr w:type="spellEnd"/>
      <w:r>
        <w:t>:</w:t>
      </w:r>
    </w:p>
    <w:p w:rsidR="00FA2C7D" w:rsidRPr="00371538" w:rsidRDefault="00284C18" w:rsidP="00E05664">
      <w:pPr>
        <w:pStyle w:val="Nagwek2"/>
        <w:numPr>
          <w:ilvl w:val="0"/>
          <w:numId w:val="0"/>
        </w:numPr>
        <w:ind w:left="680"/>
      </w:pPr>
      <w:r>
        <w:t xml:space="preserve"> </w:t>
      </w:r>
      <w:r w:rsidR="00FA2C7D">
        <w:t>1)</w:t>
      </w:r>
      <w:r w:rsidR="00FA2C7D" w:rsidRPr="00371538">
        <w:t>W celu wykazania braku podstaw do wykluczenia z postępowania o udzielenie</w:t>
      </w:r>
      <w:r w:rsidR="00FA2C7D">
        <w:br/>
        <w:t xml:space="preserve">   </w:t>
      </w:r>
      <w:r w:rsidR="00FA2C7D" w:rsidRPr="00371538">
        <w:t xml:space="preserve"> </w:t>
      </w:r>
      <w:r w:rsidR="00FA2C7D">
        <w:t xml:space="preserve">  </w:t>
      </w:r>
      <w:r w:rsidR="00FA2C7D" w:rsidRPr="00371538">
        <w:t>zamówienia</w:t>
      </w:r>
      <w:r w:rsidR="00FA2C7D">
        <w:t xml:space="preserve"> </w:t>
      </w:r>
      <w:r w:rsidR="00FA2C7D" w:rsidRPr="00371538">
        <w:t>należy przedłożyć: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FA2C7D" w:rsidRPr="00371538" w:rsidTr="00435C6F">
        <w:tc>
          <w:tcPr>
            <w:tcW w:w="720" w:type="dxa"/>
          </w:tcPr>
          <w:p w:rsidR="00FA2C7D" w:rsidRPr="00371538" w:rsidRDefault="00FA2C7D" w:rsidP="00435C6F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FA2C7D" w:rsidRPr="00371538" w:rsidRDefault="00FA2C7D" w:rsidP="00435C6F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FA2C7D" w:rsidRPr="00371538" w:rsidTr="00435C6F">
        <w:tc>
          <w:tcPr>
            <w:tcW w:w="720" w:type="dxa"/>
          </w:tcPr>
          <w:p w:rsidR="00FA2C7D" w:rsidRPr="00371538" w:rsidRDefault="00FA2C7D" w:rsidP="00435C6F">
            <w:pPr>
              <w:spacing w:before="60" w:after="120"/>
              <w:jc w:val="both"/>
            </w:pPr>
            <w:r w:rsidRPr="00CE77A6">
              <w:t>1</w:t>
            </w:r>
          </w:p>
        </w:tc>
        <w:tc>
          <w:tcPr>
            <w:tcW w:w="7920" w:type="dxa"/>
          </w:tcPr>
          <w:p w:rsidR="00FA2C7D" w:rsidRPr="006672A6" w:rsidRDefault="00FA2C7D" w:rsidP="00435C6F">
            <w:pPr>
              <w:spacing w:before="60" w:after="120"/>
              <w:jc w:val="both"/>
              <w:rPr>
                <w:b/>
                <w:bCs/>
              </w:rPr>
            </w:pPr>
            <w:r w:rsidRPr="00CE77A6">
              <w:rPr>
                <w:b/>
                <w:bCs/>
              </w:rPr>
              <w:t>Odpis z właściwego rejestru lub z centralnej ewidencji i informacji o działalności gospodarczej</w:t>
            </w:r>
          </w:p>
          <w:p w:rsidR="00FA2C7D" w:rsidRPr="00371538" w:rsidRDefault="00FA2C7D" w:rsidP="00435C6F">
            <w:pPr>
              <w:spacing w:before="60" w:after="120"/>
              <w:jc w:val="both"/>
            </w:pPr>
            <w:r w:rsidRPr="00CE77A6"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      </w:r>
            <w:proofErr w:type="spellStart"/>
            <w:r w:rsidRPr="00CE77A6">
              <w:t>pkt</w:t>
            </w:r>
            <w:proofErr w:type="spellEnd"/>
            <w:r w:rsidRPr="00CE77A6">
              <w:t xml:space="preserve"> 1 ustawy </w:t>
            </w:r>
            <w:proofErr w:type="spellStart"/>
            <w:r w:rsidRPr="00CE77A6">
              <w:t>Pzp</w:t>
            </w:r>
            <w:proofErr w:type="spellEnd"/>
            <w:r w:rsidRPr="00CE77A6">
              <w:t>.</w:t>
            </w:r>
          </w:p>
        </w:tc>
      </w:tr>
    </w:tbl>
    <w:p w:rsidR="00FA2C7D" w:rsidRDefault="00FA2C7D" w:rsidP="00E05664">
      <w:pPr>
        <w:pStyle w:val="Nagwek2"/>
        <w:numPr>
          <w:ilvl w:val="0"/>
          <w:numId w:val="0"/>
        </w:numPr>
        <w:ind w:left="680"/>
      </w:pPr>
      <w:r>
        <w:t xml:space="preserve">2) </w:t>
      </w:r>
      <w:r w:rsidRPr="00371538">
        <w:t>W celu potwi</w:t>
      </w:r>
      <w:r w:rsidR="00EE1394">
        <w:t xml:space="preserve">erdzenia, że oferowane dostawy </w:t>
      </w:r>
      <w:r w:rsidRPr="00371538">
        <w:t>odpowiadają</w:t>
      </w:r>
      <w:r w:rsidR="00284C18">
        <w:t xml:space="preserve"> </w:t>
      </w:r>
      <w:r w:rsidRPr="00371538">
        <w:t>wymaganiom określonym przez Zamawiającego, należy przedłożyć: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3040F7" w:rsidRPr="00371538" w:rsidTr="00435C6F">
        <w:tc>
          <w:tcPr>
            <w:tcW w:w="720" w:type="dxa"/>
          </w:tcPr>
          <w:p w:rsidR="003040F7" w:rsidRPr="003F1898" w:rsidRDefault="003040F7" w:rsidP="00435C6F">
            <w:pPr>
              <w:spacing w:before="60" w:after="120"/>
              <w:jc w:val="both"/>
            </w:pPr>
            <w:r w:rsidRPr="003F189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3040F7" w:rsidRPr="003F1898" w:rsidRDefault="003040F7" w:rsidP="00435C6F">
            <w:pPr>
              <w:spacing w:before="60" w:after="120"/>
              <w:jc w:val="both"/>
            </w:pPr>
            <w:r w:rsidRPr="003F1898">
              <w:rPr>
                <w:b/>
                <w:sz w:val="20"/>
                <w:szCs w:val="20"/>
              </w:rPr>
              <w:t>Wymagany dokument</w:t>
            </w:r>
          </w:p>
        </w:tc>
      </w:tr>
      <w:tr w:rsidR="003040F7" w:rsidRPr="00371538" w:rsidTr="00435C6F">
        <w:tc>
          <w:tcPr>
            <w:tcW w:w="720" w:type="dxa"/>
          </w:tcPr>
          <w:p w:rsidR="003040F7" w:rsidRPr="003F1898" w:rsidRDefault="003040F7" w:rsidP="00435C6F">
            <w:pPr>
              <w:spacing w:before="60" w:after="120"/>
              <w:jc w:val="both"/>
            </w:pPr>
            <w:r w:rsidRPr="003F1898">
              <w:t>1</w:t>
            </w:r>
          </w:p>
        </w:tc>
        <w:tc>
          <w:tcPr>
            <w:tcW w:w="7920" w:type="dxa"/>
          </w:tcPr>
          <w:p w:rsidR="00E14A2B" w:rsidRPr="006672A6" w:rsidRDefault="00E14A2B" w:rsidP="00E14A2B">
            <w:p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Próbki, opisy</w:t>
            </w:r>
            <w:r w:rsidRPr="000450CF">
              <w:rPr>
                <w:b/>
                <w:bCs/>
              </w:rPr>
              <w:t xml:space="preserve"> lub inne podobne materiały</w:t>
            </w:r>
          </w:p>
          <w:p w:rsidR="003040F7" w:rsidRPr="003F1898" w:rsidRDefault="00E14A2B" w:rsidP="00E14A2B">
            <w:pPr>
              <w:spacing w:before="60" w:after="120"/>
              <w:jc w:val="both"/>
            </w:pPr>
            <w:r>
              <w:t xml:space="preserve">Próbki, opisy </w:t>
            </w:r>
            <w:r w:rsidRPr="000450CF">
              <w:t>oraz inne podobne materiały, których autentyczność musi zostać poświadczona przez wyk</w:t>
            </w:r>
            <w:r>
              <w:t>onawcę n</w:t>
            </w:r>
            <w:r w:rsidR="00797C7D">
              <w:t>a żądanie Z</w:t>
            </w:r>
            <w:r>
              <w:t xml:space="preserve">amawiającego - </w:t>
            </w:r>
            <w:r w:rsidRPr="00EE1394">
              <w:rPr>
                <w:u w:val="single"/>
              </w:rPr>
              <w:t xml:space="preserve">zgodnie </w:t>
            </w:r>
            <w:r w:rsidR="00797C7D" w:rsidRPr="00EE1394">
              <w:rPr>
                <w:u w:val="single"/>
              </w:rPr>
              <w:br/>
            </w:r>
            <w:r w:rsidRPr="00EE1394">
              <w:rPr>
                <w:u w:val="single"/>
              </w:rPr>
              <w:t>z wymaganiami określonymi w arkuszach cenowych</w:t>
            </w:r>
          </w:p>
        </w:tc>
      </w:tr>
      <w:tr w:rsidR="003040F7" w:rsidRPr="00371538" w:rsidTr="00435C6F">
        <w:tc>
          <w:tcPr>
            <w:tcW w:w="720" w:type="dxa"/>
          </w:tcPr>
          <w:p w:rsidR="003040F7" w:rsidRPr="00371538" w:rsidRDefault="00797C7D" w:rsidP="00435C6F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7920" w:type="dxa"/>
          </w:tcPr>
          <w:p w:rsidR="003040F7" w:rsidRPr="006672A6" w:rsidRDefault="003040F7" w:rsidP="00435C6F">
            <w:pPr>
              <w:spacing w:before="60" w:after="120"/>
              <w:jc w:val="both"/>
              <w:rPr>
                <w:b/>
                <w:bCs/>
              </w:rPr>
            </w:pPr>
            <w:r w:rsidRPr="000450CF">
              <w:rPr>
                <w:b/>
                <w:bCs/>
              </w:rPr>
              <w:t>Zaświadczenie, że dostarczane produkty odpowiadają określonym normom</w:t>
            </w:r>
          </w:p>
          <w:p w:rsidR="003040F7" w:rsidRPr="00371538" w:rsidRDefault="003040F7" w:rsidP="00435C6F">
            <w:pPr>
              <w:spacing w:before="60" w:after="120"/>
              <w:jc w:val="both"/>
            </w:pPr>
            <w:r w:rsidRPr="000450CF">
              <w:t>Zaświadczenia niezależnego podmiotu uprawnionego do kontroli jakości potwierdzającego, że dostarczane produkty odpowiadają określonym normom lub specyfikacjom technicznym</w:t>
            </w:r>
            <w:r>
              <w:t xml:space="preserve"> </w:t>
            </w:r>
            <w:r w:rsidRPr="00797C7D">
              <w:rPr>
                <w:b/>
              </w:rPr>
              <w:t xml:space="preserve">- </w:t>
            </w:r>
            <w:r w:rsidRPr="004E6B0C">
              <w:rPr>
                <w:u w:val="single"/>
              </w:rPr>
              <w:t xml:space="preserve">zgodnie z wymaganiami określonymi </w:t>
            </w:r>
            <w:r w:rsidR="00797C7D" w:rsidRPr="004E6B0C">
              <w:rPr>
                <w:u w:val="single"/>
              </w:rPr>
              <w:br/>
            </w:r>
            <w:r w:rsidRPr="004E6B0C">
              <w:rPr>
                <w:u w:val="single"/>
              </w:rPr>
              <w:t>w arkuszach cenowych</w:t>
            </w:r>
          </w:p>
        </w:tc>
      </w:tr>
      <w:tr w:rsidR="003040F7" w:rsidRPr="00371538" w:rsidTr="00435C6F">
        <w:tc>
          <w:tcPr>
            <w:tcW w:w="720" w:type="dxa"/>
          </w:tcPr>
          <w:p w:rsidR="003040F7" w:rsidRPr="00371538" w:rsidRDefault="004F6A6B" w:rsidP="00435C6F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7920" w:type="dxa"/>
          </w:tcPr>
          <w:p w:rsidR="003040F7" w:rsidRPr="00290487" w:rsidRDefault="003040F7" w:rsidP="00435C6F">
            <w:pPr>
              <w:spacing w:before="60" w:after="120"/>
              <w:jc w:val="both"/>
              <w:rPr>
                <w:b/>
                <w:bCs/>
              </w:rPr>
            </w:pPr>
            <w:r w:rsidRPr="00290487">
              <w:rPr>
                <w:b/>
                <w:bCs/>
              </w:rPr>
              <w:t xml:space="preserve">Zaświadczenie potwierdzające spełnianie określonych norm zapewnienia </w:t>
            </w:r>
            <w:r w:rsidRPr="00290487">
              <w:rPr>
                <w:b/>
                <w:bCs/>
              </w:rPr>
              <w:lastRenderedPageBreak/>
              <w:t>jakości</w:t>
            </w:r>
          </w:p>
          <w:p w:rsidR="003040F7" w:rsidRPr="003040F7" w:rsidRDefault="003040F7" w:rsidP="00435C6F">
            <w:pPr>
              <w:spacing w:before="60" w:after="120"/>
              <w:jc w:val="both"/>
              <w:rPr>
                <w:color w:val="FF0000"/>
              </w:rPr>
            </w:pPr>
            <w:r w:rsidRPr="00290487">
              <w:t>Zaświadczenie niezależnego podmiotu zajmującego się poświadczaniem spełniania przez wykonawcę określonych norm zapewnienia jakości, jeżeli zamawiający odwołuje się do systemów zapewniania jakości opartych na odpowiednich seriach norm europejskich -</w:t>
            </w:r>
            <w:r w:rsidR="003F1898">
              <w:t xml:space="preserve"> </w:t>
            </w:r>
            <w:r w:rsidRPr="004E6B0C">
              <w:rPr>
                <w:u w:val="single"/>
              </w:rPr>
              <w:t>zgodnie z wymaganiami określonymi w arkuszach cenowych</w:t>
            </w:r>
          </w:p>
        </w:tc>
      </w:tr>
      <w:tr w:rsidR="004F6A6B" w:rsidRPr="00371538" w:rsidTr="00435C6F">
        <w:tc>
          <w:tcPr>
            <w:tcW w:w="720" w:type="dxa"/>
          </w:tcPr>
          <w:p w:rsidR="004F6A6B" w:rsidRDefault="004F6A6B" w:rsidP="00435C6F">
            <w:pPr>
              <w:spacing w:before="60" w:after="120"/>
              <w:jc w:val="both"/>
            </w:pPr>
            <w:r>
              <w:lastRenderedPageBreak/>
              <w:t>4</w:t>
            </w:r>
          </w:p>
        </w:tc>
        <w:tc>
          <w:tcPr>
            <w:tcW w:w="7920" w:type="dxa"/>
          </w:tcPr>
          <w:p w:rsidR="00B978E5" w:rsidRPr="006672A6" w:rsidRDefault="00B978E5" w:rsidP="00B978E5">
            <w:pPr>
              <w:spacing w:before="60" w:after="120"/>
              <w:jc w:val="both"/>
              <w:rPr>
                <w:b/>
                <w:bCs/>
              </w:rPr>
            </w:pPr>
            <w:r w:rsidRPr="000450CF">
              <w:rPr>
                <w:b/>
                <w:bCs/>
              </w:rPr>
              <w:t>Certyfikat potwierdzający zgodność z określonymi wymaganiami lub cechami</w:t>
            </w:r>
          </w:p>
          <w:p w:rsidR="004F6A6B" w:rsidRPr="00290487" w:rsidRDefault="00B978E5" w:rsidP="00B978E5">
            <w:pPr>
              <w:spacing w:before="60" w:after="120"/>
              <w:jc w:val="both"/>
              <w:rPr>
                <w:b/>
                <w:bCs/>
              </w:rPr>
            </w:pPr>
            <w:r w:rsidRPr="000450CF">
              <w:t xml:space="preserve">Certyfikat wydany przez jednostkę oceniającą zgodność lub sprawozdanie </w:t>
            </w:r>
            <w:r w:rsidR="005729BC">
              <w:br/>
            </w:r>
            <w:r w:rsidRPr="000450CF">
              <w:t>z badań przeprowadzonych przez tę jednostkę, jako środka dowodowego potwierdzającego zgodność z wymaganiami lub cechami określonymi w opisie przedmiotu zamówienia, kryteriach oceny ofert lub warunkach realizacji zamówienia</w:t>
            </w:r>
            <w:r>
              <w:t xml:space="preserve"> - </w:t>
            </w:r>
            <w:r w:rsidRPr="004E6B0C">
              <w:rPr>
                <w:u w:val="single"/>
              </w:rPr>
              <w:t>zgodnie z wymaganiami określonymi w arkuszach cenowych</w:t>
            </w:r>
          </w:p>
        </w:tc>
      </w:tr>
    </w:tbl>
    <w:p w:rsidR="00FA2C7D" w:rsidRDefault="00FA2C7D" w:rsidP="007D0754">
      <w:pPr>
        <w:pStyle w:val="Nagwek2"/>
      </w:pPr>
      <w:r>
        <w:t xml:space="preserve">Jeżeli jest to niezbędne do zapewnienia odpowiedniego przebiegu postępowania </w:t>
      </w:r>
      <w:r>
        <w:br/>
        <w:t>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A2C7D" w:rsidRDefault="00FA2C7D" w:rsidP="007D0754">
      <w:pPr>
        <w:pStyle w:val="Nagwek2"/>
      </w:pPr>
      <w:r>
        <w:t>Wykonawca nie jest obowiązany do złożenia oświadczeń lub dokumentów potwierdzających spełnianie warunków udziału w postępowaniu oraz brak podstaw do wykluczenia, jeżeli Zamawiający</w:t>
      </w:r>
      <w:r w:rsidRPr="00FF771B">
        <w:t xml:space="preserve"> </w:t>
      </w:r>
      <w:r>
        <w:t xml:space="preserve">posiada </w:t>
      </w:r>
      <w:r w:rsidRPr="00FF771B">
        <w:t xml:space="preserve">aktualne </w:t>
      </w:r>
      <w:r>
        <w:t>oświadczenia lub dokumenty dotyczące tego Wykonawcy</w:t>
      </w:r>
      <w:r w:rsidRPr="00FF771B">
        <w:t>,</w:t>
      </w:r>
      <w:r>
        <w:t xml:space="preserve"> lub może je uzyskać za pomocą</w:t>
      </w:r>
      <w:r w:rsidRPr="00FF771B">
        <w:t xml:space="preserve"> </w:t>
      </w:r>
      <w:r>
        <w:t>bezpłatnych i ogólnodostępnych baz danych, w szczególności rejestrów publicznych w rozumieniu</w:t>
      </w:r>
      <w:r w:rsidRPr="00FF771B">
        <w:t xml:space="preserve"> </w:t>
      </w:r>
      <w:r>
        <w:t>ustawy z dnia 17 lutego 2005 r. o informatyzacji działalności podmiotów realizujących zadania</w:t>
      </w:r>
      <w:r w:rsidRPr="00FF771B">
        <w:t xml:space="preserve"> </w:t>
      </w:r>
      <w:r>
        <w:t>publiczne (</w:t>
      </w:r>
      <w:proofErr w:type="spellStart"/>
      <w:r>
        <w:t>t.j</w:t>
      </w:r>
      <w:proofErr w:type="spellEnd"/>
      <w:r>
        <w:t xml:space="preserve">. Dz. U. z 2019 r. poz. 700 z </w:t>
      </w:r>
      <w:proofErr w:type="spellStart"/>
      <w:r>
        <w:t>późn</w:t>
      </w:r>
      <w:proofErr w:type="spellEnd"/>
      <w:r>
        <w:t>. zm.).</w:t>
      </w:r>
    </w:p>
    <w:p w:rsidR="00FA2C7D" w:rsidRDefault="00FA2C7D" w:rsidP="00E05664">
      <w:pPr>
        <w:pStyle w:val="Nagwek2"/>
        <w:numPr>
          <w:ilvl w:val="0"/>
          <w:numId w:val="0"/>
        </w:numPr>
        <w:ind w:left="680"/>
      </w:pPr>
      <w:r>
        <w:t xml:space="preserve">W takiej sytuacji Wykonawca zobligowany jest do wskazania Zamawiającemu </w:t>
      </w:r>
      <w:r w:rsidRPr="00FF771B">
        <w:t>oświadczeń lub dokumentów</w:t>
      </w:r>
      <w:r>
        <w:t xml:space="preserve">, </w:t>
      </w:r>
      <w:r w:rsidRPr="00FF771B">
        <w:t xml:space="preserve">które znajdują się w </w:t>
      </w:r>
      <w:r>
        <w:t xml:space="preserve">jego </w:t>
      </w:r>
      <w:r w:rsidRPr="00FF771B">
        <w:t>posiadaniu</w:t>
      </w:r>
      <w:r>
        <w:t xml:space="preserve">, z podaniem sygnatury postępowania, w którym wymagane dokumenty lub oświadczenia były składane, lub do wskazania dostępności </w:t>
      </w:r>
      <w:r w:rsidRPr="00811E8A">
        <w:t>oświadczeń lub dokumentów w formie elektronicznej pod określonymi adresami internetowymi ogólnodostępnych i bezpłatnych baz danych</w:t>
      </w:r>
      <w:r>
        <w:t>.</w:t>
      </w:r>
    </w:p>
    <w:p w:rsidR="00FA2C7D" w:rsidRPr="00811E8A" w:rsidRDefault="00FA2C7D" w:rsidP="00E05664">
      <w:pPr>
        <w:pStyle w:val="Nagwek2"/>
        <w:numPr>
          <w:ilvl w:val="0"/>
          <w:numId w:val="0"/>
        </w:numPr>
        <w:ind w:left="680"/>
      </w:pPr>
      <w:r>
        <w:t>Zamawiający może żądać od W</w:t>
      </w:r>
      <w:r w:rsidRPr="00A80DAB">
        <w:t>ykonawcy przedstawienia tłumaczenia na</w:t>
      </w:r>
      <w:r>
        <w:t xml:space="preserve"> język polski wskazanych przez W</w:t>
      </w:r>
      <w:r w:rsidRPr="00A80DAB">
        <w:t xml:space="preserve">ykonawcę </w:t>
      </w:r>
      <w:r>
        <w:t>i pobranych samodzielnie przez Z</w:t>
      </w:r>
      <w:r w:rsidRPr="00A80DAB">
        <w:t>amawiającego dokumentów</w:t>
      </w:r>
      <w:r>
        <w:t>.</w:t>
      </w:r>
    </w:p>
    <w:p w:rsidR="002774A3" w:rsidRDefault="002774A3" w:rsidP="007D0754">
      <w:pPr>
        <w:pStyle w:val="Nagwek2"/>
      </w:pPr>
      <w:r>
        <w:t xml:space="preserve">Dokumenty lub oświadczenia dotyczące Wykonawcy / Wykonawców składających ofertę wspólną i innych podmiotów, na których zdolnościach lub sytuacji polega Wykonawca na zasadach określonych w art. 22a ustawy </w:t>
      </w:r>
      <w:proofErr w:type="spellStart"/>
      <w:r>
        <w:t>Pzp</w:t>
      </w:r>
      <w:proofErr w:type="spellEnd"/>
      <w:r>
        <w:t xml:space="preserve"> oraz dotyczące Podwykonawców, składane są w oryginale lub kopii poświadczonej za zgodność z oryginałem.</w:t>
      </w:r>
    </w:p>
    <w:p w:rsidR="00FA2C7D" w:rsidRPr="00E85EB9" w:rsidRDefault="00FA2C7D" w:rsidP="00E05664">
      <w:pPr>
        <w:pStyle w:val="Nagwek2"/>
        <w:numPr>
          <w:ilvl w:val="0"/>
          <w:numId w:val="0"/>
        </w:numPr>
        <w:ind w:left="680"/>
      </w:pPr>
      <w:r w:rsidRPr="0018407C">
        <w:t>Poświadczenia za zgodność z o</w:t>
      </w:r>
      <w:r>
        <w:t>ryginałem dokonuje odpowiednio W</w:t>
      </w:r>
      <w:r w:rsidRPr="0018407C">
        <w:t>ykonawca, podmiot, na którego zd</w:t>
      </w:r>
      <w:r>
        <w:t>olnościach lub sytuacji polega Wykonawca, W</w:t>
      </w:r>
      <w:r w:rsidRPr="0018407C">
        <w:t>ykonawcy wspólnie ubiegający się o udzielen</w:t>
      </w:r>
      <w:r>
        <w:t>ie zamówienia publicznego albo P</w:t>
      </w:r>
      <w:r w:rsidRPr="0018407C">
        <w:t>odwykonawca, w zakresie dokumentów</w:t>
      </w:r>
      <w:r w:rsidR="00304A7B">
        <w:t xml:space="preserve"> lub oświadczeń</w:t>
      </w:r>
      <w:r w:rsidRPr="0018407C">
        <w:t>, które dotyczą</w:t>
      </w:r>
      <w:r>
        <w:t xml:space="preserve"> </w:t>
      </w:r>
      <w:r w:rsidRPr="0018407C">
        <w:t>każdego z nich</w:t>
      </w:r>
      <w:r>
        <w:t>.</w:t>
      </w:r>
    </w:p>
    <w:p w:rsidR="00FA2C7D" w:rsidRDefault="00FA2C7D" w:rsidP="00E05664">
      <w:pPr>
        <w:pStyle w:val="Nagwek2"/>
        <w:numPr>
          <w:ilvl w:val="0"/>
          <w:numId w:val="0"/>
        </w:numPr>
        <w:ind w:left="680"/>
      </w:pPr>
      <w:r w:rsidRPr="00E85EB9">
        <w:lastRenderedPageBreak/>
        <w:t>Poświadczenie za z</w:t>
      </w:r>
      <w:r>
        <w:t>godność z oryginałem następuje przez opatrzenie kopii do</w:t>
      </w:r>
      <w:r w:rsidR="004B2A5B">
        <w:t>kumentu lub kopii oświadczenia</w:t>
      </w:r>
      <w:r>
        <w:t>, własnoręcznym podpisem.</w:t>
      </w:r>
    </w:p>
    <w:p w:rsidR="00FA2C7D" w:rsidRDefault="00FA2C7D" w:rsidP="007D0754">
      <w:pPr>
        <w:pStyle w:val="Nagwek2"/>
      </w:pPr>
      <w:r w:rsidRPr="00E85EB9">
        <w:t xml:space="preserve"> </w:t>
      </w:r>
      <w:r>
        <w:t>W przypadku gdy złożona kopia dokumentu jest nieczytelna lub budzi wątpliwości co do jej prawdziwości, Zamawiający może żądać przedstawienia oryginału lub notarialnie poświadczonej kopii</w:t>
      </w:r>
      <w:r w:rsidRPr="00513C38">
        <w:t>.</w:t>
      </w:r>
    </w:p>
    <w:p w:rsidR="003D412B" w:rsidRPr="003D412B" w:rsidRDefault="003D412B" w:rsidP="007D0754">
      <w:pPr>
        <w:pStyle w:val="Nagwek2"/>
        <w:rPr>
          <w:rFonts w:eastAsia="EUAlbertina-Regular-Identity-H"/>
        </w:rPr>
      </w:pPr>
      <w:r w:rsidRPr="00513C38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FA2C7D" w:rsidRDefault="00FA2C7D" w:rsidP="007D0754">
      <w:pPr>
        <w:pStyle w:val="Nagwek2"/>
      </w:pPr>
      <w:r w:rsidRPr="00B4290B">
        <w:t xml:space="preserve">Dokumenty sporządzone </w:t>
      </w:r>
      <w:r>
        <w:t>w języku obcym są składane wraz z tłumaczeniem na język polski.</w:t>
      </w:r>
    </w:p>
    <w:p w:rsidR="00FA2C7D" w:rsidRDefault="00FA2C7D" w:rsidP="00FA2C7D">
      <w:pPr>
        <w:pStyle w:val="Nagwek1"/>
      </w:pPr>
      <w:r w:rsidRPr="00A86605">
        <w:t>INFORMACJA DLA WYKONAWCÓW POLEGAJĄCYCH NA ZASOBACH INNYCH PODMIOTÓW, NA ZASADACH OKREŚLONYCH W ART. 22A USTAWY PZP</w:t>
      </w:r>
    </w:p>
    <w:p w:rsidR="00FA2C7D" w:rsidRPr="00A86605" w:rsidRDefault="00FA2C7D" w:rsidP="007D0754">
      <w:pPr>
        <w:pStyle w:val="Nagwek2"/>
      </w:pPr>
      <w:r w:rsidRPr="00A86605"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nimi stosunków prawnych.</w:t>
      </w:r>
    </w:p>
    <w:p w:rsidR="00FA2C7D" w:rsidRPr="00A86605" w:rsidRDefault="00FA2C7D" w:rsidP="007D0754">
      <w:pPr>
        <w:pStyle w:val="Nagwek2"/>
      </w:pPr>
      <w:r w:rsidRPr="00A86605">
        <w:t>Wykonawca, który polega na zdolnościach lub sytuacji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:rsidR="00FA2C7D" w:rsidRPr="00A86605" w:rsidRDefault="00FA2C7D" w:rsidP="007D0754">
      <w:pPr>
        <w:pStyle w:val="Nagwek2"/>
      </w:pPr>
      <w:r w:rsidRPr="00A86605">
        <w:t>Zamaw</w:t>
      </w:r>
      <w:r>
        <w:t>iający oceni, czy udostępniane W</w:t>
      </w:r>
      <w:r w:rsidRPr="00A86605">
        <w:t>ykonawcy przez inne podmioty zdolności techniczne lub zawodowe lub ich sytuacja finansowa lub ekonomiczna</w:t>
      </w:r>
      <w:r>
        <w:t>, pozwalają na wykazanie przez W</w:t>
      </w:r>
      <w:r w:rsidRPr="00A86605">
        <w:t xml:space="preserve">ykonawcę spełniania warunków udziału w postępowaniu oraz zbada czy nie zachodzą wobec tego podmiotu podstawy wykluczenia, a których </w:t>
      </w:r>
      <w:r w:rsidRPr="005952D0">
        <w:t xml:space="preserve">mowa </w:t>
      </w:r>
      <w:r w:rsidRPr="00D4108A">
        <w:t xml:space="preserve">w </w:t>
      </w:r>
      <w:proofErr w:type="spellStart"/>
      <w:r w:rsidRPr="00D4108A">
        <w:t>pkt</w:t>
      </w:r>
      <w:proofErr w:type="spellEnd"/>
      <w:r w:rsidRPr="00D4108A">
        <w:t xml:space="preserve"> 7</w:t>
      </w:r>
      <w:r w:rsidRPr="00A86605">
        <w:t xml:space="preserve"> niniejszej SIWZ.</w:t>
      </w:r>
    </w:p>
    <w:p w:rsidR="00FA2C7D" w:rsidRPr="00A86605" w:rsidRDefault="00FA2C7D" w:rsidP="007D0754">
      <w:pPr>
        <w:pStyle w:val="Nagwek2"/>
      </w:pPr>
      <w:r w:rsidRPr="00A86605">
        <w:t>Wykonawca, który polega na sytuacji finansowej lub ekonomicznej innych podmiotów, odpowiada solidarnie z podmiotem, który zobowiązał się do udostępnienia zasob</w:t>
      </w:r>
      <w:r>
        <w:t>ów, za szkodę poniesioną przez Z</w:t>
      </w:r>
      <w:r w:rsidRPr="00A86605">
        <w:t>amawiającego powstałą wskutek nieudostępnienia tych zasobów, chyba że za nieudostępnienie zasobów nie ponosi winy.</w:t>
      </w:r>
    </w:p>
    <w:p w:rsidR="00FA2C7D" w:rsidRPr="00A86605" w:rsidRDefault="00FA2C7D" w:rsidP="007D0754">
      <w:pPr>
        <w:pStyle w:val="Nagwek2"/>
      </w:pPr>
      <w:r w:rsidRPr="00A86605">
        <w:t xml:space="preserve">Wykonawca, który powołuje się na zasoby innych podmiotów, w celu wykazania braku istnienia wobec nich podstaw wykluczenia oraz spełniania, w zakresie, w jakim powołuje się na ich zasoby, warunków udziału w postępowaniu, </w:t>
      </w:r>
      <w:r>
        <w:t xml:space="preserve">zamieszcza informacje o tych podmiotach w dokumencie </w:t>
      </w:r>
      <w:r w:rsidRPr="00FC0EBD">
        <w:t>”</w:t>
      </w:r>
      <w:r w:rsidRPr="005952D0">
        <w:t>Oświadczenia o niepodleganiu wykluczeniu oraz spełnianiu warunków udziału”, o którym mowa w</w:t>
      </w:r>
      <w:r>
        <w:t xml:space="preserve"> </w:t>
      </w:r>
      <w:proofErr w:type="spellStart"/>
      <w:r>
        <w:t>pkt</w:t>
      </w:r>
      <w:proofErr w:type="spellEnd"/>
      <w:r>
        <w:t xml:space="preserve"> 8.1</w:t>
      </w:r>
      <w:r w:rsidRPr="005952D0">
        <w:t xml:space="preserve"> SIWZ.</w:t>
      </w:r>
    </w:p>
    <w:p w:rsidR="00FA2C7D" w:rsidRPr="00A86605" w:rsidRDefault="00FA2C7D" w:rsidP="007D0754">
      <w:pPr>
        <w:pStyle w:val="Nagwek2"/>
      </w:pPr>
      <w:r>
        <w:t>Zamawiający żąda od W</w:t>
      </w:r>
      <w:r w:rsidRPr="00A86605">
        <w:t xml:space="preserve">ykonawcy, który polega na zdolnościach lub sytuacji innych podmiotów na zasadach określonych w art. 22a ustawy </w:t>
      </w:r>
      <w:proofErr w:type="spellStart"/>
      <w:r w:rsidRPr="00A86605">
        <w:t>Pzp</w:t>
      </w:r>
      <w:proofErr w:type="spellEnd"/>
      <w:r w:rsidRPr="00A86605">
        <w:t xml:space="preserve">, przedstawienia w odniesieniu do tych podmiotów dokumentów wymienionych </w:t>
      </w:r>
      <w:r w:rsidRPr="00D4108A">
        <w:t xml:space="preserve">w </w:t>
      </w:r>
      <w:proofErr w:type="spellStart"/>
      <w:r w:rsidRPr="00D4108A">
        <w:t>pkt</w:t>
      </w:r>
      <w:proofErr w:type="spellEnd"/>
      <w:r w:rsidR="00FD34B6">
        <w:t xml:space="preserve"> </w:t>
      </w:r>
      <w:r w:rsidRPr="00D4108A">
        <w:t>9.2</w:t>
      </w:r>
      <w:r>
        <w:rPr>
          <w:color w:val="FF0000"/>
        </w:rPr>
        <w:t xml:space="preserve"> </w:t>
      </w:r>
      <w:r w:rsidRPr="00A86605">
        <w:t>SIWZ.</w:t>
      </w:r>
    </w:p>
    <w:p w:rsidR="00FA2C7D" w:rsidRDefault="00FA2C7D" w:rsidP="007D0754">
      <w:pPr>
        <w:pStyle w:val="Nagwek2"/>
      </w:pPr>
      <w:r>
        <w:t>W celu oceny, czy W</w:t>
      </w:r>
      <w:r w:rsidRPr="00A86605">
        <w:t xml:space="preserve">ykonawca polegając na zdolnościach lub sytuacji innych podmiotów na zasadach określonych w art. 22a ustawy </w:t>
      </w:r>
      <w:proofErr w:type="spellStart"/>
      <w:r w:rsidRPr="00A86605">
        <w:t>Pzp</w:t>
      </w:r>
      <w:proofErr w:type="spellEnd"/>
      <w:r w:rsidRPr="00A86605">
        <w:t>, będzie dysponował niezbędnymi zasobami w stopniu umożliwiającym należyte wykonanie zamówienia publicznego or</w:t>
      </w:r>
      <w:r>
        <w:t>az oceny, czy stosunek łączący W</w:t>
      </w:r>
      <w:r w:rsidRPr="00A86605">
        <w:t xml:space="preserve">ykonawcę z tymi podmiotami </w:t>
      </w:r>
      <w:r w:rsidRPr="00A86605">
        <w:lastRenderedPageBreak/>
        <w:t>gwarantuje rzec</w:t>
      </w:r>
      <w:r>
        <w:t>zywisty dostęp do ich zasobów, Z</w:t>
      </w:r>
      <w:r w:rsidRPr="00A86605">
        <w:t>amawiający może żądać dokumentów, które określają w szczególności:</w:t>
      </w:r>
    </w:p>
    <w:p w:rsidR="00FA2C7D" w:rsidRDefault="00FA2C7D" w:rsidP="008157BF">
      <w:pPr>
        <w:pStyle w:val="Nagwek2"/>
        <w:numPr>
          <w:ilvl w:val="0"/>
          <w:numId w:val="0"/>
        </w:numPr>
        <w:ind w:left="680"/>
      </w:pPr>
      <w:r>
        <w:t>1) zakres dostępnych W</w:t>
      </w:r>
      <w:r w:rsidRPr="00A86605">
        <w:t>ykonawcy zasobów innego podmiotu;</w:t>
      </w:r>
    </w:p>
    <w:p w:rsidR="00FA2C7D" w:rsidRDefault="00FA2C7D" w:rsidP="008157BF">
      <w:pPr>
        <w:pStyle w:val="Nagwek2"/>
        <w:numPr>
          <w:ilvl w:val="0"/>
          <w:numId w:val="0"/>
        </w:numPr>
        <w:ind w:left="680"/>
      </w:pPr>
      <w:r>
        <w:t xml:space="preserve">2) </w:t>
      </w:r>
      <w:r w:rsidRPr="00A86605">
        <w:t xml:space="preserve">sposób wykorzystania </w:t>
      </w:r>
      <w:r>
        <w:t>zasobów innego podmiotu, przez W</w:t>
      </w:r>
      <w:r w:rsidRPr="00A86605">
        <w:t>ykonawcę, przy wykonywaniu zamówienia publicznego;</w:t>
      </w:r>
    </w:p>
    <w:p w:rsidR="00FA2C7D" w:rsidRDefault="00FA2C7D" w:rsidP="008157BF">
      <w:pPr>
        <w:pStyle w:val="Nagwek2"/>
        <w:numPr>
          <w:ilvl w:val="0"/>
          <w:numId w:val="0"/>
        </w:numPr>
        <w:ind w:left="680"/>
      </w:pPr>
      <w:r>
        <w:t xml:space="preserve">3) </w:t>
      </w:r>
      <w:r w:rsidRPr="00A86605">
        <w:t>zakres i okres udziału innego podmiotu przy wykonywaniu zamówienia publicznego;</w:t>
      </w:r>
    </w:p>
    <w:p w:rsidR="00FA2C7D" w:rsidRPr="00A86605" w:rsidRDefault="00FA2C7D" w:rsidP="008157BF">
      <w:pPr>
        <w:pStyle w:val="Nagwek2"/>
        <w:numPr>
          <w:ilvl w:val="0"/>
          <w:numId w:val="0"/>
        </w:numPr>
        <w:ind w:left="680"/>
      </w:pPr>
      <w:r>
        <w:t xml:space="preserve">4) </w:t>
      </w:r>
      <w:r w:rsidRPr="00A86605">
        <w:t>czy po</w:t>
      </w:r>
      <w:r>
        <w:t>dmiot, na zdolnościach którego W</w:t>
      </w:r>
      <w:r w:rsidRPr="00A86605"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FA2C7D" w:rsidRPr="00A86605" w:rsidRDefault="00FA2C7D" w:rsidP="007D0754">
      <w:pPr>
        <w:pStyle w:val="Nagwek2"/>
      </w:pPr>
      <w:r w:rsidRPr="00A86605">
        <w:t xml:space="preserve">Jeżeli zdolności techniczne lub zawodowe lub sytuacja ekonomiczna lub finansowa, podmiotu, </w:t>
      </w:r>
      <w:r>
        <w:t>na którego zdolnościach polega W</w:t>
      </w:r>
      <w:r w:rsidRPr="00A86605">
        <w:t>ykonawca, nie</w:t>
      </w:r>
      <w:r>
        <w:t xml:space="preserve"> potwierdzają spełnienia przez W</w:t>
      </w:r>
      <w:r w:rsidRPr="00A86605">
        <w:t xml:space="preserve">ykonawcę warunków udziału w postępowaniu lub zachodzą wobec tego </w:t>
      </w:r>
      <w:r>
        <w:t>podmiotu podstawy wykluczenia, Zamawiający zażąda, aby W</w:t>
      </w:r>
      <w:r w:rsidRPr="00A86605">
        <w:t>ykonawca w terminie określonym p</w:t>
      </w:r>
      <w:r>
        <w:t>rzez Z</w:t>
      </w:r>
      <w:r w:rsidRPr="00A86605">
        <w:t>amawiającego:</w:t>
      </w:r>
    </w:p>
    <w:p w:rsidR="00FA2C7D" w:rsidRDefault="00FA2C7D" w:rsidP="008157BF">
      <w:pPr>
        <w:pStyle w:val="Nagwek2"/>
        <w:numPr>
          <w:ilvl w:val="0"/>
          <w:numId w:val="0"/>
        </w:numPr>
        <w:ind w:left="680"/>
      </w:pPr>
      <w:r w:rsidRPr="00A86605">
        <w:t>a)  zastąpił ten podmiot innym podmiotem lub podmiotami lub</w:t>
      </w:r>
    </w:p>
    <w:p w:rsidR="00FA2C7D" w:rsidRDefault="00FA2C7D" w:rsidP="008157BF">
      <w:pPr>
        <w:pStyle w:val="Nagwek2"/>
        <w:numPr>
          <w:ilvl w:val="0"/>
          <w:numId w:val="0"/>
        </w:numPr>
        <w:ind w:left="680"/>
      </w:pPr>
      <w:r w:rsidRPr="00A86605">
        <w:t xml:space="preserve">b) zobowiązał się do osobistego wykonania odpowiedniej części zamówienia, jeżeli wykaże zdolności techniczne lub zawodowe lub sytuację finansową lub ekonomiczną, o których mowa </w:t>
      </w:r>
      <w:r w:rsidRPr="00D4108A">
        <w:t>w pkt. 9.1 SIWZ</w:t>
      </w:r>
      <w:r w:rsidRPr="00A86605">
        <w:t>.</w:t>
      </w:r>
    </w:p>
    <w:p w:rsidR="00FA2C7D" w:rsidRDefault="00FA2C7D" w:rsidP="00FA2C7D">
      <w:pPr>
        <w:pStyle w:val="Nagwek1"/>
      </w:pPr>
      <w:r w:rsidRPr="000309CA">
        <w:t>INFORMACJA DLA WYKONAWCÓW zamierzających powierzyć wykonanie części zamówienia podwykonawcom</w:t>
      </w:r>
    </w:p>
    <w:p w:rsidR="00FA2C7D" w:rsidRDefault="00FA2C7D" w:rsidP="007D0754">
      <w:pPr>
        <w:pStyle w:val="Nagwek2"/>
      </w:pPr>
      <w:r w:rsidRPr="001C5986">
        <w:t>Wykonawca może powierz</w:t>
      </w:r>
      <w:r>
        <w:t>yć wykonanie części zamówienia P</w:t>
      </w:r>
      <w:r w:rsidRPr="001C5986">
        <w:t>odwykonawcom.</w:t>
      </w:r>
    </w:p>
    <w:p w:rsidR="00FA2C7D" w:rsidRDefault="00FA2C7D" w:rsidP="007D0754">
      <w:pPr>
        <w:pStyle w:val="Nagwek2"/>
      </w:pPr>
      <w:r>
        <w:t>Zamawiający wymaga wskazania przez Wykonawcę części zamówienia, których wykonanie zamierza powierzyć Podwykonawcom i podania przez Wykonawcę firm Podwykonawców.</w:t>
      </w:r>
    </w:p>
    <w:p w:rsidR="00FA2C7D" w:rsidRDefault="00FA2C7D" w:rsidP="007D0754">
      <w:pPr>
        <w:pStyle w:val="Nagwek2"/>
      </w:pPr>
      <w:r>
        <w:t xml:space="preserve">Wykonawca, który zamierza powierzyć wykonanie części zamówienia Podwykonawcom, w celu wykazania braku istnienia wobec nich podstaw wykluczenia z udziału w postępowaniu, zamieszcza informacje o Podwykonawcach w dokumencie </w:t>
      </w:r>
      <w:r w:rsidRPr="00FC0EBD">
        <w:t xml:space="preserve">”Oświadczenia o niepodleganiu wykluczeniu oraz spełnianiu warunków udziału”, o którym mowa </w:t>
      </w:r>
      <w:r w:rsidRPr="004F780B">
        <w:t>w</w:t>
      </w:r>
      <w:r>
        <w:t xml:space="preserve"> </w:t>
      </w:r>
      <w:proofErr w:type="spellStart"/>
      <w:r>
        <w:t>pkt</w:t>
      </w:r>
      <w:proofErr w:type="spellEnd"/>
      <w:r>
        <w:t xml:space="preserve"> 8.1</w:t>
      </w:r>
      <w:r w:rsidRPr="004F780B">
        <w:t xml:space="preserve"> SIWZ</w:t>
      </w:r>
      <w:r>
        <w:t>.</w:t>
      </w:r>
    </w:p>
    <w:p w:rsidR="00FA2C7D" w:rsidRDefault="00FA2C7D" w:rsidP="00FA2C7D">
      <w:pPr>
        <w:pStyle w:val="Nagwek1"/>
      </w:pPr>
      <w:r>
        <w:t>Informacja dla wykonawców wspólnie ubiegających się o udzielenie zamówienia</w:t>
      </w:r>
    </w:p>
    <w:p w:rsidR="00FA2C7D" w:rsidRPr="00127036" w:rsidRDefault="00FA2C7D" w:rsidP="007D0754">
      <w:pPr>
        <w:pStyle w:val="Nagwek2"/>
      </w:pPr>
      <w:r w:rsidRPr="00127036">
        <w:t>Wykonawcy mogą wspólnie ubiegać się o udzielenie</w:t>
      </w:r>
      <w:r>
        <w:t xml:space="preserve"> zamówienia. W takim przypadku W</w:t>
      </w:r>
      <w:r w:rsidRPr="00127036">
        <w:t xml:space="preserve">ykonawcy ustanawiają pełnomocnika do reprezentowania ich w postępowaniu </w:t>
      </w:r>
      <w:r>
        <w:br/>
      </w:r>
      <w:r w:rsidRPr="00127036">
        <w:t xml:space="preserve">o udzielenie zamówienia albo reprezentowania w postępowaniu i zawarcia umowy </w:t>
      </w:r>
      <w:r>
        <w:br/>
      </w:r>
      <w:r w:rsidRPr="00127036">
        <w:t>w sprawie zamówienia publicznego.</w:t>
      </w:r>
    </w:p>
    <w:p w:rsidR="00FA2C7D" w:rsidRPr="00127036" w:rsidRDefault="00FA2C7D" w:rsidP="007D0754">
      <w:pPr>
        <w:pStyle w:val="Nagwek2"/>
      </w:pPr>
      <w:r w:rsidRPr="00127036">
        <w:t>W przypadku wspólnego ub</w:t>
      </w:r>
      <w:r>
        <w:t>iegania się o zamówienie przez W</w:t>
      </w:r>
      <w:r w:rsidRPr="00127036">
        <w:t xml:space="preserve">ykonawców, </w:t>
      </w:r>
      <w:r>
        <w:t>wypełniony dokument</w:t>
      </w:r>
      <w:r w:rsidRPr="00141B20">
        <w:t xml:space="preserve"> </w:t>
      </w:r>
      <w:r>
        <w:t>”Oświadczenia</w:t>
      </w:r>
      <w:r w:rsidRPr="00141B20">
        <w:t xml:space="preserve"> o niepodleganiu wykluczeniu oraz spełnianiu warunków udziału</w:t>
      </w:r>
      <w:r>
        <w:t xml:space="preserve">”, o którym mowa w </w:t>
      </w:r>
      <w:proofErr w:type="spellStart"/>
      <w:r>
        <w:t>pkt</w:t>
      </w:r>
      <w:proofErr w:type="spellEnd"/>
      <w:r>
        <w:t xml:space="preserve"> 8.1 SIWZ, składa każdy z W</w:t>
      </w:r>
      <w:r w:rsidRPr="00127036">
        <w:t>ykonawców wspólnie ubiegających się o zamówienie. Dokumenty te potwierdzają spełnianie warunków udziału w</w:t>
      </w:r>
      <w:r>
        <w:t xml:space="preserve"> postępowaniu</w:t>
      </w:r>
      <w:r w:rsidRPr="00127036">
        <w:t xml:space="preserve"> oraz brak podstaw wykluczeni</w:t>
      </w:r>
      <w:r>
        <w:t xml:space="preserve">a w zakresie, w którym każdy </w:t>
      </w:r>
      <w:r>
        <w:br/>
        <w:t>z W</w:t>
      </w:r>
      <w:r w:rsidRPr="00127036">
        <w:t>ykonawców wykazuje spełnianie warunków udziału w postępowaniu oraz brak podstaw wykluczenia.</w:t>
      </w:r>
    </w:p>
    <w:p w:rsidR="00FA2C7D" w:rsidRPr="00876900" w:rsidRDefault="00FA2C7D" w:rsidP="00FA2C7D">
      <w:pPr>
        <w:pStyle w:val="Nagwek1"/>
      </w:pPr>
      <w:r w:rsidRPr="00127036">
        <w:lastRenderedPageBreak/>
        <w:t>Informacje o sposobie porozumiewania się zamawiającego z Wykonawcami oraz przekazywania oświadczeń lub dokumentów, a także wskazanie osób uprawnionych do porozumiewania się z wykonawcami</w:t>
      </w:r>
    </w:p>
    <w:p w:rsidR="00FA2C7D" w:rsidRDefault="00FA2C7D" w:rsidP="007D0754">
      <w:pPr>
        <w:pStyle w:val="Nagwek2"/>
      </w:pPr>
      <w:r>
        <w:t>W niniejszym postępowaniu komunikacja między Z</w:t>
      </w:r>
      <w:r w:rsidRPr="00E14BA2">
        <w:t>amawi</w:t>
      </w:r>
      <w:r>
        <w:t xml:space="preserve">ającym a Wykonawcami odbywa się </w:t>
      </w:r>
      <w:r w:rsidRPr="00E14BA2">
        <w:t xml:space="preserve">za pośrednictwem operatora pocztowego w rozumieniu ustawy z dnia 23 listopada 2012 r. – Prawo pocztowe </w:t>
      </w:r>
      <w:r w:rsidRPr="00C44678">
        <w:t>(</w:t>
      </w:r>
      <w:proofErr w:type="spellStart"/>
      <w:r>
        <w:t>t.j</w:t>
      </w:r>
      <w:proofErr w:type="spellEnd"/>
      <w:r>
        <w:t xml:space="preserve">. Dz. U. z 2018 r. poz. 2188 z </w:t>
      </w:r>
      <w:proofErr w:type="spellStart"/>
      <w:r>
        <w:t>późn</w:t>
      </w:r>
      <w:proofErr w:type="spellEnd"/>
      <w:r>
        <w:t>. zm.</w:t>
      </w:r>
      <w:r w:rsidRPr="00C44678">
        <w:t>)</w:t>
      </w:r>
      <w:r w:rsidRPr="00E14BA2">
        <w:t>, osobiście, za pośrednictwem posłańca, faksu lub przy użyciu środków komunikacji elektronicznej w rozumieniu ustawy z dnia 18 lipca 2002 r. o świadczeniu usług drogą elektroniczną (</w:t>
      </w:r>
      <w:proofErr w:type="spellStart"/>
      <w:r>
        <w:t>t.j</w:t>
      </w:r>
      <w:proofErr w:type="spellEnd"/>
      <w:r>
        <w:t xml:space="preserve">. Dz. U. z 2019 r. poz. 123 z </w:t>
      </w:r>
      <w:proofErr w:type="spellStart"/>
      <w:r>
        <w:t>późn</w:t>
      </w:r>
      <w:proofErr w:type="spellEnd"/>
      <w:r>
        <w:t>. zm.).</w:t>
      </w:r>
    </w:p>
    <w:p w:rsidR="00FA2C7D" w:rsidRPr="006F5BCD" w:rsidRDefault="00FA2C7D" w:rsidP="007D0754">
      <w:pPr>
        <w:pStyle w:val="Nagwek2"/>
      </w:pPr>
      <w:r>
        <w:t>Jeżeli Zamawiający lub W</w:t>
      </w:r>
      <w:r w:rsidRPr="00E14BA2">
        <w:t>ykonawca przekazują oświadczenia, wnioski, zawiadomienia oraz informacje za pośrednictwem faksu lub przy użyciu środków komunikacji elektronicznej w rozumieniu ustawy z dnia 18 lipca 2002 r. o świadczeniu usług drogą elektroniczną</w:t>
      </w:r>
      <w:r>
        <w:t xml:space="preserve">, </w:t>
      </w:r>
      <w:r w:rsidRPr="00E14BA2">
        <w:t>każda ze stron na żądanie drugiej strony niezwłocznie</w:t>
      </w:r>
      <w:r>
        <w:t xml:space="preserve"> potwierdza fakt ich otrzymania.</w:t>
      </w:r>
    </w:p>
    <w:p w:rsidR="00FA2C7D" w:rsidRDefault="00FA2C7D" w:rsidP="007D0754">
      <w:pPr>
        <w:pStyle w:val="Nagwek2"/>
      </w:pPr>
      <w:r>
        <w:t xml:space="preserve">Ofertę </w:t>
      </w:r>
      <w:r w:rsidRPr="006F5BCD">
        <w:t>składa się pod rygorem nieważności w formie pisemnej</w:t>
      </w:r>
    </w:p>
    <w:p w:rsidR="00FA2C7D" w:rsidRDefault="00FA2C7D" w:rsidP="007D0754">
      <w:pPr>
        <w:pStyle w:val="Nagwek2"/>
      </w:pPr>
      <w:r>
        <w:t xml:space="preserve">Postępowanie o udzielenie zamówienia prowadzi się w języku polskim. </w:t>
      </w:r>
      <w:r w:rsidRPr="00E0511E">
        <w:t>Dokumenty sporządzone w języku obcym są składane wraz z tłumaczeniem na język polski.</w:t>
      </w:r>
    </w:p>
    <w:p w:rsidR="00FA2C7D" w:rsidRDefault="00FA2C7D" w:rsidP="007D0754">
      <w:pPr>
        <w:pStyle w:val="Nagwek2"/>
      </w:pPr>
      <w:r>
        <w:t xml:space="preserve">Wykonawca może zwrócić się do Zamawiającego o wyjaśnienie treści niniejszej SIWZ. Zamawiający udzieli wyjaśnień niezwłocznie, jednak nie później niż na 2 dni przed upływem terminu składania ofert - pod warunkiem że wniosek o wyjaśnienie treści SIWZ wpłynął do Zamawiającego nie później niż do końca dnia, w którym upływa połowa wyznaczonego terminu składania </w:t>
      </w:r>
      <w:r w:rsidRPr="0052646D">
        <w:t xml:space="preserve">ofert, </w:t>
      </w:r>
      <w:r w:rsidRPr="0052646D">
        <w:rPr>
          <w:b/>
        </w:rPr>
        <w:t xml:space="preserve">tj. do dnia: </w:t>
      </w:r>
      <w:r w:rsidR="00871275">
        <w:rPr>
          <w:b/>
        </w:rPr>
        <w:t>30</w:t>
      </w:r>
      <w:r w:rsidR="00F24B5C">
        <w:rPr>
          <w:b/>
        </w:rPr>
        <w:t>.09</w:t>
      </w:r>
      <w:r w:rsidRPr="0052646D">
        <w:rPr>
          <w:b/>
        </w:rPr>
        <w:t>.2019 r.</w:t>
      </w:r>
      <w:r>
        <w:t xml:space="preserve"> </w:t>
      </w:r>
    </w:p>
    <w:p w:rsidR="00FA2C7D" w:rsidRDefault="00FA2C7D" w:rsidP="007D0754">
      <w:pPr>
        <w:pStyle w:val="Nagwek2"/>
      </w:pPr>
      <w:r w:rsidRPr="00B64044">
        <w:t>Jeż</w:t>
      </w:r>
      <w:r>
        <w:t xml:space="preserve">eli wniosek o wyjaśnienie treści SIWZ wpłynął po upływie terminu składania wniosku, o którym mowa </w:t>
      </w:r>
      <w:r w:rsidRPr="0007169C">
        <w:t xml:space="preserve">w </w:t>
      </w:r>
      <w:proofErr w:type="spellStart"/>
      <w:r w:rsidRPr="0007169C">
        <w:t>pkt</w:t>
      </w:r>
      <w:proofErr w:type="spellEnd"/>
      <w:r w:rsidRPr="0007169C">
        <w:t xml:space="preserve"> 12.5,</w:t>
      </w:r>
      <w:r>
        <w:t xml:space="preserve"> lub dotyczy udzielonych wyjaśnień, Zamawiający może udzielić wyjaśnień albo pozostawić wniosek bez rozpoznania.</w:t>
      </w:r>
    </w:p>
    <w:p w:rsidR="00FA2C7D" w:rsidRDefault="00FA2C7D" w:rsidP="007D0754">
      <w:pPr>
        <w:pStyle w:val="Nagwek2"/>
      </w:pPr>
      <w:r>
        <w:t xml:space="preserve">Przedłużenie terminu składania ofert nie wpływa na bieg terminu składania wniosku, </w:t>
      </w:r>
      <w:r>
        <w:br/>
        <w:t xml:space="preserve">o którym mowa w </w:t>
      </w:r>
      <w:proofErr w:type="spellStart"/>
      <w:r w:rsidRPr="0007169C">
        <w:t>pkt</w:t>
      </w:r>
      <w:proofErr w:type="spellEnd"/>
      <w:r w:rsidRPr="0007169C">
        <w:t xml:space="preserve"> 12.5.</w:t>
      </w:r>
    </w:p>
    <w:p w:rsidR="00FA2C7D" w:rsidRDefault="00FA2C7D" w:rsidP="007D0754">
      <w:pPr>
        <w:pStyle w:val="Nagwek2"/>
      </w:pPr>
      <w:r w:rsidRPr="002377D9">
        <w:t xml:space="preserve">Treść zapytań </w:t>
      </w:r>
      <w:r>
        <w:t>wraz z wyjaśnieniami Zamawiający przekazuje Wykonawcom, którym przekazał SIWZ, bez ujawniania źródła zapytania, a jeżeli SIWZ jest udostępniona na stronie internetowej, zamieszcza na tej stronie.</w:t>
      </w:r>
    </w:p>
    <w:p w:rsidR="00FA2C7D" w:rsidRDefault="00FA2C7D" w:rsidP="007D0754">
      <w:pPr>
        <w:pStyle w:val="Nagwek2"/>
      </w:pPr>
      <w:r>
        <w:t>W uzasadnionych przypadkach Z</w:t>
      </w:r>
      <w:r w:rsidRPr="00026453">
        <w:t xml:space="preserve">amawiający może przed upływem terminu składania ofert zmienić treść </w:t>
      </w:r>
      <w:r>
        <w:t>SIWZ</w:t>
      </w:r>
      <w:r w:rsidRPr="00026453">
        <w:t xml:space="preserve">. Dokonaną zmianę treści </w:t>
      </w:r>
      <w:r>
        <w:t>SIWZ Z</w:t>
      </w:r>
      <w:r w:rsidRPr="00026453">
        <w:t>amawiający udo</w:t>
      </w:r>
      <w:r>
        <w:t>stępnia na stronie internetowej.</w:t>
      </w:r>
    </w:p>
    <w:p w:rsidR="00FA2C7D" w:rsidRDefault="00FA2C7D" w:rsidP="007D0754">
      <w:pPr>
        <w:pStyle w:val="Nagwek2"/>
      </w:pPr>
      <w:r>
        <w:t>Osoby uprawnione do kontaktu z W</w:t>
      </w:r>
      <w:r w:rsidRPr="00882095">
        <w:t>ykonawcami:</w:t>
      </w:r>
    </w:p>
    <w:p w:rsidR="00FA2C7D" w:rsidRDefault="00FA2C7D" w:rsidP="007E5F91">
      <w:pPr>
        <w:pStyle w:val="Nagwek2"/>
        <w:numPr>
          <w:ilvl w:val="0"/>
          <w:numId w:val="0"/>
        </w:numPr>
        <w:ind w:left="680"/>
      </w:pPr>
      <w:r w:rsidRPr="00882095"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304"/>
      </w:tblGrid>
      <w:tr w:rsidR="00FA2C7D" w:rsidRPr="006672A6" w:rsidTr="00435C6F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A2C7D" w:rsidRPr="00882095" w:rsidRDefault="00FA2C7D" w:rsidP="00435C6F">
            <w:r w:rsidRPr="00CE77A6"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FA2C7D" w:rsidRPr="00B5342C" w:rsidRDefault="00FA2C7D" w:rsidP="00435C6F">
            <w:r>
              <w:t xml:space="preserve">  Dorota Kaczmarek -   tel.: 32</w:t>
            </w:r>
            <w:r w:rsidRPr="00B5342C">
              <w:t xml:space="preserve"> 34 63 652, e-mail:</w:t>
            </w:r>
            <w:r>
              <w:t xml:space="preserve"> dzp@sswch.pl</w:t>
            </w:r>
          </w:p>
        </w:tc>
      </w:tr>
      <w:tr w:rsidR="00FA2C7D" w:rsidRPr="006672A6" w:rsidTr="00435C6F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A2C7D" w:rsidRPr="00882095" w:rsidRDefault="00FA2C7D" w:rsidP="00435C6F">
            <w:r w:rsidRPr="00CE77A6">
              <w:t>2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FA2C7D" w:rsidRPr="00B5342C" w:rsidRDefault="00FA2C7D" w:rsidP="00435C6F">
            <w:r>
              <w:t xml:space="preserve">  Elżbieta  Gorgol -   K</w:t>
            </w:r>
            <w:r w:rsidRPr="00B5342C">
              <w:t>ierownik Działu Zamówień Pub</w:t>
            </w:r>
            <w:r>
              <w:t>licznych i Zaopatrzenia tel.: 32</w:t>
            </w:r>
            <w:r w:rsidRPr="00B5342C">
              <w:t xml:space="preserve"> 34 63 652, e-mail: dzp@sswch.pl</w:t>
            </w:r>
          </w:p>
        </w:tc>
      </w:tr>
    </w:tbl>
    <w:p w:rsidR="00FA2C7D" w:rsidRDefault="00FA2C7D" w:rsidP="007E5F91">
      <w:pPr>
        <w:pStyle w:val="Nagwek2"/>
        <w:numPr>
          <w:ilvl w:val="0"/>
          <w:numId w:val="0"/>
        </w:numPr>
        <w:ind w:left="680"/>
      </w:pPr>
      <w:r>
        <w:t>w zakresie merytorycznym osobą upoważnioną do kontaktu z Wykonawcami jest</w:t>
      </w:r>
      <w:r w:rsidRPr="00882095"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176"/>
      </w:tblGrid>
      <w:tr w:rsidR="00FA2C7D" w:rsidRPr="006672A6" w:rsidTr="00435C6F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A2C7D" w:rsidRPr="00882095" w:rsidRDefault="00FA2C7D" w:rsidP="00435C6F">
            <w:r w:rsidRPr="00CE77A6"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FA2C7D" w:rsidRPr="00B5342C" w:rsidRDefault="00FA2C7D" w:rsidP="00F24B5C">
            <w:r w:rsidRPr="00B5342C">
              <w:t>mgr</w:t>
            </w:r>
            <w:r>
              <w:t xml:space="preserve"> </w:t>
            </w:r>
            <w:r w:rsidR="00F24B5C">
              <w:t>Marcin Kasperkiewicz</w:t>
            </w:r>
            <w:r>
              <w:t xml:space="preserve"> -  </w:t>
            </w:r>
            <w:r w:rsidR="00332C97">
              <w:t>Kierownik Laboratorium,</w:t>
            </w:r>
            <w:r w:rsidR="00332C97">
              <w:br/>
            </w:r>
            <w:r>
              <w:t xml:space="preserve"> tel.: 32</w:t>
            </w:r>
            <w:r w:rsidRPr="00B5342C">
              <w:t xml:space="preserve"> 34 63 6</w:t>
            </w:r>
            <w:r w:rsidR="00F24B5C">
              <w:t>27, e-mail mkasperkiewicz@sswch.pl</w:t>
            </w:r>
          </w:p>
        </w:tc>
      </w:tr>
    </w:tbl>
    <w:p w:rsidR="00FA2C7D" w:rsidRPr="003209A8" w:rsidRDefault="00FA2C7D" w:rsidP="00FA2C7D">
      <w:pPr>
        <w:pStyle w:val="Nagwek1"/>
      </w:pPr>
      <w:r w:rsidRPr="00CF1AD9">
        <w:t>Wymagania dotycz</w:t>
      </w:r>
      <w:r w:rsidRPr="00CF1AD9">
        <w:rPr>
          <w:rFonts w:eastAsia="TimesNewRoman" w:cs="TimesNewRoman" w:hint="eastAsia"/>
        </w:rPr>
        <w:t>ą</w:t>
      </w:r>
      <w:r w:rsidRPr="00CF1AD9">
        <w:t>ce wadium</w:t>
      </w:r>
    </w:p>
    <w:p w:rsidR="00FA2C7D" w:rsidRDefault="00FA2C7D" w:rsidP="007D0754">
      <w:pPr>
        <w:pStyle w:val="Nagwek2"/>
      </w:pPr>
      <w:r>
        <w:lastRenderedPageBreak/>
        <w:t>W postępowaniu nie jest przewidziane składanie wadium.</w:t>
      </w:r>
    </w:p>
    <w:p w:rsidR="00FA2C7D" w:rsidRPr="00876900" w:rsidRDefault="00FA2C7D" w:rsidP="00FA2C7D">
      <w:pPr>
        <w:pStyle w:val="Nagwek1"/>
      </w:pPr>
      <w:r w:rsidRPr="004A65BB">
        <w:t>Termin zwi</w:t>
      </w:r>
      <w:r w:rsidRPr="004A65BB">
        <w:rPr>
          <w:rFonts w:eastAsia="TimesNewRoman" w:cs="TimesNewRoman" w:hint="eastAsia"/>
        </w:rPr>
        <w:t>ą</w:t>
      </w:r>
      <w:r w:rsidRPr="004A65BB">
        <w:t>zania ofert</w:t>
      </w:r>
      <w:r w:rsidRPr="004A65BB">
        <w:rPr>
          <w:rFonts w:eastAsia="TimesNewRoman" w:cs="TimesNewRoman" w:hint="eastAsia"/>
        </w:rPr>
        <w:t>ą</w:t>
      </w:r>
    </w:p>
    <w:p w:rsidR="00FA2C7D" w:rsidRPr="00876900" w:rsidRDefault="00FA2C7D" w:rsidP="007D0754">
      <w:pPr>
        <w:pStyle w:val="Nagwek2"/>
      </w:pPr>
      <w:r>
        <w:t xml:space="preserve">Wykonawca pozostaje związany ofertą przez okres </w:t>
      </w:r>
      <w:r w:rsidRPr="00CE77A6">
        <w:t>30</w:t>
      </w:r>
      <w:r>
        <w:t xml:space="preserve"> dni.</w:t>
      </w:r>
    </w:p>
    <w:p w:rsidR="00FA2C7D" w:rsidRDefault="00FA2C7D" w:rsidP="007D0754">
      <w:pPr>
        <w:pStyle w:val="Nagwek2"/>
      </w:pPr>
      <w:r>
        <w:t>Bieg terminu związania ofertą rozpoczyna się wraz z upływem terminu składania ofert.</w:t>
      </w:r>
    </w:p>
    <w:p w:rsidR="00FA2C7D" w:rsidRPr="00876900" w:rsidRDefault="00FA2C7D" w:rsidP="007D0754">
      <w:pPr>
        <w:pStyle w:val="Nagwek2"/>
      </w:pPr>
      <w:r w:rsidRPr="00BF579F">
        <w:t>W przypadku wniesienia odwołania po upływie terminu składania ofert bieg terminu związania ofertą ulega zawieszeniu do czasu ogłoszenia przez Krajową Izbę Odwoławczą orzeczenia.</w:t>
      </w:r>
    </w:p>
    <w:p w:rsidR="00FA2C7D" w:rsidRPr="00BF579F" w:rsidRDefault="00FA2C7D" w:rsidP="007D0754">
      <w:pPr>
        <w:pStyle w:val="Nagwek2"/>
      </w:pPr>
      <w:r>
        <w:rPr>
          <w:rFonts w:eastAsia="TimesNew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</w:p>
    <w:p w:rsidR="00FA2C7D" w:rsidRPr="00876900" w:rsidRDefault="00FA2C7D" w:rsidP="00FA2C7D">
      <w:pPr>
        <w:pStyle w:val="Nagwek1"/>
      </w:pPr>
      <w:r w:rsidRPr="008872CB">
        <w:t>Opis sposobu przygotowywania ofert</w:t>
      </w:r>
    </w:p>
    <w:p w:rsidR="00FA2C7D" w:rsidRDefault="00FA2C7D" w:rsidP="007D0754">
      <w:pPr>
        <w:pStyle w:val="Nagwek2"/>
      </w:pPr>
      <w:r>
        <w:t>Wykonawca może złożyć tylko jedną ofertę.</w:t>
      </w:r>
    </w:p>
    <w:p w:rsidR="00FA2C7D" w:rsidRPr="00876900" w:rsidRDefault="00FA2C7D" w:rsidP="007D0754">
      <w:pPr>
        <w:pStyle w:val="Nagwek2"/>
      </w:pPr>
      <w:r>
        <w:t>Tre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oferty musi odpowiada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tre</w:t>
      </w:r>
      <w:r>
        <w:rPr>
          <w:rFonts w:ascii="TimesNewRoman" w:eastAsia="TimesNewRoman" w:cs="TimesNewRoman" w:hint="eastAsia"/>
        </w:rPr>
        <w:t>ś</w:t>
      </w:r>
      <w:r>
        <w:t>ci SIWZ.</w:t>
      </w:r>
      <w:r w:rsidRPr="00876900">
        <w:t xml:space="preserve"> </w:t>
      </w:r>
    </w:p>
    <w:p w:rsidR="00FA2C7D" w:rsidRPr="00876900" w:rsidRDefault="00FA2C7D" w:rsidP="007D0754">
      <w:pPr>
        <w:pStyle w:val="Nagwek2"/>
      </w:pPr>
      <w:r w:rsidRPr="00012B3D">
        <w:t xml:space="preserve">Zamawiający </w:t>
      </w:r>
      <w:r>
        <w:t xml:space="preserve">nie </w:t>
      </w:r>
      <w:r w:rsidRPr="00012B3D">
        <w:t>przewiduje zwrot</w:t>
      </w:r>
      <w:r>
        <w:t>u</w:t>
      </w:r>
      <w:r w:rsidRPr="00012B3D">
        <w:t xml:space="preserve"> kosztów udz</w:t>
      </w:r>
      <w:r>
        <w:t>iału w postępowaniu.</w:t>
      </w:r>
    </w:p>
    <w:p w:rsidR="00FA2C7D" w:rsidRPr="00876900" w:rsidRDefault="00FA2C7D" w:rsidP="007D0754">
      <w:pPr>
        <w:pStyle w:val="Nagwek2"/>
      </w:pPr>
      <w:r>
        <w:t>W przypadku uniewa</w:t>
      </w:r>
      <w:r>
        <w:rPr>
          <w:rFonts w:ascii="TimesNewRoman" w:eastAsia="TimesNewRoman" w:cs="TimesNewRoman"/>
        </w:rPr>
        <w:t>ż</w:t>
      </w:r>
      <w:r>
        <w:t>nienia post</w:t>
      </w:r>
      <w:r>
        <w:rPr>
          <w:rFonts w:ascii="TimesNewRoman" w:eastAsia="TimesNewRoman" w:cs="TimesNewRoman" w:hint="eastAsia"/>
        </w:rPr>
        <w:t>ę</w:t>
      </w:r>
      <w:r>
        <w:t>powania o udzielenie zamówienia z przyczyn le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>ą</w:t>
      </w:r>
      <w:r>
        <w:t>cych po stronie Zamawiaj</w:t>
      </w:r>
      <w:r>
        <w:rPr>
          <w:rFonts w:ascii="TimesNewRoman" w:eastAsia="TimesNewRoman" w:cs="TimesNewRoman" w:hint="eastAsia"/>
        </w:rPr>
        <w:t>ą</w:t>
      </w:r>
      <w:r>
        <w:t>cego, Wykonawcom, którzy zło</w:t>
      </w:r>
      <w:r>
        <w:rPr>
          <w:rFonts w:ascii="TimesNewRoman" w:eastAsia="TimesNewRoman" w:cs="TimesNewRoman"/>
        </w:rPr>
        <w:t>ż</w:t>
      </w:r>
      <w:r>
        <w:t>yli oferty niepodlegaj</w:t>
      </w:r>
      <w:r>
        <w:rPr>
          <w:rFonts w:ascii="TimesNewRoman" w:eastAsia="TimesNewRoman" w:cs="TimesNewRoman" w:hint="eastAsia"/>
        </w:rPr>
        <w:t>ą</w:t>
      </w:r>
      <w:r>
        <w:t>ce odrzuceniu, przysługuje roszczenie o zwrot uzasadnionych kosztów uczestnictwa w post</w:t>
      </w:r>
      <w:r>
        <w:rPr>
          <w:rFonts w:ascii="TimesNewRoman" w:eastAsia="TimesNewRoman" w:cs="TimesNewRoman" w:hint="eastAsia"/>
        </w:rPr>
        <w:t>ę</w:t>
      </w:r>
      <w:r>
        <w:t>powaniu, w szczególno</w:t>
      </w:r>
      <w:r>
        <w:rPr>
          <w:rFonts w:ascii="TimesNewRoman" w:eastAsia="TimesNewRoman" w:cs="TimesNewRoman" w:hint="eastAsia"/>
        </w:rPr>
        <w:t>ś</w:t>
      </w:r>
      <w:r>
        <w:t>ci kosztów przygotowania oferty.</w:t>
      </w:r>
    </w:p>
    <w:p w:rsidR="00FA2C7D" w:rsidRPr="00876900" w:rsidRDefault="00FA2C7D" w:rsidP="007D0754">
      <w:pPr>
        <w:pStyle w:val="Nagwek2"/>
      </w:pPr>
      <w:r>
        <w:t>Oferta wraz ze stanowiącymi jej integralną część załącznikami musi być sporządzona przez Wykonawcę ściśle według postanowień niniejszej SIWZ.</w:t>
      </w:r>
    </w:p>
    <w:p w:rsidR="00FA2C7D" w:rsidRDefault="00FA2C7D" w:rsidP="007D0754">
      <w:pPr>
        <w:pStyle w:val="Nagwek2"/>
      </w:pPr>
      <w:r w:rsidRPr="0007169C">
        <w:t>Oferta musi być sporządzona według wzoru formularza oferty stanowiącego załącznik do niniejszej  SIWZ.</w:t>
      </w:r>
    </w:p>
    <w:p w:rsidR="00FA2C7D" w:rsidRPr="0002372F" w:rsidRDefault="00FA2C7D" w:rsidP="007D0754">
      <w:pPr>
        <w:pStyle w:val="Nagwek2"/>
      </w:pPr>
      <w:r>
        <w:t xml:space="preserve">Do oferty musi być dołączony Formularz ofertowy wraz z arkuszami cenowymi stanowiące załącznik nr 3  do niniejszej Specyfikacji oraz dokumenty, oświadczenia </w:t>
      </w:r>
      <w:r>
        <w:br/>
        <w:t>i załączniki wymagane w SIWZ.</w:t>
      </w:r>
    </w:p>
    <w:p w:rsidR="00FA2C7D" w:rsidRPr="00876900" w:rsidRDefault="00FA2C7D" w:rsidP="007D0754">
      <w:pPr>
        <w:pStyle w:val="Nagwek2"/>
      </w:pPr>
      <w:r>
        <w:t>Oferta powinna być sporządzona w języku polskim, zrozumiale i czytelnie, napisana komputerowo lub nieścieralnym atramentem.</w:t>
      </w:r>
    </w:p>
    <w:p w:rsidR="00FA2C7D" w:rsidRDefault="00FA2C7D" w:rsidP="007D0754">
      <w:pPr>
        <w:pStyle w:val="Nagwek2"/>
      </w:pPr>
      <w:r>
        <w:t>Strony oferty wraz z załącznikami powinny być kolejno ponumerowane, złączone w sposób trwały oraz na każdej stronie podpisane przez osobę (osoby) uprawnione do reprezentowania Wykonawcy, zgodnie z formą reprezentacji określoną w dokumentach rejestrowych, przy czym co najmniej na pierwszej i ostatniej stronie oferty podpis (podpisy) winny być opatrzone pieczęcią imienną Wykonawcy. Pozostałe strony mogą być parafowane.</w:t>
      </w:r>
    </w:p>
    <w:p w:rsidR="00FA2C7D" w:rsidRPr="00876900" w:rsidRDefault="00FA2C7D" w:rsidP="007D0754">
      <w:pPr>
        <w:pStyle w:val="Nagwek2"/>
      </w:pPr>
      <w:r>
        <w:t>Jeżeli uprawnienie dla osób podpisujących ofertę nie wynika z dokumentów rejestrowych, do oferty należy dołączyć pełnomocnictwo udzielone przez osoby uprawnione, figurujące w rejestrze handlowym lub innym dokumencie. Pełnomocnictwo musi być złożone w formie oryginału lub kopii poświadczonej notarialnie.</w:t>
      </w:r>
    </w:p>
    <w:p w:rsidR="00FA2C7D" w:rsidRPr="00876900" w:rsidRDefault="00FA2C7D" w:rsidP="007D0754">
      <w:pPr>
        <w:pStyle w:val="Nagwek2"/>
      </w:pPr>
      <w:r>
        <w:t>Wszelkie poprawki lub zmiany w treści oferty muszą być parafowane przez osobę (osoby) podpisujące ofertę i opatrzone datami ich dokonania -</w:t>
      </w:r>
      <w:r w:rsidRPr="00AF1311">
        <w:t xml:space="preserve"> w przeciwnym wypadku nie będą uwzględniane.</w:t>
      </w:r>
    </w:p>
    <w:p w:rsidR="00FA2C7D" w:rsidRDefault="00FA2C7D" w:rsidP="007D0754">
      <w:pPr>
        <w:pStyle w:val="Nagwek2"/>
      </w:pPr>
      <w:r>
        <w:lastRenderedPageBreak/>
        <w:t xml:space="preserve">Ofertę oraz pozostałe dokumenty i oświadczenia należy złożyć w zamkniętym, </w:t>
      </w:r>
      <w:r w:rsidRPr="00B05777">
        <w:t>nieprzezroczystym</w:t>
      </w:r>
      <w:r>
        <w:t xml:space="preserve"> opakowaniu, uniemożliwiającym odczytanie jego zawartości, oznaczonym nazwą i adresem Zamawiającego oraz opisanym w następujący sposób: </w:t>
      </w:r>
    </w:p>
    <w:p w:rsidR="00FA2C7D" w:rsidRPr="00F03CA4" w:rsidRDefault="00FA2C7D" w:rsidP="0091726F">
      <w:pPr>
        <w:pStyle w:val="Nagwek2"/>
        <w:numPr>
          <w:ilvl w:val="0"/>
          <w:numId w:val="0"/>
        </w:numPr>
        <w:ind w:left="680"/>
      </w:pPr>
      <w:r w:rsidRPr="00F03CA4">
        <w:t xml:space="preserve">„Oferta na: Dostawa </w:t>
      </w:r>
      <w:r w:rsidR="0086526D">
        <w:t>odczynników i testów do badań diagnostyki laboratoryjnej</w:t>
      </w:r>
      <w:r w:rsidRPr="00F03CA4">
        <w:t xml:space="preserve"> </w:t>
      </w:r>
    </w:p>
    <w:p w:rsidR="00FA2C7D" w:rsidRPr="00F03CA4" w:rsidRDefault="0086526D" w:rsidP="0091726F">
      <w:pPr>
        <w:pStyle w:val="Nagwek2"/>
        <w:numPr>
          <w:ilvl w:val="0"/>
          <w:numId w:val="0"/>
        </w:numPr>
        <w:ind w:left="680"/>
      </w:pPr>
      <w:r>
        <w:t>Znak sprawy : PN/OD/6</w:t>
      </w:r>
      <w:r w:rsidR="00FA2C7D" w:rsidRPr="00F03CA4">
        <w:t>/19</w:t>
      </w:r>
    </w:p>
    <w:p w:rsidR="00FA2C7D" w:rsidRPr="00F03CA4" w:rsidRDefault="00FA2C7D" w:rsidP="0091726F">
      <w:pPr>
        <w:pStyle w:val="Nagwek2"/>
        <w:numPr>
          <w:ilvl w:val="0"/>
          <w:numId w:val="0"/>
        </w:numPr>
        <w:ind w:left="680"/>
      </w:pPr>
      <w:r w:rsidRPr="00F03CA4">
        <w:t>Oferta na pakiety nr :  .................................</w:t>
      </w:r>
    </w:p>
    <w:p w:rsidR="00FA2C7D" w:rsidRPr="00F03CA4" w:rsidRDefault="00941E49" w:rsidP="0091726F">
      <w:pPr>
        <w:pStyle w:val="Nagwek2"/>
        <w:numPr>
          <w:ilvl w:val="0"/>
          <w:numId w:val="0"/>
        </w:numPr>
        <w:ind w:left="680"/>
      </w:pPr>
      <w:r>
        <w:t>NIE OTWIERAĆ przed : 03</w:t>
      </w:r>
      <w:r w:rsidR="0086526D">
        <w:t>.10</w:t>
      </w:r>
      <w:r w:rsidR="00FA2C7D" w:rsidRPr="00F03CA4">
        <w:t>.2019 r. godz. 10:30”.</w:t>
      </w:r>
    </w:p>
    <w:p w:rsidR="00FA2C7D" w:rsidRDefault="00FA2C7D" w:rsidP="007D0754">
      <w:pPr>
        <w:pStyle w:val="Nagwek2"/>
      </w:pPr>
      <w: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</w:t>
      </w:r>
      <w:proofErr w:type="spellStart"/>
      <w:r w:rsidRPr="00A01AA8">
        <w:t>pkt</w:t>
      </w:r>
      <w:proofErr w:type="spellEnd"/>
      <w:r w:rsidRPr="00A01AA8">
        <w:t xml:space="preserve"> 15</w:t>
      </w:r>
      <w:r>
        <w:t>.12 oraz dodatkowo oznaczone słowami „ZMIANA” lub „WYCOFANIE”.</w:t>
      </w:r>
    </w:p>
    <w:p w:rsidR="00FA2C7D" w:rsidRDefault="00FA2C7D" w:rsidP="007D0754">
      <w:pPr>
        <w:pStyle w:val="Nagwek2"/>
      </w:pPr>
      <w:r>
        <w:t xml:space="preserve">W sytuacji, gdy oferta zawiera informacje stanowiące tajemnicę przedsiębiorstwa </w:t>
      </w:r>
      <w:r w:rsidR="0086526D">
        <w:br/>
      </w:r>
      <w:r>
        <w:t>w rozumieniu przepisów ustawy o zwalczaniu nieuczciwej konkurencji (</w:t>
      </w:r>
      <w:r w:rsidRPr="002A5762">
        <w:t xml:space="preserve">tj. Dz. U. </w:t>
      </w:r>
      <w:r>
        <w:br/>
      </w:r>
      <w:r w:rsidR="000134B7">
        <w:t>2019</w:t>
      </w:r>
      <w:r>
        <w:t xml:space="preserve"> r.</w:t>
      </w:r>
      <w:r w:rsidR="000134B7">
        <w:t xml:space="preserve"> poz.1010</w:t>
      </w:r>
      <w:r>
        <w:t xml:space="preserve"> z </w:t>
      </w:r>
      <w:proofErr w:type="spellStart"/>
      <w:r>
        <w:t>późn</w:t>
      </w:r>
      <w:proofErr w:type="spellEnd"/>
      <w:r>
        <w:t>. zm.), Wykonawca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klauzulą: ”</w:t>
      </w:r>
      <w:r w:rsidRPr="00B51D96">
        <w:rPr>
          <w:i/>
        </w:rPr>
        <w:t>Informacje stanowiące tajemnicę przedsiębiorstwa – nie udostępniać</w:t>
      </w:r>
      <w:r>
        <w:t xml:space="preserve">”. </w:t>
      </w:r>
    </w:p>
    <w:p w:rsidR="00FA2C7D" w:rsidRPr="00876900" w:rsidRDefault="00FA2C7D" w:rsidP="007E5F91">
      <w:pPr>
        <w:pStyle w:val="Nagwek2"/>
        <w:numPr>
          <w:ilvl w:val="0"/>
          <w:numId w:val="0"/>
        </w:numPr>
        <w:ind w:left="680"/>
      </w:pPr>
      <w:r>
        <w:t xml:space="preserve">Wykonawca nie może zastrzec informacji, o których mowa w art. 86 ust. 4 ustawy </w:t>
      </w:r>
      <w:proofErr w:type="spellStart"/>
      <w:r>
        <w:t>Pzp</w:t>
      </w:r>
      <w:proofErr w:type="spellEnd"/>
      <w:r>
        <w:t>.</w:t>
      </w:r>
    </w:p>
    <w:p w:rsidR="00FA2C7D" w:rsidRPr="00876900" w:rsidRDefault="00FA2C7D" w:rsidP="00FA2C7D">
      <w:pPr>
        <w:pStyle w:val="Nagwek1"/>
      </w:pPr>
      <w:r w:rsidRPr="00CE099A">
        <w:t>Miejsce oraz termin składania i otwarcia ofert</w:t>
      </w:r>
    </w:p>
    <w:p w:rsidR="00FA2C7D" w:rsidRPr="00A01AA8" w:rsidRDefault="00FA2C7D" w:rsidP="007D0754">
      <w:pPr>
        <w:pStyle w:val="Nagwek2"/>
        <w:rPr>
          <w:b/>
        </w:rPr>
      </w:pPr>
      <w:r>
        <w:t xml:space="preserve">Oferty należy składać w </w:t>
      </w:r>
      <w:r w:rsidRPr="00CE77A6">
        <w:t>siedzibie Zamawiającego</w:t>
      </w:r>
      <w:r>
        <w:t xml:space="preserve">, w Sekretariacie </w:t>
      </w:r>
      <w:r w:rsidRPr="00A01AA8">
        <w:rPr>
          <w:b/>
        </w:rPr>
        <w:t xml:space="preserve">do dnia </w:t>
      </w:r>
      <w:r w:rsidR="00941E49">
        <w:rPr>
          <w:b/>
        </w:rPr>
        <w:t>03</w:t>
      </w:r>
      <w:r w:rsidR="0086526D">
        <w:rPr>
          <w:b/>
        </w:rPr>
        <w:t>.10</w:t>
      </w:r>
      <w:r w:rsidRPr="00A01AA8">
        <w:rPr>
          <w:b/>
        </w:rPr>
        <w:t>.2019 r. do godz. 10:00.</w:t>
      </w:r>
    </w:p>
    <w:p w:rsidR="00FA2C7D" w:rsidRPr="00876900" w:rsidRDefault="00FA2C7D" w:rsidP="007D0754">
      <w:pPr>
        <w:pStyle w:val="Nagwek2"/>
      </w:pPr>
      <w:r w:rsidRPr="00D91376">
        <w:t>Zama</w:t>
      </w:r>
      <w:r>
        <w:t xml:space="preserve">wiający </w:t>
      </w:r>
      <w:r w:rsidRPr="00B80594">
        <w:t xml:space="preserve">niezwłocznie </w:t>
      </w:r>
      <w:r w:rsidRPr="000F3A56">
        <w:t>zwróci ofertę</w:t>
      </w:r>
      <w:r w:rsidRPr="00B80594">
        <w:t xml:space="preserve"> Wykonawcy,</w:t>
      </w:r>
      <w:r w:rsidRPr="00B80594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B80594">
        <w:t>która została złożona po terminie składania ofert</w:t>
      </w:r>
      <w:r>
        <w:t>.</w:t>
      </w:r>
    </w:p>
    <w:p w:rsidR="00FA2C7D" w:rsidRDefault="00FA2C7D" w:rsidP="007D0754">
      <w:pPr>
        <w:pStyle w:val="Nagwek2"/>
      </w:pPr>
      <w:r>
        <w:t xml:space="preserve">Otwarcie ofert nastąpi w dniu: </w:t>
      </w:r>
      <w:r w:rsidR="00941E49">
        <w:rPr>
          <w:b/>
        </w:rPr>
        <w:t>03</w:t>
      </w:r>
      <w:r w:rsidR="0086526D">
        <w:rPr>
          <w:b/>
        </w:rPr>
        <w:t>.10</w:t>
      </w:r>
      <w:r w:rsidRPr="00A01AA8">
        <w:rPr>
          <w:b/>
        </w:rPr>
        <w:t>.2019 r. o godz. 10:30</w:t>
      </w:r>
      <w:r>
        <w:t xml:space="preserve">, w </w:t>
      </w:r>
      <w:r w:rsidRPr="00CE77A6">
        <w:t>siedzibie Zamawiającego</w:t>
      </w:r>
      <w:r>
        <w:t>, w Dziale Zamówień Publicznych i Zaopatrzenia.</w:t>
      </w:r>
    </w:p>
    <w:p w:rsidR="00FA2C7D" w:rsidRDefault="00FA2C7D" w:rsidP="007D0754">
      <w:pPr>
        <w:pStyle w:val="Nagwek2"/>
      </w:pPr>
      <w:r w:rsidRPr="00684FBC">
        <w:t>Otwarcie ofert jest jawne.</w:t>
      </w:r>
    </w:p>
    <w:p w:rsidR="00FA2C7D" w:rsidRDefault="00FA2C7D" w:rsidP="007D0754">
      <w:pPr>
        <w:pStyle w:val="Nagwek2"/>
      </w:pPr>
      <w:r>
        <w:t>Bezpo</w:t>
      </w:r>
      <w:r>
        <w:rPr>
          <w:rFonts w:ascii="TimesNewRoman" w:eastAsia="TimesNewRoman" w:cs="TimesNewRoman" w:hint="eastAsia"/>
        </w:rPr>
        <w:t>ś</w:t>
      </w:r>
      <w:r>
        <w:t>rednio przed otwarciem ofert Zamawiaj</w:t>
      </w:r>
      <w:r>
        <w:rPr>
          <w:rFonts w:ascii="TimesNewRoman" w:eastAsia="TimesNewRoman" w:cs="TimesNewRoman" w:hint="eastAsia"/>
        </w:rPr>
        <w:t>ą</w:t>
      </w:r>
      <w:r>
        <w:t>cy podaje kwot</w:t>
      </w:r>
      <w:r>
        <w:rPr>
          <w:rFonts w:ascii="TimesNewRoman" w:eastAsia="TimesNewRoman" w:cs="TimesNewRoman" w:hint="eastAsia"/>
        </w:rPr>
        <w:t>ę</w:t>
      </w:r>
      <w:r>
        <w:t>, jak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zamierza przeznaczy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sfinansowanie zamówienia.</w:t>
      </w:r>
    </w:p>
    <w:p w:rsidR="00FA2C7D" w:rsidRDefault="00FA2C7D" w:rsidP="007D0754">
      <w:pPr>
        <w:pStyle w:val="Nagwek2"/>
      </w:pPr>
      <w:r>
        <w:t>Podczas otwarcia ofert podaje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nazwy (firmy) oraz adresy Wykonawców, a tak</w:t>
      </w:r>
      <w:r>
        <w:rPr>
          <w:rFonts w:ascii="TimesNewRoman" w:eastAsia="TimesNewRoman" w:cs="TimesNewRoman"/>
        </w:rPr>
        <w:t>ż</w:t>
      </w:r>
      <w:r>
        <w:t>e informacje dotycz</w:t>
      </w:r>
      <w:r>
        <w:rPr>
          <w:rFonts w:ascii="TimesNewRoman" w:eastAsia="TimesNewRoman" w:cs="TimesNewRoman" w:hint="eastAsia"/>
        </w:rPr>
        <w:t>ą</w:t>
      </w:r>
      <w:r>
        <w:t xml:space="preserve">ce ceny, terminu wykonania zamówienia, okresu gwarancji </w:t>
      </w:r>
      <w:r w:rsidR="0086526D">
        <w:br/>
      </w:r>
      <w:r>
        <w:t>i warunków płatno</w:t>
      </w:r>
      <w:r>
        <w:rPr>
          <w:rFonts w:ascii="TimesNewRoman" w:eastAsia="TimesNewRoman" w:cs="TimesNewRoman" w:hint="eastAsia"/>
        </w:rPr>
        <w:t>ś</w:t>
      </w:r>
      <w:r>
        <w:t>ci zawartych w ofertach.</w:t>
      </w:r>
    </w:p>
    <w:p w:rsidR="00FA2C7D" w:rsidRDefault="00FA2C7D" w:rsidP="007D0754">
      <w:pPr>
        <w:pStyle w:val="Nagwek2"/>
      </w:pPr>
      <w:r>
        <w:t>Niezwłocznie po otwarciu ofert Zamawiający zamieści na stronie internetowej informacje dotyczące: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>a) kwoty, jaką zamierza przeznaczyć na sfinansowanie zamówienia;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>b) firm oraz adresów Wykonawców, którzy złożyli oferty w terminie;</w:t>
      </w:r>
    </w:p>
    <w:p w:rsidR="00FA2C7D" w:rsidRPr="003209A8" w:rsidRDefault="00FA2C7D" w:rsidP="0091726F">
      <w:pPr>
        <w:pStyle w:val="Nagwek2"/>
        <w:numPr>
          <w:ilvl w:val="0"/>
          <w:numId w:val="0"/>
        </w:numPr>
        <w:ind w:left="680"/>
      </w:pPr>
      <w:r>
        <w:t>c) ceny, terminu wykonania zamówienia, okresu gwarancji i warunków płatności zawartych w ofertach.</w:t>
      </w:r>
    </w:p>
    <w:p w:rsidR="00FA2C7D" w:rsidRPr="009A1915" w:rsidRDefault="00FA2C7D" w:rsidP="00FA2C7D">
      <w:pPr>
        <w:pStyle w:val="Nagwek1"/>
      </w:pPr>
      <w:r w:rsidRPr="004A65BB">
        <w:lastRenderedPageBreak/>
        <w:t>Opis sposobu obliczenia ceny</w:t>
      </w:r>
    </w:p>
    <w:p w:rsidR="00FA2C7D" w:rsidRPr="00A01AA8" w:rsidRDefault="00FA2C7D" w:rsidP="007D0754">
      <w:pPr>
        <w:pStyle w:val="Nagwek2"/>
      </w:pPr>
      <w:r>
        <w:t>W ofercie W</w:t>
      </w:r>
      <w:r w:rsidRPr="00B51D96">
        <w:t xml:space="preserve">ykonawca zobowiązany jest podać </w:t>
      </w:r>
      <w:r w:rsidRPr="00A01AA8">
        <w:t>cenę</w:t>
      </w:r>
      <w:r w:rsidRPr="00B51D96">
        <w:t xml:space="preserve"> za wykonanie całego przedmiotu zamówienia w złotych polskich (PLN), z dokładnością do dwóch miejsc po przecinku</w:t>
      </w:r>
      <w:r w:rsidRPr="00A14739">
        <w:t>.</w:t>
      </w:r>
    </w:p>
    <w:p w:rsidR="00FA2C7D" w:rsidRDefault="00FA2C7D" w:rsidP="007D0754">
      <w:pPr>
        <w:pStyle w:val="Nagwek2"/>
      </w:pPr>
      <w:r>
        <w:t xml:space="preserve">Wykonawca oblicza cenę oferty, wypełniając wszystkie rubryki tabeli zamieszczonej </w:t>
      </w:r>
      <w:r>
        <w:br/>
        <w:t xml:space="preserve">w arkuszu cenowym. Ostateczna cena pakietu musi być równa sumie cen brutto wszystkich pozycji </w:t>
      </w:r>
      <w:r w:rsidRPr="007C4428">
        <w:t>asortymentowych wyszczególnionych w tabeli.</w:t>
      </w:r>
    </w:p>
    <w:p w:rsidR="00FA2C7D" w:rsidRPr="000D48A0" w:rsidRDefault="00FA2C7D" w:rsidP="007D0754">
      <w:pPr>
        <w:pStyle w:val="Nagwek2"/>
      </w:pPr>
      <w:r w:rsidRPr="007C4428">
        <w:t>W przypadku gdy po przeliczeniu sztuk na opakowania wychodzi niepełna ilość</w:t>
      </w:r>
      <w:r>
        <w:br/>
        <w:t xml:space="preserve"> </w:t>
      </w:r>
      <w:r w:rsidRPr="007C4428">
        <w:t>opakowań, należy wycenić ułamkową ilość opakowań do dwóch miejsc po przecinku.</w:t>
      </w:r>
    </w:p>
    <w:p w:rsidR="00FA2C7D" w:rsidRPr="00B51D96" w:rsidRDefault="00FA2C7D" w:rsidP="007D0754">
      <w:pPr>
        <w:pStyle w:val="Nagwek2"/>
      </w:pPr>
      <w:r w:rsidRPr="00B51D96">
        <w:t xml:space="preserve">W </w:t>
      </w:r>
      <w:r w:rsidRPr="00A01AA8">
        <w:t>cenie należy</w:t>
      </w:r>
      <w:r w:rsidRPr="00B51D96">
        <w:t xml:space="preserve"> uwzględnić wszystkie wymagania określone w niniejszej SIWZ oraz wszel</w:t>
      </w:r>
      <w:r>
        <w:t>kie koszty, jakie poniesie W</w:t>
      </w:r>
      <w:r w:rsidRPr="00B51D96">
        <w:t xml:space="preserve">ykonawca z tytułu należytej oraz zgodnej </w:t>
      </w:r>
      <w:r>
        <w:br/>
      </w:r>
      <w:r w:rsidRPr="00B51D96">
        <w:t>z obowiązującymi przepisami realizacji przedmiotu zamówienia</w:t>
      </w:r>
      <w:r w:rsidRPr="00A14739">
        <w:t>.</w:t>
      </w:r>
    </w:p>
    <w:p w:rsidR="00FA2C7D" w:rsidRDefault="00FA2C7D" w:rsidP="007D0754">
      <w:pPr>
        <w:pStyle w:val="Nagwek2"/>
      </w:pPr>
      <w:r w:rsidRPr="00D21E80">
        <w:t>Rozliczenia między Zamawiającym a Wykonawcą prowadzon</w:t>
      </w:r>
      <w:r>
        <w:t xml:space="preserve">e będą w </w:t>
      </w:r>
      <w:r w:rsidRPr="00DE7B8B">
        <w:t>walucie PLN.</w:t>
      </w:r>
    </w:p>
    <w:p w:rsidR="00FA2C7D" w:rsidRPr="00A07288" w:rsidRDefault="00FA2C7D" w:rsidP="007D0754">
      <w:pPr>
        <w:pStyle w:val="Nagwek2"/>
      </w:pPr>
      <w:r w:rsidRPr="00B51D96">
        <w:t>Jeżeli złożono ofertę, której wybór prowadziłby do</w:t>
      </w:r>
      <w:r>
        <w:t xml:space="preserve"> powstania u Z</w:t>
      </w:r>
      <w:r w:rsidRPr="00B51D96">
        <w:t>amawiającego obowiązku podatkowego zgodnie z przepisami</w:t>
      </w:r>
      <w:r>
        <w:t xml:space="preserve"> o podatku od towarów i usług, Z</w:t>
      </w:r>
      <w:r w:rsidRPr="00B51D96">
        <w:t>amawiający w celu oceny takiej oferty dolicza do przedstawionej w niej ceny podatek od towarów i usług, który miałby obowiązek rozliczyć zgodnie z tymi przepisami. Wykonawc</w:t>
      </w:r>
      <w:r>
        <w:t>a, składając ofertę, informuje Z</w:t>
      </w:r>
      <w:r w:rsidRPr="00B51D96">
        <w:t>amawiającego, czy wybór oferty b</w:t>
      </w:r>
      <w:r>
        <w:t>ędzie prowadzić do powstania u Z</w:t>
      </w:r>
      <w:r w:rsidRPr="00B51D96">
        <w:t>amawiającego obowiązku podatkowego, wskazując nazwę (rodzaj) towaru lub usługi, których dostawa lub świadczenie będzie prowadzić do jego powstania, oraz wskazując ich wartość bez kwoty podatku.</w:t>
      </w:r>
    </w:p>
    <w:p w:rsidR="00FA2C7D" w:rsidRPr="003209A8" w:rsidRDefault="00FA2C7D" w:rsidP="007D0754">
      <w:pPr>
        <w:pStyle w:val="Nagwek2"/>
      </w:pPr>
      <w:r w:rsidRPr="000D4A4D">
        <w:t>Zamawiający nie przewiduje udzielenia zaliczek na poczet wykonania zamówienia.</w:t>
      </w:r>
    </w:p>
    <w:p w:rsidR="00FA2C7D" w:rsidRPr="00876900" w:rsidRDefault="00FA2C7D" w:rsidP="00FA2C7D">
      <w:pPr>
        <w:pStyle w:val="Nagwek1"/>
      </w:pPr>
      <w:r w:rsidRPr="00F50DDF">
        <w:t>Opis kryteriów, którymi zamawiaj</w:t>
      </w:r>
      <w:r w:rsidRPr="00F50DDF">
        <w:rPr>
          <w:rFonts w:eastAsia="TimesNewRoman" w:cs="TimesNewRoman" w:hint="eastAsia"/>
        </w:rPr>
        <w:t>ą</w:t>
      </w:r>
      <w:r w:rsidRPr="00F50DDF">
        <w:t>cy b</w:t>
      </w:r>
      <w:r w:rsidRPr="00F50DDF">
        <w:rPr>
          <w:rFonts w:eastAsia="TimesNewRoman" w:cs="TimesNewRoman" w:hint="eastAsia"/>
        </w:rPr>
        <w:t>ę</w:t>
      </w:r>
      <w:r w:rsidRPr="00F50DDF">
        <w:t>dzie si</w:t>
      </w:r>
      <w:r w:rsidRPr="00F50DDF">
        <w:rPr>
          <w:rFonts w:eastAsia="TimesNewRoman" w:cs="TimesNewRoman" w:hint="eastAsia"/>
        </w:rPr>
        <w:t>ę</w:t>
      </w:r>
      <w:r w:rsidRPr="00F50DDF">
        <w:rPr>
          <w:rFonts w:eastAsia="TimesNewRoman" w:cs="TimesNewRoman"/>
        </w:rPr>
        <w:t xml:space="preserve"> </w:t>
      </w:r>
      <w:r w:rsidRPr="00F50DDF">
        <w:t>kierował przy wyborze oferty, wraz z podaniem znaczenia tych kryteriów i sposobu oceny ofert</w:t>
      </w:r>
    </w:p>
    <w:p w:rsidR="00FA2C7D" w:rsidRDefault="00FA2C7D" w:rsidP="007D0754">
      <w:pPr>
        <w:pStyle w:val="Nagwek2"/>
      </w:pPr>
      <w:r w:rsidRPr="00A149D4">
        <w:t>Zamawiający będzie oceniał oferty według następujących kryteriów: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031"/>
        <w:gridCol w:w="4835"/>
      </w:tblGrid>
      <w:tr w:rsidR="00FA2C7D" w:rsidRPr="00B45275" w:rsidTr="00435C6F">
        <w:trPr>
          <w:trHeight w:val="481"/>
        </w:trPr>
        <w:tc>
          <w:tcPr>
            <w:tcW w:w="4031" w:type="dxa"/>
            <w:shd w:val="clear" w:color="auto" w:fill="FFFFFF"/>
            <w:vAlign w:val="center"/>
          </w:tcPr>
          <w:p w:rsidR="00FA2C7D" w:rsidRPr="00B45275" w:rsidRDefault="00FA2C7D" w:rsidP="00435C6F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Pakiet nr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FA2C7D" w:rsidRPr="00B45275" w:rsidRDefault="00FA2C7D" w:rsidP="00435C6F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Nazwa kryterium - waga [%]</w:t>
            </w:r>
          </w:p>
        </w:tc>
      </w:tr>
      <w:tr w:rsidR="00FA2C7D" w:rsidRPr="00B45275" w:rsidTr="00435C6F">
        <w:tc>
          <w:tcPr>
            <w:tcW w:w="4031" w:type="dxa"/>
            <w:shd w:val="clear" w:color="auto" w:fill="FFFFFF"/>
          </w:tcPr>
          <w:p w:rsidR="00FA2C7D" w:rsidRPr="00B45275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>Dotyczy wszystkich pakietów</w:t>
            </w:r>
          </w:p>
        </w:tc>
        <w:tc>
          <w:tcPr>
            <w:tcW w:w="4835" w:type="dxa"/>
            <w:shd w:val="clear" w:color="auto" w:fill="FFFFFF"/>
          </w:tcPr>
          <w:p w:rsidR="00FA2C7D" w:rsidRPr="00CE77A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1 - Cena </w:t>
            </w:r>
            <w:r w:rsidRPr="00CE77A6">
              <w:rPr>
                <w:bCs/>
                <w:iCs/>
                <w:color w:val="000000"/>
              </w:rPr>
              <w:t>- 60</w:t>
            </w:r>
          </w:p>
          <w:p w:rsidR="00FA2C7D" w:rsidRPr="00B45275" w:rsidRDefault="0086526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>2 - Termin płatności - 4</w:t>
            </w:r>
            <w:r w:rsidR="00FA2C7D" w:rsidRPr="00CE77A6">
              <w:rPr>
                <w:bCs/>
                <w:iCs/>
                <w:color w:val="000000"/>
              </w:rPr>
              <w:t>0</w:t>
            </w:r>
          </w:p>
        </w:tc>
      </w:tr>
    </w:tbl>
    <w:p w:rsidR="00FA2C7D" w:rsidRDefault="00FA2C7D" w:rsidP="007D0754">
      <w:pPr>
        <w:pStyle w:val="Nagwek2"/>
      </w:pPr>
      <w:r w:rsidRPr="00BA284E">
        <w:t xml:space="preserve">Punkty przyznawane za podane w </w:t>
      </w:r>
      <w:proofErr w:type="spellStart"/>
      <w:r w:rsidRPr="004C3D88">
        <w:t>pkt</w:t>
      </w:r>
      <w:proofErr w:type="spellEnd"/>
      <w:r w:rsidRPr="004C3D88">
        <w:t xml:space="preserve"> 18.1 kryteria</w:t>
      </w:r>
      <w:r w:rsidRPr="00BA284E">
        <w:t xml:space="preserve"> będą liczone według następujących wzorów: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071"/>
        <w:gridCol w:w="4782"/>
      </w:tblGrid>
      <w:tr w:rsidR="00FA2C7D" w:rsidRPr="00B45275" w:rsidTr="00435C6F">
        <w:trPr>
          <w:trHeight w:val="473"/>
        </w:trPr>
        <w:tc>
          <w:tcPr>
            <w:tcW w:w="4071" w:type="dxa"/>
            <w:shd w:val="clear" w:color="auto" w:fill="FFFFFF"/>
            <w:vAlign w:val="center"/>
          </w:tcPr>
          <w:p w:rsidR="00FA2C7D" w:rsidRPr="00B45275" w:rsidRDefault="00FA2C7D" w:rsidP="00435C6F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Pakiet nr</w:t>
            </w:r>
          </w:p>
        </w:tc>
        <w:tc>
          <w:tcPr>
            <w:tcW w:w="4782" w:type="dxa"/>
            <w:shd w:val="clear" w:color="auto" w:fill="FFFFFF"/>
            <w:vAlign w:val="center"/>
          </w:tcPr>
          <w:p w:rsidR="00FA2C7D" w:rsidRPr="00B45275" w:rsidRDefault="00FA2C7D" w:rsidP="00435C6F">
            <w:pPr>
              <w:spacing w:before="120" w:after="120"/>
              <w:jc w:val="center"/>
              <w:outlineLvl w:val="1"/>
              <w:rPr>
                <w:b/>
                <w:bCs/>
                <w:iCs/>
                <w:color w:val="000000"/>
              </w:rPr>
            </w:pPr>
            <w:r w:rsidRPr="00B45275">
              <w:rPr>
                <w:b/>
                <w:bCs/>
                <w:iCs/>
                <w:color w:val="000000"/>
              </w:rPr>
              <w:t>Wzór</w:t>
            </w:r>
          </w:p>
        </w:tc>
      </w:tr>
      <w:tr w:rsidR="00FA2C7D" w:rsidRPr="00B45275" w:rsidTr="00435C6F">
        <w:tc>
          <w:tcPr>
            <w:tcW w:w="4071" w:type="dxa"/>
            <w:shd w:val="clear" w:color="auto" w:fill="FFFFFF"/>
          </w:tcPr>
          <w:p w:rsidR="00FA2C7D" w:rsidRPr="00B45275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>Dotyczy wszystkich pakietów</w:t>
            </w:r>
          </w:p>
        </w:tc>
        <w:tc>
          <w:tcPr>
            <w:tcW w:w="4782" w:type="dxa"/>
            <w:shd w:val="clear" w:color="auto" w:fill="FFFFFF"/>
          </w:tcPr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>1 - Cena</w:t>
            </w:r>
          </w:p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 xml:space="preserve">Liczba punktów = ( </w:t>
            </w:r>
            <w:proofErr w:type="spellStart"/>
            <w:r w:rsidRPr="00FD34B6">
              <w:rPr>
                <w:bCs/>
                <w:iCs/>
              </w:rPr>
              <w:t>Cmin</w:t>
            </w:r>
            <w:proofErr w:type="spellEnd"/>
            <w:r w:rsidRPr="00FD34B6">
              <w:rPr>
                <w:bCs/>
                <w:iCs/>
              </w:rPr>
              <w:t>/</w:t>
            </w:r>
            <w:proofErr w:type="spellStart"/>
            <w:r w:rsidRPr="00FD34B6">
              <w:rPr>
                <w:bCs/>
                <w:iCs/>
              </w:rPr>
              <w:t>Cof</w:t>
            </w:r>
            <w:proofErr w:type="spellEnd"/>
            <w:r w:rsidRPr="00FD34B6">
              <w:rPr>
                <w:bCs/>
                <w:iCs/>
              </w:rPr>
              <w:t xml:space="preserve"> ) * 100 * waga</w:t>
            </w:r>
          </w:p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>gdzie:</w:t>
            </w:r>
          </w:p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 xml:space="preserve">- </w:t>
            </w:r>
            <w:proofErr w:type="spellStart"/>
            <w:r w:rsidRPr="00FD34B6">
              <w:rPr>
                <w:bCs/>
                <w:iCs/>
              </w:rPr>
              <w:t>Cmin</w:t>
            </w:r>
            <w:proofErr w:type="spellEnd"/>
            <w:r w:rsidRPr="00FD34B6">
              <w:rPr>
                <w:bCs/>
                <w:iCs/>
              </w:rPr>
              <w:t xml:space="preserve"> - najniższa cena spośród wszystkich ofert</w:t>
            </w:r>
          </w:p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 xml:space="preserve">- </w:t>
            </w:r>
            <w:proofErr w:type="spellStart"/>
            <w:r w:rsidRPr="00FD34B6">
              <w:rPr>
                <w:bCs/>
                <w:iCs/>
              </w:rPr>
              <w:t>Cof</w:t>
            </w:r>
            <w:proofErr w:type="spellEnd"/>
            <w:r w:rsidRPr="00FD34B6">
              <w:rPr>
                <w:bCs/>
                <w:iCs/>
              </w:rPr>
              <w:t xml:space="preserve"> -  cena podana w badanej ofercie</w:t>
            </w:r>
          </w:p>
          <w:p w:rsidR="00FA2C7D" w:rsidRPr="00FD34B6" w:rsidRDefault="0086526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>2</w:t>
            </w:r>
            <w:r w:rsidR="00FA2C7D" w:rsidRPr="00FD34B6">
              <w:rPr>
                <w:bCs/>
                <w:iCs/>
              </w:rPr>
              <w:t xml:space="preserve"> - Termin płatności</w:t>
            </w:r>
          </w:p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 xml:space="preserve">Liczba punktów = ( TP of/TP max ) * 100 * </w:t>
            </w:r>
            <w:r w:rsidRPr="00FD34B6">
              <w:rPr>
                <w:bCs/>
                <w:iCs/>
              </w:rPr>
              <w:lastRenderedPageBreak/>
              <w:t>waga</w:t>
            </w:r>
          </w:p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>gdzie:</w:t>
            </w:r>
          </w:p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 xml:space="preserve"> - TP of - termin płatności podany w ofercie badanej</w:t>
            </w:r>
          </w:p>
          <w:p w:rsidR="00FA2C7D" w:rsidRPr="00FD34B6" w:rsidRDefault="00FA2C7D" w:rsidP="00435C6F">
            <w:pPr>
              <w:spacing w:before="120" w:after="120"/>
              <w:jc w:val="both"/>
              <w:outlineLvl w:val="1"/>
              <w:rPr>
                <w:bCs/>
                <w:iCs/>
              </w:rPr>
            </w:pPr>
            <w:r w:rsidRPr="00FD34B6">
              <w:rPr>
                <w:bCs/>
                <w:iCs/>
              </w:rPr>
              <w:t xml:space="preserve"> - </w:t>
            </w:r>
            <w:proofErr w:type="spellStart"/>
            <w:r w:rsidRPr="00FD34B6">
              <w:rPr>
                <w:bCs/>
                <w:iCs/>
              </w:rPr>
              <w:t>Tp</w:t>
            </w:r>
            <w:proofErr w:type="spellEnd"/>
            <w:r w:rsidRPr="00FD34B6">
              <w:rPr>
                <w:bCs/>
                <w:iCs/>
              </w:rPr>
              <w:t xml:space="preserve"> max - najwyższy termin płatności spośród wszystkich ofert </w:t>
            </w:r>
          </w:p>
        </w:tc>
      </w:tr>
    </w:tbl>
    <w:p w:rsidR="00FA2C7D" w:rsidRPr="00876900" w:rsidRDefault="00FA2C7D" w:rsidP="007D0754">
      <w:pPr>
        <w:pStyle w:val="Nagwek2"/>
      </w:pPr>
      <w:r>
        <w:lastRenderedPageBreak/>
        <w:t>Oferty oceniane będą punktowo, zgodnie z podanymi wyżej wzorami. Maksymalna ilość punktów, jaką może uzyskać oferta w poszczególnym pakiecie wynosi 100. Suma punktów uzyskanych za wszystkie kryteria oceny stanowić będzie końcową ocenę danej oferty.</w:t>
      </w:r>
    </w:p>
    <w:p w:rsidR="00FA2C7D" w:rsidRDefault="00FA2C7D" w:rsidP="007D0754">
      <w:pPr>
        <w:pStyle w:val="Nagwek2"/>
      </w:pPr>
      <w:r>
        <w:t>W toku badania i oceny ofert Zamawiający może żądać od W</w:t>
      </w:r>
      <w:r w:rsidRPr="00B51D96">
        <w:t>ykonawców wyjaśnień dotyczących treści złożonych ofert. Niedopusz</w:t>
      </w:r>
      <w:r>
        <w:t>czalne jest prowadzenie między Zamawiającym a W</w:t>
      </w:r>
      <w:r w:rsidRPr="00B51D96">
        <w:t xml:space="preserve">ykonawcą negocjacji dotyczących złożonej oferty oraz, z </w:t>
      </w:r>
      <w:r w:rsidRPr="00E47D7B">
        <w:t xml:space="preserve">zastrzeżeniem </w:t>
      </w:r>
      <w:proofErr w:type="spellStart"/>
      <w:r w:rsidRPr="00E47D7B">
        <w:t>pkt</w:t>
      </w:r>
      <w:proofErr w:type="spellEnd"/>
      <w:r w:rsidRPr="00E47D7B">
        <w:t xml:space="preserve"> 18.5, dokonywanie</w:t>
      </w:r>
      <w:r w:rsidRPr="00B51D96">
        <w:t xml:space="preserve"> jakiejkol</w:t>
      </w:r>
      <w:r w:rsidRPr="00444437">
        <w:t>w</w:t>
      </w:r>
      <w:r w:rsidRPr="00B51D96">
        <w:t>iek zmiany w jej treści.</w:t>
      </w:r>
    </w:p>
    <w:p w:rsidR="00FA2C7D" w:rsidRDefault="00FA2C7D" w:rsidP="007D0754">
      <w:pPr>
        <w:pStyle w:val="Nagwek2"/>
      </w:pPr>
      <w:r>
        <w:t>Zamawiaj</w:t>
      </w:r>
      <w:r>
        <w:rPr>
          <w:rFonts w:ascii="TimesNewRoman" w:eastAsia="TimesNewRoman" w:cs="TimesNewRoman" w:hint="eastAsia"/>
        </w:rPr>
        <w:t>ą</w:t>
      </w:r>
      <w:r>
        <w:t>cy poprawia w ofercie: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>a) oczywiste omyłki pisarskie,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>b) 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>c) 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>
        <w:t xml:space="preserve">ci oferty </w:t>
      </w:r>
    </w:p>
    <w:p w:rsidR="00FA2C7D" w:rsidRPr="00555C92" w:rsidRDefault="00FA2C7D" w:rsidP="0091726F">
      <w:pPr>
        <w:pStyle w:val="Nagwek2"/>
        <w:numPr>
          <w:ilvl w:val="0"/>
          <w:numId w:val="0"/>
        </w:numPr>
        <w:ind w:left="680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tym Wykonawc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FA2C7D" w:rsidRDefault="00FA2C7D" w:rsidP="007D0754">
      <w:pPr>
        <w:pStyle w:val="Nagwek2"/>
      </w:pPr>
      <w:r>
        <w:t>J</w:t>
      </w:r>
      <w:r w:rsidRPr="00D95619"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>
        <w:t xml:space="preserve"> wymaganiami określonymi przez Z</w:t>
      </w:r>
      <w:r w:rsidRPr="00D95619">
        <w:t>amawiającego lub wynik</w:t>
      </w:r>
      <w:r>
        <w:t>ającymi z odrębnych przepisów, Z</w:t>
      </w:r>
      <w:r w:rsidRPr="00D95619">
        <w:t>amawiający zwróci się o udzielenie wyjaśnień, w tym złożenia dowodów, dotyczących wyliczenia ceny lub kosztu, w szczególności w zakresie: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 xml:space="preserve">a) </w:t>
      </w:r>
      <w:r w:rsidRPr="00990A89">
        <w:t>oszczędności metody wykonania zamówienia, wybranych rozwiązań technicznych, wyjątkowo sprzyjających warunków wykonyw</w:t>
      </w:r>
      <w:r>
        <w:t>ania zamówienia dostępnych dla W</w:t>
      </w:r>
      <w:r w:rsidRPr="00990A89">
        <w:t>yk</w:t>
      </w:r>
      <w:r>
        <w:t>onawcy, oryginalności projektu W</w:t>
      </w:r>
      <w:r w:rsidRPr="00990A89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>
        <w:t xml:space="preserve">(tj. </w:t>
      </w:r>
      <w:proofErr w:type="spellStart"/>
      <w:r>
        <w:t>Dz.U</w:t>
      </w:r>
      <w:proofErr w:type="spellEnd"/>
      <w:r>
        <w:t xml:space="preserve">. 2018 poz. 2177 z </w:t>
      </w:r>
      <w:proofErr w:type="spellStart"/>
      <w:r>
        <w:t>późn</w:t>
      </w:r>
      <w:proofErr w:type="spellEnd"/>
      <w:r>
        <w:t>. zm.</w:t>
      </w:r>
      <w:r w:rsidRPr="00C44678">
        <w:t>)</w:t>
      </w:r>
      <w:r>
        <w:t>;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>b) pomocy publicznej udzielonej na podstawie odrębnych przepisów;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>c) wynikającym z przepisów prawa pracy i przepisów o zabezpieczeniu społecznym, obowiązującym w miejscu, w którym realizowane jest zamówienie;</w:t>
      </w:r>
    </w:p>
    <w:p w:rsidR="00FA2C7D" w:rsidRDefault="00FA2C7D" w:rsidP="0091726F">
      <w:pPr>
        <w:pStyle w:val="Nagwek2"/>
        <w:numPr>
          <w:ilvl w:val="0"/>
          <w:numId w:val="0"/>
        </w:numPr>
        <w:ind w:left="680"/>
      </w:pPr>
      <w:r>
        <w:t>d) wynikającym z przepisów prawa ochrony środowiska;</w:t>
      </w:r>
    </w:p>
    <w:p w:rsidR="00FA2C7D" w:rsidRPr="0080324D" w:rsidRDefault="00FA2C7D" w:rsidP="0091726F">
      <w:pPr>
        <w:pStyle w:val="Nagwek2"/>
        <w:numPr>
          <w:ilvl w:val="0"/>
          <w:numId w:val="0"/>
        </w:numPr>
        <w:ind w:left="680"/>
      </w:pPr>
      <w:r>
        <w:t>e) powierzenia wykonania części zamówienia Podwykonawcy.</w:t>
      </w:r>
    </w:p>
    <w:p w:rsidR="00FA2C7D" w:rsidRDefault="00FA2C7D" w:rsidP="007D0754">
      <w:pPr>
        <w:pStyle w:val="Nagwek2"/>
      </w:pPr>
      <w:r w:rsidRPr="0080324D">
        <w:t xml:space="preserve">Obowiązek wykazania, że oferta nie zawiera rażąco niskiej ceny, spoczywa </w:t>
      </w:r>
      <w:r>
        <w:t>na Wykonawcy.</w:t>
      </w:r>
    </w:p>
    <w:p w:rsidR="00FA2C7D" w:rsidRDefault="00FA2C7D" w:rsidP="007D0754">
      <w:pPr>
        <w:pStyle w:val="Nagwek2"/>
      </w:pPr>
      <w:r>
        <w:lastRenderedPageBreak/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FA2C7D" w:rsidRDefault="00FA2C7D" w:rsidP="007D0754">
      <w:pPr>
        <w:pStyle w:val="Nagwek2"/>
      </w:pPr>
      <w:r w:rsidRPr="00D95619">
        <w:t xml:space="preserve">Zamawiający odrzuci każdą ofertę w przypadku zaistnienia wobec niej przesłanek określonych w art. 89 ust. 1 ustawy </w:t>
      </w:r>
      <w:proofErr w:type="spellStart"/>
      <w:r w:rsidRPr="00D95619">
        <w:t>Pzp</w:t>
      </w:r>
      <w:proofErr w:type="spellEnd"/>
      <w:r>
        <w:t>.</w:t>
      </w:r>
    </w:p>
    <w:p w:rsidR="00FA2C7D" w:rsidRPr="00876900" w:rsidRDefault="00FA2C7D" w:rsidP="00FA2C7D">
      <w:pPr>
        <w:pStyle w:val="Nagwek1"/>
      </w:pPr>
      <w:r w:rsidRPr="00772DC8">
        <w:t>UDZIELENIE ZAMÓWIENIA</w:t>
      </w:r>
    </w:p>
    <w:p w:rsidR="00FA2C7D" w:rsidRPr="00876900" w:rsidRDefault="00FA2C7D" w:rsidP="007D0754">
      <w:pPr>
        <w:pStyle w:val="Nagwek2"/>
      </w:pPr>
      <w:r>
        <w:t>Zamawiający udzieli zamówienia W</w:t>
      </w:r>
      <w:r w:rsidRPr="007941DD">
        <w:t>ykonawcy, którego oferta odpowiada wszystkim wymaganiom określonym w niniejszej SIWZ i została oceniona jako najkorzystniejsza w oparciu o podane w niej kryteria oceny ofert</w:t>
      </w:r>
      <w:r>
        <w:t>.</w:t>
      </w:r>
    </w:p>
    <w:p w:rsidR="00FA2C7D" w:rsidRPr="00876900" w:rsidRDefault="00FA2C7D" w:rsidP="007D0754">
      <w:pPr>
        <w:pStyle w:val="Nagwek2"/>
        <w:rPr>
          <w:b/>
        </w:rPr>
      </w:pPr>
      <w:r w:rsidRPr="00335C23">
        <w:t>Niezwłocznie po wyb</w:t>
      </w:r>
      <w:r>
        <w:t>orze najkorzystniejszej oferty Z</w:t>
      </w:r>
      <w:r w:rsidRPr="00335C23">
        <w:t>ama</w:t>
      </w:r>
      <w:r>
        <w:t>wiający poinformuje wszystkich Wykonawców o wynikach postę</w:t>
      </w:r>
      <w:r w:rsidRPr="00335C23">
        <w:t xml:space="preserve">powania zgodnie z art. 92 ust.1 ustawy </w:t>
      </w:r>
      <w:proofErr w:type="spellStart"/>
      <w:r w:rsidRPr="00335C23">
        <w:t>Pzp</w:t>
      </w:r>
      <w:proofErr w:type="spellEnd"/>
      <w:r w:rsidRPr="00335C23">
        <w:t xml:space="preserve"> oraz udostępni na stronie i</w:t>
      </w:r>
      <w:r>
        <w:t xml:space="preserve">nternetowej </w:t>
      </w:r>
      <w:r w:rsidRPr="00CE77A6">
        <w:rPr>
          <w:color w:val="0000FF"/>
          <w:u w:val="single"/>
        </w:rPr>
        <w:t>www.ogloszenia.propublico.pl/szpital_specjalistyczny</w:t>
      </w:r>
      <w:r w:rsidRPr="00335C23">
        <w:t xml:space="preserve"> info</w:t>
      </w:r>
      <w:r>
        <w:t>rmacje,</w:t>
      </w:r>
      <w:r w:rsidR="00FD34B6">
        <w:t xml:space="preserve"> </w:t>
      </w:r>
      <w:r>
        <w:t xml:space="preserve">o których mowa </w:t>
      </w:r>
      <w:r w:rsidR="00FC4A98">
        <w:br/>
      </w:r>
      <w:r>
        <w:t>w art. 92</w:t>
      </w:r>
      <w:r w:rsidRPr="00335C23">
        <w:t xml:space="preserve"> ust 1 </w:t>
      </w:r>
      <w:r>
        <w:t xml:space="preserve">ustawy </w:t>
      </w:r>
      <w:proofErr w:type="spellStart"/>
      <w:r>
        <w:t>Pzp</w:t>
      </w:r>
      <w:proofErr w:type="spellEnd"/>
      <w:r w:rsidRPr="00335C23">
        <w:t>.</w:t>
      </w:r>
    </w:p>
    <w:p w:rsidR="00FA2C7D" w:rsidRPr="003209A8" w:rsidRDefault="00FA2C7D" w:rsidP="007D0754">
      <w:pPr>
        <w:pStyle w:val="Nagwek2"/>
      </w:pPr>
      <w: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 </w:t>
      </w:r>
      <w:proofErr w:type="spellStart"/>
      <w:r>
        <w:t>Pzp</w:t>
      </w:r>
      <w:proofErr w:type="spellEnd"/>
      <w:r>
        <w:t>.</w:t>
      </w:r>
    </w:p>
    <w:p w:rsidR="00FA2C7D" w:rsidRDefault="00FA2C7D" w:rsidP="00FA2C7D">
      <w:pPr>
        <w:pStyle w:val="Nagwek1"/>
      </w:pPr>
      <w:r w:rsidRPr="00BA55F7">
        <w:t>Informacje o formalno</w:t>
      </w:r>
      <w:r w:rsidRPr="00BA55F7">
        <w:rPr>
          <w:rFonts w:eastAsia="TimesNewRoman" w:cs="TimesNewRoman" w:hint="eastAsia"/>
        </w:rPr>
        <w:t>ś</w:t>
      </w:r>
      <w:r w:rsidRPr="00BA55F7">
        <w:t>ciach, jakie powinny zosta</w:t>
      </w:r>
      <w:r w:rsidRPr="00BA55F7">
        <w:rPr>
          <w:rFonts w:eastAsia="TimesNewRoman" w:cs="TimesNewRoman" w:hint="eastAsia"/>
        </w:rPr>
        <w:t>ć</w:t>
      </w:r>
      <w:r w:rsidRPr="00BA55F7">
        <w:rPr>
          <w:rFonts w:eastAsia="TimesNewRoman" w:cs="TimesNewRoman"/>
        </w:rPr>
        <w:t xml:space="preserve"> </w:t>
      </w:r>
      <w:r w:rsidRPr="00BA55F7">
        <w:t>dopełnione po wyborze oferty w celu zawarcia umowy w sprawie zamówienia publicznego</w:t>
      </w:r>
    </w:p>
    <w:p w:rsidR="00FA2C7D" w:rsidRDefault="00FA2C7D" w:rsidP="007D0754">
      <w:pPr>
        <w:pStyle w:val="Nagwek2"/>
      </w:pPr>
      <w:r w:rsidRPr="00335C23">
        <w:t xml:space="preserve">Zamawiający zawrze umowę w sprawie zamówienia publicznego, w terminie i na zasadach określonych w art. 94 ust. 1 i 2 ustawy </w:t>
      </w:r>
      <w:proofErr w:type="spellStart"/>
      <w:r w:rsidRPr="00335C23">
        <w:t>Pzp</w:t>
      </w:r>
      <w:proofErr w:type="spellEnd"/>
      <w:r>
        <w:t>.</w:t>
      </w:r>
    </w:p>
    <w:p w:rsidR="00FA2C7D" w:rsidRDefault="00FA2C7D" w:rsidP="007D0754">
      <w:pPr>
        <w:pStyle w:val="Nagwek2"/>
      </w:pPr>
      <w:r>
        <w:t xml:space="preserve">Zakres </w:t>
      </w:r>
      <w:r>
        <w:rPr>
          <w:rFonts w:ascii="TimesNewRoman" w:eastAsia="TimesNewRoman" w:cs="TimesNewRoman" w:hint="eastAsia"/>
        </w:rPr>
        <w:t>ś</w:t>
      </w:r>
      <w:r>
        <w:t>wiadczenia Wykonawcy wynikaj</w:t>
      </w:r>
      <w:r>
        <w:rPr>
          <w:rFonts w:ascii="TimesNewRoman" w:eastAsia="TimesNewRoman" w:cs="TimesNewRoman" w:hint="eastAsia"/>
        </w:rPr>
        <w:t>ą</w:t>
      </w:r>
      <w:r>
        <w:t>cy z umowy jest to</w:t>
      </w:r>
      <w:r>
        <w:rPr>
          <w:rFonts w:ascii="TimesNewRoman" w:eastAsia="TimesNewRoman" w:cs="TimesNewRoman"/>
        </w:rPr>
        <w:t>ż</w:t>
      </w:r>
      <w:r>
        <w:t>samy z jego zobowi</w:t>
      </w:r>
      <w:r>
        <w:rPr>
          <w:rFonts w:ascii="TimesNewRoman" w:eastAsia="TimesNewRoman" w:cs="TimesNewRoman" w:hint="eastAsia"/>
        </w:rPr>
        <w:t>ą</w:t>
      </w:r>
      <w:r>
        <w:t>zaniem zawartym w ofercie.</w:t>
      </w:r>
    </w:p>
    <w:p w:rsidR="00FA2C7D" w:rsidRDefault="00FA2C7D" w:rsidP="007D0754">
      <w:pPr>
        <w:pStyle w:val="Nagwek2"/>
      </w:pPr>
      <w:r w:rsidRPr="008A0F54">
        <w:t xml:space="preserve">W </w:t>
      </w:r>
      <w:r>
        <w:t>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odpowiedzialno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za wykonanie umowy  .</w:t>
      </w:r>
    </w:p>
    <w:p w:rsidR="00FA2C7D" w:rsidRPr="008D48A7" w:rsidRDefault="00FA2C7D" w:rsidP="007D0754">
      <w:pPr>
        <w:pStyle w:val="Nagwek2"/>
      </w:pPr>
      <w:r w:rsidRPr="00335C23">
        <w:t xml:space="preserve">Zamawiający unieważni postępowanie w przypadkach określonych w art. 93 ust. 1 i ust. 1a ustawy </w:t>
      </w:r>
      <w:proofErr w:type="spellStart"/>
      <w:r w:rsidRPr="00335C23">
        <w:t>Pzp</w:t>
      </w:r>
      <w:proofErr w:type="spellEnd"/>
      <w:r w:rsidRPr="00335C23">
        <w:t xml:space="preserve">. O unieważnieniu postępowania Zamawiający zawiadomi Wykonawców zgodnie z art. 93 ust. 3 ustawy </w:t>
      </w:r>
      <w:proofErr w:type="spellStart"/>
      <w:r w:rsidRPr="00335C23">
        <w:t>Pzp</w:t>
      </w:r>
      <w:proofErr w:type="spellEnd"/>
      <w:r>
        <w:t>.</w:t>
      </w:r>
    </w:p>
    <w:p w:rsidR="00FA2C7D" w:rsidRPr="003209A8" w:rsidRDefault="00FA2C7D" w:rsidP="00FA2C7D">
      <w:pPr>
        <w:pStyle w:val="Nagwek1"/>
      </w:pPr>
      <w:r w:rsidRPr="00B25B49">
        <w:t>Wymagania dotycz</w:t>
      </w:r>
      <w:r w:rsidRPr="00B25B49">
        <w:rPr>
          <w:rFonts w:eastAsia="TimesNewRoman" w:cs="TimesNewRoman" w:hint="eastAsia"/>
        </w:rPr>
        <w:t>ą</w:t>
      </w:r>
      <w:r w:rsidRPr="00B25B49">
        <w:t>ce zabezpieczenia nale</w:t>
      </w:r>
      <w:r w:rsidRPr="00B25B49">
        <w:rPr>
          <w:rFonts w:eastAsia="TimesNewRoman" w:cs="TimesNewRoman"/>
        </w:rPr>
        <w:t>ż</w:t>
      </w:r>
      <w:r w:rsidRPr="00B25B49">
        <w:t>ytego wykonania umowy</w:t>
      </w:r>
    </w:p>
    <w:p w:rsidR="00FA2C7D" w:rsidRPr="003209A8" w:rsidRDefault="00FA2C7D" w:rsidP="007D0754">
      <w:pPr>
        <w:pStyle w:val="Nagwek2"/>
      </w:pPr>
      <w:r w:rsidRPr="00D30384">
        <w:t>W danym postępowaniu wniesienie zabezpieczenie należytego wykonania umowy nie jest wymagane.</w:t>
      </w:r>
    </w:p>
    <w:p w:rsidR="00FA2C7D" w:rsidRPr="003209A8" w:rsidRDefault="00FA2C7D" w:rsidP="00FA2C7D">
      <w:pPr>
        <w:pStyle w:val="Nagwek1"/>
      </w:pPr>
      <w:r w:rsidRPr="008D6823">
        <w:t>Istotne dla stron postanowienia, które zostan</w:t>
      </w:r>
      <w:r w:rsidRPr="008D6823">
        <w:rPr>
          <w:rFonts w:eastAsia="TimesNewRoman" w:cs="TimesNewRoman" w:hint="eastAsia"/>
        </w:rPr>
        <w:t>ą</w:t>
      </w:r>
      <w:r w:rsidRPr="008D6823">
        <w:rPr>
          <w:rFonts w:eastAsia="TimesNewRoman" w:cs="TimesNewRoman"/>
        </w:rPr>
        <w:t xml:space="preserve"> </w:t>
      </w:r>
      <w:r w:rsidRPr="008D6823">
        <w:t>wprowadzone do tre</w:t>
      </w:r>
      <w:r w:rsidRPr="008D6823">
        <w:rPr>
          <w:rFonts w:eastAsia="TimesNewRoman" w:cs="TimesNewRoman" w:hint="eastAsia"/>
        </w:rPr>
        <w:t>ś</w:t>
      </w:r>
      <w:r w:rsidRPr="008D6823">
        <w:t>ci zawieranej umowy w sprawie zamówienia publicznego, ogólne warunki umowy albo wzór umowy, je</w:t>
      </w:r>
      <w:r w:rsidRPr="008D6823">
        <w:rPr>
          <w:rFonts w:eastAsia="TimesNewRoman" w:cs="TimesNewRoman"/>
        </w:rPr>
        <w:t>ż</w:t>
      </w:r>
      <w:r w:rsidRPr="008D6823">
        <w:t>eli zamawiaj</w:t>
      </w:r>
      <w:r w:rsidRPr="008D6823">
        <w:rPr>
          <w:rFonts w:eastAsia="TimesNewRoman" w:cs="TimesNewRoman" w:hint="eastAsia"/>
        </w:rPr>
        <w:t>ą</w:t>
      </w:r>
      <w:r w:rsidRPr="008D6823">
        <w:t xml:space="preserve">cy wymaga od wykonawcy, aby </w:t>
      </w:r>
      <w:r w:rsidRPr="008D6823">
        <w:lastRenderedPageBreak/>
        <w:t>zawarł z nim umow</w:t>
      </w:r>
      <w:r w:rsidRPr="008D6823">
        <w:rPr>
          <w:rFonts w:eastAsia="TimesNewRoman" w:cs="TimesNewRoman" w:hint="eastAsia"/>
        </w:rPr>
        <w:t>ę</w:t>
      </w:r>
      <w:r w:rsidRPr="008D6823">
        <w:t xml:space="preserve"> w sprawie zamówienia publicznego na takich warunkach</w:t>
      </w:r>
    </w:p>
    <w:p w:rsidR="00FA2C7D" w:rsidRPr="007D0754" w:rsidRDefault="007D0754" w:rsidP="007D0754">
      <w:pPr>
        <w:pStyle w:val="Nagwek2"/>
      </w:pPr>
      <w:r w:rsidRPr="007D0754">
        <w:t xml:space="preserve">Zamawiający dopuszcza zmiany </w:t>
      </w:r>
      <w:r w:rsidR="00223660" w:rsidRPr="007D0754">
        <w:t>o</w:t>
      </w:r>
      <w:r w:rsidRPr="007D0754">
        <w:t>pisane</w:t>
      </w:r>
      <w:r w:rsidR="001475C4">
        <w:t xml:space="preserve"> we wzorze umowy, będącym załącznikiem </w:t>
      </w:r>
      <w:r w:rsidR="001475C4" w:rsidRPr="007D0754">
        <w:t>nr 4 do niniejszej SIWZ</w:t>
      </w:r>
    </w:p>
    <w:p w:rsidR="00FA2C7D" w:rsidRPr="00876900" w:rsidRDefault="00FA2C7D" w:rsidP="00FA2C7D">
      <w:pPr>
        <w:pStyle w:val="Nagwek1"/>
      </w:pPr>
      <w:r w:rsidRPr="00C27788">
        <w:t xml:space="preserve">Pouczenie o </w:t>
      </w:r>
      <w:r w:rsidRPr="00C27788">
        <w:rPr>
          <w:rFonts w:eastAsia="TimesNewRoman" w:cs="TimesNewRoman" w:hint="eastAsia"/>
        </w:rPr>
        <w:t>ś</w:t>
      </w:r>
      <w:r w:rsidRPr="00C27788">
        <w:t>rodkach ochrony prawnej przysługuj</w:t>
      </w:r>
      <w:r w:rsidRPr="00C27788">
        <w:rPr>
          <w:rFonts w:eastAsia="TimesNewRoman" w:cs="TimesNewRoman" w:hint="eastAsia"/>
        </w:rPr>
        <w:t>ą</w:t>
      </w:r>
      <w:r w:rsidRPr="00C27788">
        <w:t>cych Wykonawcy w toku post</w:t>
      </w:r>
      <w:r w:rsidRPr="00C27788">
        <w:rPr>
          <w:rFonts w:eastAsia="TimesNewRoman" w:cs="TimesNewRoman" w:hint="eastAsia"/>
        </w:rPr>
        <w:t>ę</w:t>
      </w:r>
      <w:r w:rsidRPr="00C27788">
        <w:t>powania o udzielenie zamówienia</w:t>
      </w:r>
    </w:p>
    <w:p w:rsidR="00FA2C7D" w:rsidRDefault="00FA2C7D" w:rsidP="007D0754">
      <w:pPr>
        <w:pStyle w:val="Nagwek2"/>
      </w:pPr>
      <w: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. </w:t>
      </w:r>
    </w:p>
    <w:p w:rsidR="00FA2C7D" w:rsidRDefault="00FA2C7D" w:rsidP="007D0754">
      <w:pPr>
        <w:pStyle w:val="Nagwek2"/>
      </w:pPr>
      <w:r>
        <w:t xml:space="preserve">Środki ochrony prawnej wobec ogłoszenia o zamówieniu oraz specyfikacji istotnych warunków zamówienia przysługują również organizacjom wpisanym na listę, o której mowa w art. 154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Pzp</w:t>
      </w:r>
      <w:proofErr w:type="spellEnd"/>
      <w:r>
        <w:t>.</w:t>
      </w:r>
    </w:p>
    <w:p w:rsidR="00FA2C7D" w:rsidRDefault="00FA2C7D" w:rsidP="007D0754">
      <w:pPr>
        <w:pStyle w:val="Nagwek2"/>
      </w:pPr>
      <w:r>
        <w:t xml:space="preserve">Odwołanie przysługuje wyłącznie od niezgodnej z przepisami ustawy </w:t>
      </w:r>
      <w:proofErr w:type="spellStart"/>
      <w:r>
        <w:t>Pzp</w:t>
      </w:r>
      <w:proofErr w:type="spellEnd"/>
      <w:r>
        <w:t xml:space="preserve"> czynności Zamawiającego podjętej w postępowaniu o udzielenie zamówienia lub zaniechania czynności, do której Zamawiający jest zobowiązany na podstawie ustawy </w:t>
      </w:r>
      <w:proofErr w:type="spellStart"/>
      <w:r>
        <w:t>Pzp</w:t>
      </w:r>
      <w:proofErr w:type="spellEnd"/>
      <w:r>
        <w:t>.</w:t>
      </w:r>
    </w:p>
    <w:p w:rsidR="00FA2C7D" w:rsidRDefault="00FA2C7D" w:rsidP="007D0754">
      <w:pPr>
        <w:pStyle w:val="Nagwek2"/>
      </w:pPr>
      <w:r>
        <w:t xml:space="preserve">Odwołanie powinno wskazywać czynność lub zaniechanie czynności Zamawiającego, której zarzuca się niezgodność z przepisami ustawy </w:t>
      </w:r>
      <w:proofErr w:type="spellStart"/>
      <w:r>
        <w:t>Pzp</w:t>
      </w:r>
      <w:proofErr w:type="spellEnd"/>
      <w:r>
        <w:t>, zawierać zwięzłe przedstawienie zarzutów, określać żądanie oraz wskazywać okoliczności faktyczne i prawne uzasadniające wniesienie odwołania.</w:t>
      </w:r>
    </w:p>
    <w:p w:rsidR="00FA2C7D" w:rsidRDefault="00FA2C7D" w:rsidP="007D0754">
      <w:pPr>
        <w:pStyle w:val="Nagwek2"/>
      </w:pPr>
      <w:r w:rsidRPr="00C64261">
        <w:t>Odwołanie wnosi się do Prezesa Krajowej Izby Odwoławczej w formie pisemnej w postaci papierowej albo w postaci elektronicznej, opatrzone odpowiednio własnoręcznym podpisem albo kwalifikowanym podpisem elektronicznym</w:t>
      </w:r>
      <w:r>
        <w:t>.</w:t>
      </w:r>
    </w:p>
    <w:p w:rsidR="00FA2C7D" w:rsidRDefault="00FA2C7D" w:rsidP="007D0754">
      <w:pPr>
        <w:pStyle w:val="Nagwek2"/>
      </w:pPr>
      <w: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A2C7D" w:rsidRDefault="00FA2C7D" w:rsidP="007D0754">
      <w:pPr>
        <w:pStyle w:val="Nagwek2"/>
      </w:pPr>
      <w:r>
        <w:t xml:space="preserve">Odwołanie wnosi się w terminach określonych w art. 182 ustawy </w:t>
      </w:r>
      <w:proofErr w:type="spellStart"/>
      <w:r>
        <w:t>Pzp</w:t>
      </w:r>
      <w:proofErr w:type="spellEnd"/>
      <w:r>
        <w:t>.</w:t>
      </w:r>
    </w:p>
    <w:p w:rsidR="00FA2C7D" w:rsidRDefault="00FA2C7D" w:rsidP="007D0754">
      <w:pPr>
        <w:pStyle w:val="Nagwek2"/>
      </w:pPr>
      <w:r>
        <w:t>Na orzeczenie Krajowej Izby Odwoławczej stronom oraz uczestnikom postępowania odwoławczego przysługuje skarga do sądu.</w:t>
      </w:r>
    </w:p>
    <w:p w:rsidR="00FA2C7D" w:rsidRPr="003209A8" w:rsidRDefault="00FA2C7D" w:rsidP="007D0754">
      <w:pPr>
        <w:pStyle w:val="Nagwek2"/>
      </w:pPr>
      <w:r>
        <w:t xml:space="preserve"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Pr="00C44678">
        <w:t>(</w:t>
      </w:r>
      <w:proofErr w:type="spellStart"/>
      <w:r>
        <w:t>t.j</w:t>
      </w:r>
      <w:proofErr w:type="spellEnd"/>
      <w:r>
        <w:t xml:space="preserve">. Dz. U. z 2018r. poz. 2188 z </w:t>
      </w:r>
      <w:proofErr w:type="spellStart"/>
      <w:r>
        <w:t>późn</w:t>
      </w:r>
      <w:proofErr w:type="spellEnd"/>
      <w:r>
        <w:t>. zm.</w:t>
      </w:r>
      <w:r w:rsidRPr="00C44678">
        <w:t>)</w:t>
      </w:r>
      <w:r>
        <w:t xml:space="preserve"> jest równoznaczne z jej wniesieniem.</w:t>
      </w:r>
    </w:p>
    <w:p w:rsidR="00FA2C7D" w:rsidRPr="00A2757D" w:rsidRDefault="00FA2C7D" w:rsidP="00FA2C7D">
      <w:pPr>
        <w:pStyle w:val="Nagwek1"/>
      </w:pPr>
      <w:r w:rsidRPr="00A2757D">
        <w:t>Aukcja elektroniczna</w:t>
      </w:r>
    </w:p>
    <w:p w:rsidR="00FA2C7D" w:rsidRPr="003B6450" w:rsidRDefault="00FA2C7D" w:rsidP="007D0754">
      <w:pPr>
        <w:pStyle w:val="Nagwek2"/>
      </w:pPr>
      <w:r w:rsidRPr="003B6450">
        <w:t xml:space="preserve">W postępowaniu nie jest przewidziany wybór najkorzystniejszej oferty z zastosowaniem aukcji elektronicznej. </w:t>
      </w:r>
    </w:p>
    <w:p w:rsidR="00FA2C7D" w:rsidRDefault="00FA2C7D" w:rsidP="00FA2C7D">
      <w:pPr>
        <w:pStyle w:val="Nagwek1"/>
      </w:pPr>
      <w:r w:rsidRPr="00C10359">
        <w:t>Pozostałe informacje</w:t>
      </w:r>
    </w:p>
    <w:p w:rsidR="00FA2C7D" w:rsidRPr="00A2757D" w:rsidRDefault="00FA2C7D" w:rsidP="00FA2C7D">
      <w:pPr>
        <w:spacing w:before="120" w:after="60"/>
        <w:ind w:left="680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25.1. </w:t>
      </w:r>
      <w:r w:rsidRPr="00A2757D">
        <w:rPr>
          <w:bCs/>
          <w:iCs/>
          <w:color w:val="000000"/>
        </w:rPr>
        <w:t>Informacja o przetwarzaniu danych osobowych:</w:t>
      </w:r>
    </w:p>
    <w:p w:rsidR="00FA2C7D" w:rsidRPr="00A2757D" w:rsidRDefault="00FA2C7D" w:rsidP="00FA2C7D">
      <w:pPr>
        <w:spacing w:after="60"/>
        <w:ind w:left="680"/>
        <w:jc w:val="both"/>
        <w:outlineLvl w:val="1"/>
        <w:rPr>
          <w:bCs/>
          <w:iCs/>
          <w:color w:val="000000"/>
        </w:rPr>
      </w:pPr>
      <w:r w:rsidRPr="00A2757D">
        <w:rPr>
          <w:bCs/>
          <w:iCs/>
          <w:color w:val="000000"/>
        </w:rPr>
        <w:lastRenderedPageBreak/>
        <w:t xml:space="preserve">Zamawiający, zgodnie z art. 13 ust. 1 i 2 </w:t>
      </w:r>
      <w:r w:rsidRPr="00A2757D">
        <w:rPr>
          <w:rFonts w:eastAsia="Calibri"/>
          <w:bCs/>
          <w:iCs/>
          <w:color w:val="000000"/>
        </w:rPr>
        <w:t xml:space="preserve">rozporządzenia Parlamentu Europejskiego           i Rady (UE) 2016/679 z dnia 27 kwietnia 2016 r. w sprawie ochrony osób fizycznych         w związku z przetwarzaniem danych osobowych i w sprawie swobodnego przepływu takich danych oraz uchylenia dyrektywy 95/46/WE (ogólne rozporządzenie o ochronie danych) (Dz. Urz. UE L 119 z 04.05.2016, str. 1), </w:t>
      </w:r>
      <w:r w:rsidRPr="00A2757D">
        <w:rPr>
          <w:bCs/>
          <w:iCs/>
          <w:color w:val="000000"/>
        </w:rPr>
        <w:t>dalej „RODO”, informuje, że:</w:t>
      </w:r>
    </w:p>
    <w:p w:rsidR="00FA2C7D" w:rsidRPr="00A2757D" w:rsidRDefault="00FA2C7D" w:rsidP="00FA2C7D">
      <w:pPr>
        <w:numPr>
          <w:ilvl w:val="0"/>
          <w:numId w:val="25"/>
        </w:numPr>
        <w:spacing w:after="160"/>
        <w:contextualSpacing/>
        <w:jc w:val="both"/>
        <w:outlineLvl w:val="1"/>
        <w:rPr>
          <w:bCs/>
          <w:iCs/>
          <w:color w:val="000000"/>
        </w:rPr>
      </w:pPr>
      <w:r w:rsidRPr="00A2757D">
        <w:rPr>
          <w:bCs/>
          <w:iCs/>
          <w:color w:val="000000"/>
        </w:rPr>
        <w:t xml:space="preserve">w celu prowadzenia postępowania o udzielenie zamówienia publicznego  </w:t>
      </w:r>
      <w:r w:rsidRPr="00A2757D">
        <w:rPr>
          <w:rFonts w:eastAsia="Calibri"/>
          <w:bCs/>
          <w:iCs/>
          <w:color w:val="000000"/>
          <w:lang w:eastAsia="en-US"/>
        </w:rPr>
        <w:t>”</w:t>
      </w:r>
      <w:r w:rsidRPr="00CE77A6">
        <w:rPr>
          <w:rFonts w:eastAsia="Calibri"/>
          <w:b/>
          <w:bCs/>
          <w:iCs/>
          <w:color w:val="000000"/>
          <w:lang w:eastAsia="en-US"/>
        </w:rPr>
        <w:t xml:space="preserve">Dostawa </w:t>
      </w:r>
      <w:r w:rsidR="00B24BD5">
        <w:rPr>
          <w:rFonts w:eastAsia="Calibri"/>
          <w:b/>
          <w:bCs/>
          <w:iCs/>
          <w:color w:val="000000"/>
          <w:lang w:eastAsia="en-US"/>
        </w:rPr>
        <w:t>odczynników i testów do badań diagnostyki laboratoryjnej</w:t>
      </w:r>
      <w:r w:rsidRPr="00CE77A6">
        <w:rPr>
          <w:rFonts w:eastAsia="Calibri"/>
          <w:b/>
          <w:bCs/>
          <w:iCs/>
          <w:color w:val="000000"/>
          <w:lang w:eastAsia="en-US"/>
        </w:rPr>
        <w:t>.</w:t>
      </w:r>
      <w:r w:rsidRPr="00A2757D">
        <w:rPr>
          <w:rFonts w:eastAsia="Calibri"/>
          <w:bCs/>
          <w:iCs/>
          <w:color w:val="000000"/>
          <w:lang w:eastAsia="en-US"/>
        </w:rPr>
        <w:t xml:space="preserve">” – znak sprawy: </w:t>
      </w:r>
      <w:r w:rsidR="00B24BD5">
        <w:rPr>
          <w:rFonts w:eastAsia="Calibri"/>
          <w:b/>
          <w:bCs/>
          <w:iCs/>
          <w:color w:val="000000"/>
          <w:lang w:eastAsia="en-US"/>
        </w:rPr>
        <w:t>PN/OD/6</w:t>
      </w:r>
      <w:r w:rsidRPr="00CE77A6">
        <w:rPr>
          <w:rFonts w:eastAsia="Calibri"/>
          <w:b/>
          <w:bCs/>
          <w:iCs/>
          <w:color w:val="000000"/>
          <w:lang w:eastAsia="en-US"/>
        </w:rPr>
        <w:t>/19</w:t>
      </w:r>
      <w:r w:rsidRPr="00A2757D">
        <w:rPr>
          <w:rFonts w:eastAsia="Calibri"/>
          <w:bCs/>
          <w:iCs/>
          <w:color w:val="000000"/>
          <w:lang w:eastAsia="en-US"/>
        </w:rPr>
        <w:t>,</w:t>
      </w:r>
      <w:r w:rsidRPr="00A2757D">
        <w:rPr>
          <w:rFonts w:eastAsia="Calibri"/>
          <w:b/>
          <w:bCs/>
          <w:iCs/>
          <w:color w:val="000000"/>
          <w:lang w:eastAsia="en-US"/>
        </w:rPr>
        <w:t xml:space="preserve"> </w:t>
      </w:r>
      <w:r w:rsidRPr="00A2757D">
        <w:rPr>
          <w:rFonts w:eastAsia="Calibri"/>
          <w:bCs/>
          <w:iCs/>
          <w:color w:val="000000"/>
          <w:lang w:eastAsia="en-US"/>
        </w:rPr>
        <w:t xml:space="preserve">prowadzonego w trybie </w:t>
      </w:r>
      <w:r w:rsidRPr="00CE77A6">
        <w:rPr>
          <w:rFonts w:eastAsia="Calibri"/>
          <w:bCs/>
          <w:iCs/>
          <w:color w:val="000000"/>
          <w:lang w:eastAsia="en-US"/>
        </w:rPr>
        <w:t>przetarg nieograniczony</w:t>
      </w:r>
      <w:r w:rsidRPr="00A2757D">
        <w:rPr>
          <w:rFonts w:eastAsia="Calibri"/>
          <w:bCs/>
          <w:iCs/>
          <w:color w:val="000000"/>
          <w:lang w:eastAsia="en-US"/>
        </w:rPr>
        <w:t>,</w:t>
      </w:r>
      <w:r w:rsidRPr="00A2757D">
        <w:rPr>
          <w:bCs/>
          <w:iCs/>
          <w:color w:val="000000"/>
        </w:rPr>
        <w:t xml:space="preserve"> przetwarzane będą dane osobowe na podstawie art. 6 ust. 1 lit. c</w:t>
      </w:r>
      <w:r w:rsidRPr="00A2757D">
        <w:rPr>
          <w:bCs/>
          <w:i/>
          <w:iCs/>
          <w:color w:val="000000"/>
        </w:rPr>
        <w:t xml:space="preserve"> </w:t>
      </w:r>
      <w:r w:rsidRPr="00A2757D">
        <w:rPr>
          <w:bCs/>
          <w:iCs/>
          <w:color w:val="000000"/>
        </w:rPr>
        <w:t xml:space="preserve">RODO;  </w:t>
      </w:r>
    </w:p>
    <w:p w:rsidR="00FA2C7D" w:rsidRPr="00A2757D" w:rsidRDefault="00FA2C7D" w:rsidP="00FA2C7D">
      <w:pPr>
        <w:numPr>
          <w:ilvl w:val="0"/>
          <w:numId w:val="25"/>
        </w:numPr>
        <w:ind w:left="1037" w:hanging="357"/>
        <w:jc w:val="both"/>
        <w:outlineLvl w:val="1"/>
        <w:rPr>
          <w:bCs/>
          <w:iCs/>
          <w:color w:val="000000"/>
        </w:rPr>
      </w:pPr>
      <w:r w:rsidRPr="00A2757D">
        <w:rPr>
          <w:bCs/>
          <w:iCs/>
          <w:color w:val="000000"/>
        </w:rPr>
        <w:t>administratorem Pani/Pana danych osobowych jest:</w:t>
      </w:r>
    </w:p>
    <w:p w:rsidR="00FA2C7D" w:rsidRPr="00A2757D" w:rsidRDefault="00FA2C7D" w:rsidP="00FA2C7D">
      <w:pPr>
        <w:ind w:left="1038"/>
        <w:outlineLvl w:val="1"/>
        <w:rPr>
          <w:b/>
          <w:bCs/>
          <w:iCs/>
          <w:color w:val="000000"/>
        </w:rPr>
      </w:pPr>
      <w:r w:rsidRPr="00CE77A6">
        <w:rPr>
          <w:b/>
          <w:bCs/>
          <w:iCs/>
          <w:color w:val="000000"/>
        </w:rPr>
        <w:t>Szpital Specjalistyczny w Chorzowie</w:t>
      </w:r>
    </w:p>
    <w:p w:rsidR="00FA2C7D" w:rsidRPr="00A2757D" w:rsidRDefault="00FA2C7D" w:rsidP="00FA2C7D">
      <w:pPr>
        <w:ind w:left="1038"/>
        <w:outlineLvl w:val="1"/>
        <w:rPr>
          <w:bCs/>
          <w:iCs/>
          <w:color w:val="000000"/>
        </w:rPr>
      </w:pPr>
      <w:r w:rsidRPr="00CE77A6">
        <w:rPr>
          <w:bCs/>
          <w:iCs/>
          <w:color w:val="000000"/>
        </w:rPr>
        <w:t>Zjednoczenia</w:t>
      </w:r>
      <w:r w:rsidRPr="00A2757D">
        <w:rPr>
          <w:bCs/>
          <w:iCs/>
          <w:color w:val="000000"/>
        </w:rPr>
        <w:t xml:space="preserve"> </w:t>
      </w:r>
      <w:r w:rsidRPr="00CE77A6">
        <w:rPr>
          <w:bCs/>
          <w:iCs/>
          <w:color w:val="000000"/>
        </w:rPr>
        <w:t>10</w:t>
      </w:r>
      <w:r w:rsidRPr="00A2757D">
        <w:rPr>
          <w:bCs/>
          <w:iCs/>
          <w:color w:val="000000"/>
        </w:rPr>
        <w:t xml:space="preserve">  </w:t>
      </w:r>
      <w:r w:rsidRPr="00CE77A6">
        <w:rPr>
          <w:bCs/>
          <w:iCs/>
          <w:color w:val="000000"/>
        </w:rPr>
        <w:t>41-500</w:t>
      </w:r>
      <w:r w:rsidRPr="00A2757D">
        <w:rPr>
          <w:bCs/>
          <w:iCs/>
          <w:color w:val="000000"/>
        </w:rPr>
        <w:t xml:space="preserve"> </w:t>
      </w:r>
      <w:r w:rsidRPr="00CE77A6">
        <w:rPr>
          <w:bCs/>
          <w:iCs/>
          <w:color w:val="000000"/>
        </w:rPr>
        <w:t>Chorzów</w:t>
      </w:r>
    </w:p>
    <w:p w:rsidR="00FA2C7D" w:rsidRPr="00B5342C" w:rsidRDefault="00FA2C7D" w:rsidP="00FA2C7D">
      <w:pPr>
        <w:ind w:left="1038"/>
        <w:outlineLvl w:val="1"/>
        <w:rPr>
          <w:bCs/>
          <w:iCs/>
          <w:color w:val="000000"/>
          <w:lang w:val="en-US"/>
        </w:rPr>
      </w:pPr>
      <w:r w:rsidRPr="00A2757D">
        <w:rPr>
          <w:bCs/>
          <w:iCs/>
          <w:color w:val="000000"/>
          <w:lang w:val="en-GB"/>
        </w:rPr>
        <w:t xml:space="preserve">Tel.: </w:t>
      </w:r>
      <w:r w:rsidRPr="00CE77A6">
        <w:rPr>
          <w:bCs/>
          <w:iCs/>
          <w:color w:val="000000"/>
          <w:lang w:val="en-GB"/>
        </w:rPr>
        <w:t>32</w:t>
      </w:r>
      <w:r w:rsidRPr="00A2757D">
        <w:rPr>
          <w:bCs/>
          <w:iCs/>
          <w:color w:val="000000"/>
          <w:lang w:val="en-GB"/>
        </w:rPr>
        <w:t xml:space="preserve"> </w:t>
      </w:r>
      <w:r w:rsidRPr="00CE77A6">
        <w:rPr>
          <w:bCs/>
          <w:iCs/>
          <w:color w:val="000000"/>
          <w:lang w:val="en-GB"/>
        </w:rPr>
        <w:t>34 63 652</w:t>
      </w:r>
    </w:p>
    <w:p w:rsidR="00FA2C7D" w:rsidRPr="00B5342C" w:rsidRDefault="00FA2C7D" w:rsidP="00FA2C7D">
      <w:pPr>
        <w:ind w:left="1038"/>
        <w:outlineLvl w:val="1"/>
        <w:rPr>
          <w:bCs/>
          <w:iCs/>
          <w:color w:val="000000"/>
          <w:lang w:val="en-US"/>
        </w:rPr>
      </w:pPr>
      <w:proofErr w:type="spellStart"/>
      <w:r w:rsidRPr="00A2757D">
        <w:rPr>
          <w:bCs/>
          <w:iCs/>
          <w:color w:val="000000"/>
          <w:lang w:val="en-GB"/>
        </w:rPr>
        <w:t>Faks</w:t>
      </w:r>
      <w:proofErr w:type="spellEnd"/>
      <w:r w:rsidRPr="004B0564">
        <w:rPr>
          <w:bCs/>
          <w:iCs/>
          <w:color w:val="000000"/>
          <w:lang w:val="en-GB"/>
        </w:rPr>
        <w:t>: 32 2414733</w:t>
      </w:r>
    </w:p>
    <w:p w:rsidR="00FA2C7D" w:rsidRPr="00B5342C" w:rsidRDefault="00FA2C7D" w:rsidP="00FA2C7D">
      <w:pPr>
        <w:ind w:left="1038"/>
        <w:outlineLvl w:val="1"/>
        <w:rPr>
          <w:rFonts w:eastAsia="Calibri"/>
          <w:bCs/>
          <w:iCs/>
          <w:color w:val="2F5496"/>
          <w:lang w:val="en-US" w:eastAsia="en-US"/>
        </w:rPr>
      </w:pPr>
      <w:r w:rsidRPr="00A2757D">
        <w:rPr>
          <w:rFonts w:eastAsia="Calibri"/>
          <w:bCs/>
          <w:iCs/>
          <w:color w:val="000000"/>
          <w:lang w:val="en-GB" w:eastAsia="en-US"/>
        </w:rPr>
        <w:t xml:space="preserve">e-mail: </w:t>
      </w:r>
      <w:r w:rsidRPr="00CE77A6">
        <w:rPr>
          <w:rFonts w:eastAsia="Calibri"/>
          <w:bCs/>
          <w:iCs/>
          <w:color w:val="0000FF"/>
          <w:lang w:val="en-GB" w:eastAsia="en-US"/>
        </w:rPr>
        <w:t>szpital_spec@poczta.onet.pl</w:t>
      </w:r>
      <w:r w:rsidRPr="00B5342C">
        <w:rPr>
          <w:rFonts w:eastAsia="Calibri"/>
          <w:bCs/>
          <w:iCs/>
          <w:color w:val="2F5496"/>
          <w:lang w:val="en-US" w:eastAsia="en-US"/>
        </w:rPr>
        <w:t>.</w:t>
      </w:r>
    </w:p>
    <w:p w:rsidR="00FA2C7D" w:rsidRPr="00304AD6" w:rsidRDefault="00FA2C7D" w:rsidP="00FA2C7D">
      <w:pPr>
        <w:numPr>
          <w:ilvl w:val="0"/>
          <w:numId w:val="25"/>
        </w:numPr>
        <w:jc w:val="both"/>
        <w:outlineLvl w:val="1"/>
        <w:rPr>
          <w:bCs/>
          <w:iCs/>
          <w:color w:val="000000"/>
        </w:rPr>
      </w:pPr>
      <w:r w:rsidRPr="00F950B5">
        <w:rPr>
          <w:bCs/>
          <w:iCs/>
          <w:color w:val="000000"/>
        </w:rPr>
        <w:t xml:space="preserve">inspektorem ochrony danych osobowych w </w:t>
      </w:r>
      <w:r w:rsidRPr="00CE77A6">
        <w:rPr>
          <w:bCs/>
          <w:iCs/>
          <w:color w:val="000000"/>
        </w:rPr>
        <w:t>Szpital Specjalistyczny w Chorzowie</w:t>
      </w:r>
      <w:r w:rsidRPr="00F950B5">
        <w:rPr>
          <w:rFonts w:eastAsia="Calibri"/>
          <w:bCs/>
          <w:iCs/>
          <w:color w:val="000000"/>
          <w:lang w:eastAsia="en-US"/>
        </w:rPr>
        <w:t xml:space="preserve"> </w:t>
      </w:r>
      <w:r>
        <w:rPr>
          <w:bCs/>
          <w:iCs/>
          <w:color w:val="000000"/>
        </w:rPr>
        <w:t>jest Pani</w:t>
      </w:r>
      <w:r w:rsidRPr="00F950B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Katarzyna Kozicka, tel. 32 34 63 601.</w:t>
      </w:r>
    </w:p>
    <w:p w:rsidR="00FA2C7D" w:rsidRPr="00A2757D" w:rsidRDefault="00FA2C7D" w:rsidP="00FA2C7D">
      <w:pPr>
        <w:numPr>
          <w:ilvl w:val="0"/>
          <w:numId w:val="25"/>
        </w:numPr>
        <w:jc w:val="both"/>
        <w:outlineLvl w:val="1"/>
        <w:rPr>
          <w:bCs/>
          <w:iCs/>
          <w:color w:val="000000"/>
        </w:rPr>
      </w:pPr>
      <w:r w:rsidRPr="00A2757D">
        <w:rPr>
          <w:bCs/>
          <w:iCs/>
          <w:color w:val="000000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A2757D">
        <w:rPr>
          <w:bCs/>
          <w:iCs/>
          <w:color w:val="000000"/>
        </w:rPr>
        <w:t>Pzp</w:t>
      </w:r>
      <w:proofErr w:type="spellEnd"/>
      <w:r w:rsidRPr="00A2757D">
        <w:rPr>
          <w:bCs/>
          <w:iCs/>
          <w:color w:val="000000"/>
        </w:rPr>
        <w:t>;</w:t>
      </w:r>
    </w:p>
    <w:p w:rsidR="00FA2C7D" w:rsidRPr="00A2757D" w:rsidRDefault="00FA2C7D" w:rsidP="00FA2C7D">
      <w:pPr>
        <w:numPr>
          <w:ilvl w:val="0"/>
          <w:numId w:val="25"/>
        </w:numPr>
        <w:jc w:val="both"/>
        <w:outlineLvl w:val="1"/>
        <w:rPr>
          <w:bCs/>
          <w:iCs/>
          <w:color w:val="000000"/>
        </w:rPr>
      </w:pPr>
      <w:r w:rsidRPr="00A2757D">
        <w:rPr>
          <w:bCs/>
          <w:iCs/>
          <w:color w:val="000000"/>
        </w:rPr>
        <w:t xml:space="preserve">Pani/Pana dane osobowe będą przechowywane, zgodnie z art. 97 ust. 1 ustawy </w:t>
      </w:r>
      <w:proofErr w:type="spellStart"/>
      <w:r w:rsidRPr="00A2757D">
        <w:rPr>
          <w:bCs/>
          <w:iCs/>
          <w:color w:val="000000"/>
        </w:rPr>
        <w:t>Pzp</w:t>
      </w:r>
      <w:proofErr w:type="spellEnd"/>
      <w:r w:rsidRPr="00A2757D">
        <w:rPr>
          <w:bCs/>
          <w:iCs/>
          <w:color w:val="000000"/>
        </w:rPr>
        <w:t>, przez okres 4 lat od dnia zakończenia postępowania o udzielenie zamówienia,               a jeżeli czas trwania umowy przekracza 4 lata, okres przechowywania obejmuje cały czas trwania umowy;</w:t>
      </w:r>
    </w:p>
    <w:p w:rsidR="00FA2C7D" w:rsidRPr="00A2757D" w:rsidRDefault="00FA2C7D" w:rsidP="00FA2C7D">
      <w:pPr>
        <w:numPr>
          <w:ilvl w:val="0"/>
          <w:numId w:val="25"/>
        </w:numPr>
        <w:jc w:val="both"/>
        <w:outlineLvl w:val="1"/>
        <w:rPr>
          <w:bCs/>
          <w:iCs/>
          <w:color w:val="000000"/>
        </w:rPr>
      </w:pPr>
      <w:r w:rsidRPr="00A2757D">
        <w:rPr>
          <w:bCs/>
          <w:iCs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2757D">
        <w:rPr>
          <w:bCs/>
          <w:iCs/>
          <w:color w:val="000000"/>
        </w:rPr>
        <w:t>Pzp</w:t>
      </w:r>
      <w:proofErr w:type="spellEnd"/>
      <w:r w:rsidRPr="00A2757D">
        <w:rPr>
          <w:bCs/>
          <w:iCs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757D">
        <w:rPr>
          <w:bCs/>
          <w:iCs/>
          <w:color w:val="000000"/>
        </w:rPr>
        <w:t>Pzp</w:t>
      </w:r>
      <w:proofErr w:type="spellEnd"/>
      <w:r w:rsidRPr="00A2757D">
        <w:rPr>
          <w:bCs/>
          <w:iCs/>
          <w:color w:val="000000"/>
        </w:rPr>
        <w:t>;</w:t>
      </w:r>
    </w:p>
    <w:p w:rsidR="00FA2C7D" w:rsidRPr="00A2757D" w:rsidRDefault="00FA2C7D" w:rsidP="00FA2C7D">
      <w:pPr>
        <w:numPr>
          <w:ilvl w:val="0"/>
          <w:numId w:val="25"/>
        </w:numPr>
        <w:jc w:val="both"/>
        <w:outlineLvl w:val="1"/>
        <w:rPr>
          <w:bCs/>
          <w:iCs/>
          <w:color w:val="000000"/>
        </w:rPr>
      </w:pPr>
      <w:r w:rsidRPr="00A2757D">
        <w:rPr>
          <w:bCs/>
          <w:iCs/>
          <w:color w:val="000000"/>
        </w:rPr>
        <w:t>w odniesieniu do Pani/Pana danych osobowych decyzje nie będą podejmowane w sposób zautomatyzowany, stosowanie do art. 22 RODO;</w:t>
      </w:r>
    </w:p>
    <w:p w:rsidR="00FA2C7D" w:rsidRPr="00A2757D" w:rsidRDefault="00FA2C7D" w:rsidP="00FA2C7D">
      <w:pPr>
        <w:numPr>
          <w:ilvl w:val="0"/>
          <w:numId w:val="25"/>
        </w:numPr>
        <w:ind w:left="1037" w:hanging="357"/>
        <w:jc w:val="both"/>
        <w:outlineLvl w:val="1"/>
        <w:rPr>
          <w:bCs/>
          <w:iCs/>
          <w:color w:val="000000"/>
        </w:rPr>
      </w:pPr>
      <w:r w:rsidRPr="00A2757D">
        <w:rPr>
          <w:bCs/>
          <w:iCs/>
          <w:color w:val="000000"/>
        </w:rPr>
        <w:t>posiada Pani/Pan:</w:t>
      </w:r>
    </w:p>
    <w:p w:rsidR="00FA2C7D" w:rsidRPr="00A2757D" w:rsidRDefault="00FA2C7D" w:rsidP="00FA2C7D">
      <w:pPr>
        <w:numPr>
          <w:ilvl w:val="0"/>
          <w:numId w:val="23"/>
        </w:numPr>
        <w:ind w:left="1418" w:hanging="294"/>
        <w:contextualSpacing/>
        <w:jc w:val="both"/>
      </w:pPr>
      <w:r w:rsidRPr="00A2757D">
        <w:t>na podstawie art. 15 RODO prawo dostępu do danych osobowych Pani/Pana dotyczących;</w:t>
      </w:r>
    </w:p>
    <w:p w:rsidR="00FA2C7D" w:rsidRPr="00A2757D" w:rsidRDefault="00FA2C7D" w:rsidP="00FA2C7D">
      <w:pPr>
        <w:numPr>
          <w:ilvl w:val="0"/>
          <w:numId w:val="23"/>
        </w:numPr>
        <w:ind w:left="1418" w:hanging="294"/>
        <w:contextualSpacing/>
        <w:jc w:val="both"/>
      </w:pPr>
      <w:r w:rsidRPr="00A2757D"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A2757D">
        <w:t>Pzp</w:t>
      </w:r>
      <w:proofErr w:type="spellEnd"/>
      <w:r w:rsidRPr="00A2757D">
        <w:t xml:space="preserve"> oraz nie może naruszać integralności protokołu oraz jego załączników;</w:t>
      </w:r>
    </w:p>
    <w:p w:rsidR="00FA2C7D" w:rsidRPr="00A2757D" w:rsidRDefault="00FA2C7D" w:rsidP="00FA2C7D">
      <w:pPr>
        <w:numPr>
          <w:ilvl w:val="0"/>
          <w:numId w:val="23"/>
        </w:numPr>
        <w:ind w:left="1418" w:hanging="294"/>
        <w:contextualSpacing/>
        <w:jc w:val="both"/>
      </w:pPr>
      <w:r w:rsidRPr="00A2757D"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FA2C7D" w:rsidRPr="00A2757D" w:rsidRDefault="00FA2C7D" w:rsidP="00FA2C7D">
      <w:pPr>
        <w:numPr>
          <w:ilvl w:val="0"/>
          <w:numId w:val="23"/>
        </w:numPr>
        <w:ind w:left="1418" w:hanging="294"/>
        <w:contextualSpacing/>
        <w:jc w:val="both"/>
        <w:rPr>
          <w:i/>
        </w:rPr>
      </w:pPr>
      <w:r w:rsidRPr="00A2757D">
        <w:t>prawo do wniesienia skargi do Prezesa Urzędu Ochrony Danych Osobowych, gdy uzna Pani/Pan, że przetwarzanie danych osobowych Pani/Pana dotyczących narusza przepisy RODO;</w:t>
      </w:r>
    </w:p>
    <w:p w:rsidR="00FA2C7D" w:rsidRPr="00A2757D" w:rsidRDefault="00FA2C7D" w:rsidP="00FA2C7D">
      <w:pPr>
        <w:numPr>
          <w:ilvl w:val="0"/>
          <w:numId w:val="25"/>
        </w:numPr>
        <w:ind w:left="1037" w:hanging="357"/>
        <w:contextualSpacing/>
        <w:jc w:val="both"/>
        <w:rPr>
          <w:i/>
        </w:rPr>
      </w:pPr>
      <w:r w:rsidRPr="00A2757D">
        <w:t>nie przysługuje Pani/Panu:</w:t>
      </w:r>
    </w:p>
    <w:p w:rsidR="00FA2C7D" w:rsidRPr="00A2757D" w:rsidRDefault="00FA2C7D" w:rsidP="00FA2C7D">
      <w:pPr>
        <w:numPr>
          <w:ilvl w:val="0"/>
          <w:numId w:val="24"/>
        </w:numPr>
        <w:ind w:left="1418" w:hanging="284"/>
        <w:contextualSpacing/>
        <w:jc w:val="both"/>
        <w:rPr>
          <w:i/>
        </w:rPr>
      </w:pPr>
      <w:r w:rsidRPr="00A2757D">
        <w:t>w związku z art. 17 ust. 3 lit. b, d lub e RODO prawo do usunięcia danych osobowych;</w:t>
      </w:r>
    </w:p>
    <w:p w:rsidR="00FA2C7D" w:rsidRPr="00A2757D" w:rsidRDefault="00FA2C7D" w:rsidP="00FA2C7D">
      <w:pPr>
        <w:numPr>
          <w:ilvl w:val="0"/>
          <w:numId w:val="24"/>
        </w:numPr>
        <w:ind w:left="1418" w:hanging="284"/>
        <w:contextualSpacing/>
        <w:jc w:val="both"/>
        <w:rPr>
          <w:i/>
        </w:rPr>
      </w:pPr>
      <w:r w:rsidRPr="00A2757D">
        <w:lastRenderedPageBreak/>
        <w:t>prawo do przenoszenia danych osobowych, o którym mowa w art. 20 RODO;</w:t>
      </w:r>
    </w:p>
    <w:p w:rsidR="00FA2C7D" w:rsidRDefault="00FA2C7D" w:rsidP="00FA2C7D">
      <w:pPr>
        <w:numPr>
          <w:ilvl w:val="0"/>
          <w:numId w:val="24"/>
        </w:numPr>
        <w:ind w:left="1418" w:hanging="284"/>
        <w:contextualSpacing/>
        <w:jc w:val="both"/>
      </w:pPr>
      <w:r w:rsidRPr="00A2757D">
        <w:t>na podstawie art. 21 RODO prawo sprzeciwu, wobec przetwarzania danych osobowych, gdyż podstawą prawną przetwarzania Pani/Pana danych osobowych jest art. 6 ust. 1 lit. c RODO;</w:t>
      </w:r>
    </w:p>
    <w:p w:rsidR="00FA2C7D" w:rsidRDefault="00FA2C7D" w:rsidP="00FA2C7D">
      <w:pPr>
        <w:numPr>
          <w:ilvl w:val="0"/>
          <w:numId w:val="25"/>
        </w:numPr>
        <w:contextualSpacing/>
        <w:jc w:val="both"/>
      </w:pPr>
      <w:r w:rsidRPr="00A2757D"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</w:p>
    <w:p w:rsidR="00FA2C7D" w:rsidRPr="00427C7F" w:rsidRDefault="00FA2C7D" w:rsidP="0096085A">
      <w:pPr>
        <w:pStyle w:val="Nagwek2"/>
        <w:numPr>
          <w:ilvl w:val="0"/>
          <w:numId w:val="0"/>
        </w:numPr>
        <w:ind w:left="680"/>
      </w:pPr>
      <w:r>
        <w:t xml:space="preserve">25.2. Do spraw nieuregulowanych w niniejszej SIWZ mają zastosowanie przepisy ustawy z dnia 29 stycznia 2004 roku Prawo zamówień publicznych </w:t>
      </w:r>
      <w:r w:rsidRPr="00CE77A6">
        <w:t>(</w:t>
      </w:r>
      <w:proofErr w:type="spellStart"/>
      <w:r w:rsidRPr="00CE77A6">
        <w:t>t.j</w:t>
      </w:r>
      <w:proofErr w:type="spellEnd"/>
      <w:r w:rsidRPr="00CE77A6">
        <w:t>. Dz. U. z  2018 r. poz. 1986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CE77A6">
        <w:t>)</w:t>
      </w:r>
      <w:r>
        <w:t xml:space="preserve"> oraz przepisy Kodeksu cywilnego.</w:t>
      </w:r>
    </w:p>
    <w:p w:rsidR="00FA2C7D" w:rsidRDefault="00FA2C7D" w:rsidP="00FA2C7D">
      <w:pPr>
        <w:spacing w:before="60" w:after="120"/>
        <w:jc w:val="both"/>
        <w:rPr>
          <w:b/>
        </w:rPr>
      </w:pPr>
    </w:p>
    <w:p w:rsidR="00FA2C7D" w:rsidRPr="00A748A2" w:rsidRDefault="00FA2C7D" w:rsidP="00FA2C7D">
      <w:pPr>
        <w:spacing w:before="60" w:after="120"/>
        <w:jc w:val="both"/>
      </w:pPr>
      <w:r w:rsidRPr="00A2757D">
        <w:rPr>
          <w:b/>
        </w:rPr>
        <w:t>Załączniki do SIWZ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080"/>
      </w:tblGrid>
      <w:tr w:rsidR="00FA2C7D" w:rsidRPr="006672A6" w:rsidTr="00745F59">
        <w:tc>
          <w:tcPr>
            <w:tcW w:w="1242" w:type="dxa"/>
          </w:tcPr>
          <w:p w:rsidR="00FA2C7D" w:rsidRPr="006672A6" w:rsidRDefault="00FA2C7D" w:rsidP="00435C6F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  <w:r w:rsidR="00745F59">
              <w:rPr>
                <w:b/>
                <w:sz w:val="20"/>
                <w:szCs w:val="20"/>
              </w:rPr>
              <w:t xml:space="preserve"> załącznika</w:t>
            </w:r>
          </w:p>
        </w:tc>
        <w:tc>
          <w:tcPr>
            <w:tcW w:w="8080" w:type="dxa"/>
          </w:tcPr>
          <w:p w:rsidR="00FA2C7D" w:rsidRPr="006672A6" w:rsidRDefault="00FA2C7D" w:rsidP="00435C6F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załącznika</w:t>
            </w:r>
          </w:p>
        </w:tc>
      </w:tr>
      <w:tr w:rsidR="00FA2C7D" w:rsidRPr="006672A6" w:rsidTr="00745F59">
        <w:tc>
          <w:tcPr>
            <w:tcW w:w="1242" w:type="dxa"/>
          </w:tcPr>
          <w:p w:rsidR="00FA2C7D" w:rsidRPr="006672A6" w:rsidRDefault="00FA2C7D" w:rsidP="00435C6F">
            <w:pPr>
              <w:spacing w:before="60" w:after="120"/>
              <w:jc w:val="both"/>
              <w:rPr>
                <w:b/>
              </w:rPr>
            </w:pPr>
            <w:r w:rsidRPr="00CE77A6">
              <w:t>1</w:t>
            </w:r>
          </w:p>
        </w:tc>
        <w:tc>
          <w:tcPr>
            <w:tcW w:w="8080" w:type="dxa"/>
          </w:tcPr>
          <w:p w:rsidR="00FA2C7D" w:rsidRPr="006672A6" w:rsidRDefault="00745F59" w:rsidP="00745F59">
            <w:pPr>
              <w:spacing w:before="60" w:after="120"/>
              <w:jc w:val="both"/>
              <w:rPr>
                <w:b/>
              </w:rPr>
            </w:pPr>
            <w:r w:rsidRPr="00CE77A6">
              <w:t>Oświadczenie o niepodleganiu wykluczeniu oraz spełnianiu warunków udziału</w:t>
            </w:r>
          </w:p>
        </w:tc>
      </w:tr>
      <w:tr w:rsidR="00FA2C7D" w:rsidRPr="006672A6" w:rsidTr="00745F59">
        <w:tc>
          <w:tcPr>
            <w:tcW w:w="1242" w:type="dxa"/>
          </w:tcPr>
          <w:p w:rsidR="00FA2C7D" w:rsidRPr="006672A6" w:rsidRDefault="00FA2C7D" w:rsidP="00435C6F">
            <w:pPr>
              <w:spacing w:before="60" w:after="120"/>
              <w:jc w:val="both"/>
              <w:rPr>
                <w:b/>
              </w:rPr>
            </w:pPr>
            <w:r w:rsidRPr="00CE77A6">
              <w:t>2</w:t>
            </w:r>
          </w:p>
        </w:tc>
        <w:tc>
          <w:tcPr>
            <w:tcW w:w="8080" w:type="dxa"/>
          </w:tcPr>
          <w:p w:rsidR="00FA2C7D" w:rsidRPr="006672A6" w:rsidRDefault="00745F59" w:rsidP="00435C6F">
            <w:pPr>
              <w:spacing w:before="60" w:after="120"/>
              <w:jc w:val="both"/>
              <w:rPr>
                <w:b/>
              </w:rPr>
            </w:pPr>
            <w:r w:rsidRPr="00CE77A6">
              <w:t>Oświadczenia wykonawcy o przynależności albo braku przynależności do tej samej grupy kapitałowej</w:t>
            </w:r>
          </w:p>
        </w:tc>
      </w:tr>
      <w:tr w:rsidR="00FA2C7D" w:rsidRPr="006672A6" w:rsidTr="00745F59">
        <w:tc>
          <w:tcPr>
            <w:tcW w:w="1242" w:type="dxa"/>
          </w:tcPr>
          <w:p w:rsidR="00FA2C7D" w:rsidRPr="006672A6" w:rsidRDefault="00FA2C7D" w:rsidP="00435C6F">
            <w:pPr>
              <w:spacing w:before="60" w:after="120"/>
              <w:jc w:val="both"/>
              <w:rPr>
                <w:b/>
              </w:rPr>
            </w:pPr>
            <w:r w:rsidRPr="00CE77A6">
              <w:t>3</w:t>
            </w:r>
          </w:p>
        </w:tc>
        <w:tc>
          <w:tcPr>
            <w:tcW w:w="8080" w:type="dxa"/>
          </w:tcPr>
          <w:p w:rsidR="00FA2C7D" w:rsidRPr="00A82F31" w:rsidRDefault="00FA2C7D" w:rsidP="00435C6F">
            <w:pPr>
              <w:spacing w:before="60" w:after="120"/>
              <w:jc w:val="both"/>
            </w:pPr>
            <w:r w:rsidRPr="00A82F31">
              <w:t>Formularz ofertowy wraz z arkuszami cenowymi</w:t>
            </w:r>
          </w:p>
        </w:tc>
      </w:tr>
      <w:tr w:rsidR="00FA2C7D" w:rsidRPr="006672A6" w:rsidTr="00745F59">
        <w:tc>
          <w:tcPr>
            <w:tcW w:w="1242" w:type="dxa"/>
          </w:tcPr>
          <w:p w:rsidR="00FA2C7D" w:rsidRPr="00CE77A6" w:rsidRDefault="00FA2C7D" w:rsidP="00435C6F">
            <w:pPr>
              <w:spacing w:before="60" w:after="120"/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FA2C7D" w:rsidRPr="00A82F31" w:rsidRDefault="00FA2C7D" w:rsidP="00435C6F">
            <w:pPr>
              <w:spacing w:before="60" w:after="120"/>
              <w:jc w:val="both"/>
            </w:pPr>
            <w:r>
              <w:t>Wzór umowy</w:t>
            </w:r>
          </w:p>
        </w:tc>
      </w:tr>
    </w:tbl>
    <w:p w:rsidR="00FA2C7D" w:rsidRDefault="00FA2C7D" w:rsidP="00FA2C7D">
      <w:pPr>
        <w:spacing w:before="60" w:after="120"/>
        <w:jc w:val="both"/>
        <w:rPr>
          <w:b/>
        </w:rPr>
      </w:pPr>
    </w:p>
    <w:p w:rsidR="00FA2C7D" w:rsidRPr="00A82F31" w:rsidRDefault="00FA2C7D" w:rsidP="0091296D">
      <w:pPr>
        <w:pStyle w:val="Nagwek1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2F31">
        <w:t>ZATWIERDZAM</w:t>
      </w:r>
    </w:p>
    <w:p w:rsidR="0091296D" w:rsidRDefault="0091296D">
      <w:pPr>
        <w:pStyle w:val="pkt"/>
        <w:ind w:left="0" w:firstLine="0"/>
        <w:rPr>
          <w:b/>
        </w:rPr>
      </w:pPr>
    </w:p>
    <w:p w:rsidR="0091296D" w:rsidRDefault="0091296D">
      <w:pPr>
        <w:pStyle w:val="pkt"/>
        <w:ind w:left="0" w:firstLine="0"/>
        <w:rPr>
          <w:b/>
        </w:rPr>
      </w:pPr>
    </w:p>
    <w:p w:rsidR="0091296D" w:rsidRDefault="0091296D">
      <w:pPr>
        <w:pStyle w:val="pkt"/>
        <w:ind w:left="0" w:firstLine="0"/>
        <w:rPr>
          <w:b/>
        </w:rPr>
      </w:pPr>
    </w:p>
    <w:p w:rsidR="0091296D" w:rsidRDefault="0091296D">
      <w:pPr>
        <w:pStyle w:val="pkt"/>
        <w:ind w:left="0" w:firstLine="0"/>
        <w:rPr>
          <w:b/>
        </w:rPr>
      </w:pPr>
    </w:p>
    <w:p w:rsidR="0091296D" w:rsidRDefault="0091296D">
      <w:pPr>
        <w:pStyle w:val="pkt"/>
        <w:ind w:left="0" w:firstLine="0"/>
        <w:rPr>
          <w:b/>
        </w:rPr>
      </w:pPr>
    </w:p>
    <w:p w:rsidR="00745F59" w:rsidRDefault="00745F59">
      <w:pPr>
        <w:pStyle w:val="pkt"/>
        <w:ind w:left="0" w:firstLine="0"/>
        <w:rPr>
          <w:b/>
        </w:rPr>
      </w:pPr>
    </w:p>
    <w:p w:rsidR="00745F59" w:rsidRDefault="00745F59">
      <w:pPr>
        <w:pStyle w:val="pkt"/>
        <w:ind w:left="0" w:firstLine="0"/>
        <w:rPr>
          <w:b/>
        </w:rPr>
      </w:pPr>
    </w:p>
    <w:p w:rsidR="00745F59" w:rsidRDefault="00745F59">
      <w:pPr>
        <w:pStyle w:val="pkt"/>
        <w:ind w:left="0" w:firstLine="0"/>
        <w:rPr>
          <w:b/>
        </w:rPr>
      </w:pPr>
    </w:p>
    <w:p w:rsidR="00745F59" w:rsidRDefault="00745F59">
      <w:pPr>
        <w:pStyle w:val="pkt"/>
        <w:ind w:left="0" w:firstLine="0"/>
        <w:rPr>
          <w:b/>
        </w:rPr>
      </w:pPr>
    </w:p>
    <w:p w:rsidR="00745F59" w:rsidRDefault="00745F59">
      <w:pPr>
        <w:pStyle w:val="pkt"/>
        <w:ind w:left="0" w:firstLine="0"/>
        <w:rPr>
          <w:b/>
        </w:rPr>
      </w:pPr>
    </w:p>
    <w:p w:rsidR="00745F59" w:rsidRDefault="00745F59">
      <w:pPr>
        <w:pStyle w:val="pkt"/>
        <w:ind w:left="0" w:firstLine="0"/>
        <w:rPr>
          <w:b/>
        </w:rPr>
      </w:pPr>
    </w:p>
    <w:p w:rsidR="0091296D" w:rsidRDefault="0091296D">
      <w:pPr>
        <w:pStyle w:val="pkt"/>
        <w:ind w:left="0" w:firstLine="0"/>
        <w:rPr>
          <w:b/>
        </w:rPr>
      </w:pPr>
    </w:p>
    <w:p w:rsidR="0091296D" w:rsidRDefault="0091296D">
      <w:pPr>
        <w:pStyle w:val="pkt"/>
        <w:ind w:left="0" w:firstLine="0"/>
        <w:rPr>
          <w:b/>
        </w:rPr>
      </w:pPr>
    </w:p>
    <w:p w:rsidR="000450CF" w:rsidRDefault="000450CF" w:rsidP="0096085A">
      <w:pPr>
        <w:pStyle w:val="Nagwek2"/>
        <w:numPr>
          <w:ilvl w:val="0"/>
          <w:numId w:val="0"/>
        </w:numPr>
        <w:ind w:left="680"/>
      </w:pPr>
    </w:p>
    <w:sectPr w:rsidR="000450CF" w:rsidSect="0065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BA" w:rsidRDefault="001653BA">
      <w:r>
        <w:separator/>
      </w:r>
    </w:p>
  </w:endnote>
  <w:endnote w:type="continuationSeparator" w:id="0">
    <w:p w:rsidR="001653BA" w:rsidRDefault="0016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F" w:rsidRDefault="000450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0" w:rsidRDefault="005A34C5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216" from="0,5.05pt" to="459pt,5.05pt"/>
      </w:pic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 w:rsidR="005A34C5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5A34C5">
      <w:rPr>
        <w:rStyle w:val="Numerstrony"/>
        <w:sz w:val="18"/>
        <w:szCs w:val="18"/>
      </w:rPr>
      <w:fldChar w:fldCharType="separate"/>
    </w:r>
    <w:r w:rsidR="00477F32">
      <w:rPr>
        <w:rStyle w:val="Numerstrony"/>
        <w:noProof/>
        <w:sz w:val="18"/>
        <w:szCs w:val="18"/>
      </w:rPr>
      <w:t>12</w:t>
    </w:r>
    <w:r w:rsidR="005A34C5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5A34C5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5A34C5">
      <w:rPr>
        <w:rStyle w:val="Numerstrony"/>
        <w:sz w:val="18"/>
        <w:szCs w:val="18"/>
      </w:rPr>
      <w:fldChar w:fldCharType="separate"/>
    </w:r>
    <w:r w:rsidR="00477F32">
      <w:rPr>
        <w:rStyle w:val="Numerstrony"/>
        <w:noProof/>
        <w:sz w:val="18"/>
        <w:szCs w:val="18"/>
      </w:rPr>
      <w:t>18</w:t>
    </w:r>
    <w:r w:rsidR="005A34C5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F" w:rsidRDefault="000450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BA" w:rsidRDefault="001653BA">
      <w:r>
        <w:separator/>
      </w:r>
    </w:p>
  </w:footnote>
  <w:footnote w:type="continuationSeparator" w:id="0">
    <w:p w:rsidR="001653BA" w:rsidRDefault="0016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F" w:rsidRDefault="000450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0450C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odczynników i testów do badań diagnostyki laboratoryjnej.</w:t>
    </w:r>
  </w:p>
  <w:p w:rsidR="00D35830" w:rsidRDefault="005A34C5">
    <w:pPr>
      <w:pStyle w:val="Nagwek"/>
    </w:pPr>
    <w:r>
      <w:rPr>
        <w:noProof/>
      </w:rPr>
      <w:pict>
        <v:line id="_x0000_s2050" style="position:absolute;z-index:251658240" from="0,3.65pt" to="468pt,3.6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F" w:rsidRDefault="00045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DF637BA"/>
    <w:multiLevelType w:val="hybridMultilevel"/>
    <w:tmpl w:val="A7D05F56"/>
    <w:lvl w:ilvl="0" w:tplc="92707D7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E6CA64A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8"/>
  </w:num>
  <w:num w:numId="8">
    <w:abstractNumId w:val="24"/>
  </w:num>
  <w:num w:numId="9">
    <w:abstractNumId w:val="6"/>
  </w:num>
  <w:num w:numId="10">
    <w:abstractNumId w:val="19"/>
  </w:num>
  <w:num w:numId="11">
    <w:abstractNumId w:val="4"/>
  </w:num>
  <w:num w:numId="12">
    <w:abstractNumId w:val="21"/>
  </w:num>
  <w:num w:numId="13">
    <w:abstractNumId w:val="22"/>
  </w:num>
  <w:num w:numId="14">
    <w:abstractNumId w:val="23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20"/>
  </w:num>
  <w:num w:numId="20">
    <w:abstractNumId w:val="12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7"/>
  </w:num>
  <w:num w:numId="2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CF"/>
    <w:rsid w:val="00004D89"/>
    <w:rsid w:val="00005390"/>
    <w:rsid w:val="000067E5"/>
    <w:rsid w:val="00012833"/>
    <w:rsid w:val="000134B7"/>
    <w:rsid w:val="00016AB3"/>
    <w:rsid w:val="0002045A"/>
    <w:rsid w:val="00020FF3"/>
    <w:rsid w:val="00026453"/>
    <w:rsid w:val="00031855"/>
    <w:rsid w:val="00034D1A"/>
    <w:rsid w:val="0004094C"/>
    <w:rsid w:val="000450CF"/>
    <w:rsid w:val="000471B4"/>
    <w:rsid w:val="00050901"/>
    <w:rsid w:val="0005779B"/>
    <w:rsid w:val="000666AF"/>
    <w:rsid w:val="00080783"/>
    <w:rsid w:val="00082134"/>
    <w:rsid w:val="000A2E0B"/>
    <w:rsid w:val="000A59AF"/>
    <w:rsid w:val="000B08A9"/>
    <w:rsid w:val="000C63A2"/>
    <w:rsid w:val="000C732C"/>
    <w:rsid w:val="000D3BC4"/>
    <w:rsid w:val="000E7443"/>
    <w:rsid w:val="000F01D8"/>
    <w:rsid w:val="000F53AD"/>
    <w:rsid w:val="0010472E"/>
    <w:rsid w:val="00125A9A"/>
    <w:rsid w:val="00126357"/>
    <w:rsid w:val="00127036"/>
    <w:rsid w:val="0013434C"/>
    <w:rsid w:val="00141A13"/>
    <w:rsid w:val="001475C4"/>
    <w:rsid w:val="00150032"/>
    <w:rsid w:val="001542F3"/>
    <w:rsid w:val="001644FA"/>
    <w:rsid w:val="00164E1E"/>
    <w:rsid w:val="001653BA"/>
    <w:rsid w:val="0018407C"/>
    <w:rsid w:val="00191475"/>
    <w:rsid w:val="00194EF2"/>
    <w:rsid w:val="001B3F5E"/>
    <w:rsid w:val="001B6A19"/>
    <w:rsid w:val="001C30E8"/>
    <w:rsid w:val="001C5986"/>
    <w:rsid w:val="001E4CE2"/>
    <w:rsid w:val="001E66C0"/>
    <w:rsid w:val="001F1894"/>
    <w:rsid w:val="002007BD"/>
    <w:rsid w:val="00201D7C"/>
    <w:rsid w:val="00223660"/>
    <w:rsid w:val="002239C2"/>
    <w:rsid w:val="00223EF2"/>
    <w:rsid w:val="00226999"/>
    <w:rsid w:val="00232EF6"/>
    <w:rsid w:val="0023697B"/>
    <w:rsid w:val="00243FB4"/>
    <w:rsid w:val="002457DC"/>
    <w:rsid w:val="0024673F"/>
    <w:rsid w:val="00250E3F"/>
    <w:rsid w:val="00263EFE"/>
    <w:rsid w:val="002746F7"/>
    <w:rsid w:val="002774A3"/>
    <w:rsid w:val="00284C18"/>
    <w:rsid w:val="00290487"/>
    <w:rsid w:val="002962E0"/>
    <w:rsid w:val="002963F2"/>
    <w:rsid w:val="002970DD"/>
    <w:rsid w:val="002A2D4A"/>
    <w:rsid w:val="002A5762"/>
    <w:rsid w:val="002B22BF"/>
    <w:rsid w:val="002E5E36"/>
    <w:rsid w:val="002E666C"/>
    <w:rsid w:val="002E7C8B"/>
    <w:rsid w:val="002F07D4"/>
    <w:rsid w:val="002F24DD"/>
    <w:rsid w:val="00300620"/>
    <w:rsid w:val="003040F7"/>
    <w:rsid w:val="00304A7B"/>
    <w:rsid w:val="00304AD6"/>
    <w:rsid w:val="0031141E"/>
    <w:rsid w:val="003200AE"/>
    <w:rsid w:val="003209A8"/>
    <w:rsid w:val="00322993"/>
    <w:rsid w:val="00325E66"/>
    <w:rsid w:val="00330F50"/>
    <w:rsid w:val="00332C97"/>
    <w:rsid w:val="00333636"/>
    <w:rsid w:val="00333EB5"/>
    <w:rsid w:val="00334E8F"/>
    <w:rsid w:val="00335C23"/>
    <w:rsid w:val="003440B4"/>
    <w:rsid w:val="0034463B"/>
    <w:rsid w:val="00346F7B"/>
    <w:rsid w:val="003568A3"/>
    <w:rsid w:val="00370A37"/>
    <w:rsid w:val="00374986"/>
    <w:rsid w:val="00376F9F"/>
    <w:rsid w:val="0038188C"/>
    <w:rsid w:val="003825D5"/>
    <w:rsid w:val="00383BC8"/>
    <w:rsid w:val="00384056"/>
    <w:rsid w:val="003C205D"/>
    <w:rsid w:val="003C478A"/>
    <w:rsid w:val="003C4BDA"/>
    <w:rsid w:val="003C7856"/>
    <w:rsid w:val="003D0168"/>
    <w:rsid w:val="003D0409"/>
    <w:rsid w:val="003D412B"/>
    <w:rsid w:val="003D58D6"/>
    <w:rsid w:val="003D736C"/>
    <w:rsid w:val="003E0A15"/>
    <w:rsid w:val="003E1DF0"/>
    <w:rsid w:val="003F1898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41468"/>
    <w:rsid w:val="00442E7D"/>
    <w:rsid w:val="004460EE"/>
    <w:rsid w:val="00466174"/>
    <w:rsid w:val="00466719"/>
    <w:rsid w:val="00466D96"/>
    <w:rsid w:val="00472F68"/>
    <w:rsid w:val="00475952"/>
    <w:rsid w:val="00475D05"/>
    <w:rsid w:val="00477F32"/>
    <w:rsid w:val="004820E5"/>
    <w:rsid w:val="00483F80"/>
    <w:rsid w:val="00486CFE"/>
    <w:rsid w:val="004910DE"/>
    <w:rsid w:val="00492D08"/>
    <w:rsid w:val="00493DCE"/>
    <w:rsid w:val="004A0F25"/>
    <w:rsid w:val="004A135F"/>
    <w:rsid w:val="004A3EC1"/>
    <w:rsid w:val="004B2A5B"/>
    <w:rsid w:val="004B524E"/>
    <w:rsid w:val="004B680C"/>
    <w:rsid w:val="004D10CC"/>
    <w:rsid w:val="004D48B9"/>
    <w:rsid w:val="004D7A7C"/>
    <w:rsid w:val="004E3A7E"/>
    <w:rsid w:val="004E6B0C"/>
    <w:rsid w:val="004E7BF9"/>
    <w:rsid w:val="004F50A8"/>
    <w:rsid w:val="004F6A6B"/>
    <w:rsid w:val="005060B9"/>
    <w:rsid w:val="00507E96"/>
    <w:rsid w:val="00510831"/>
    <w:rsid w:val="00514D20"/>
    <w:rsid w:val="0052364D"/>
    <w:rsid w:val="0052404F"/>
    <w:rsid w:val="005241B2"/>
    <w:rsid w:val="00536FAD"/>
    <w:rsid w:val="0054473A"/>
    <w:rsid w:val="0055231E"/>
    <w:rsid w:val="00562CF9"/>
    <w:rsid w:val="00562E86"/>
    <w:rsid w:val="005631F3"/>
    <w:rsid w:val="00571EFD"/>
    <w:rsid w:val="005729BC"/>
    <w:rsid w:val="005741F3"/>
    <w:rsid w:val="005828F4"/>
    <w:rsid w:val="005A032F"/>
    <w:rsid w:val="005A34C5"/>
    <w:rsid w:val="005C46D9"/>
    <w:rsid w:val="005D0A27"/>
    <w:rsid w:val="005D2148"/>
    <w:rsid w:val="005E544C"/>
    <w:rsid w:val="005E73AC"/>
    <w:rsid w:val="005F4A04"/>
    <w:rsid w:val="00603291"/>
    <w:rsid w:val="00614581"/>
    <w:rsid w:val="00620AE3"/>
    <w:rsid w:val="006260AC"/>
    <w:rsid w:val="00627ED2"/>
    <w:rsid w:val="006318DF"/>
    <w:rsid w:val="0063322D"/>
    <w:rsid w:val="00635CBF"/>
    <w:rsid w:val="00635DB4"/>
    <w:rsid w:val="0063732B"/>
    <w:rsid w:val="00650268"/>
    <w:rsid w:val="0065407F"/>
    <w:rsid w:val="00656498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C3687"/>
    <w:rsid w:val="006C4006"/>
    <w:rsid w:val="006E2CC4"/>
    <w:rsid w:val="006E6333"/>
    <w:rsid w:val="006F5BCD"/>
    <w:rsid w:val="006F77F8"/>
    <w:rsid w:val="00703F5F"/>
    <w:rsid w:val="00705BE6"/>
    <w:rsid w:val="0070620B"/>
    <w:rsid w:val="00706A45"/>
    <w:rsid w:val="0071220B"/>
    <w:rsid w:val="00713E16"/>
    <w:rsid w:val="00714AA9"/>
    <w:rsid w:val="00717726"/>
    <w:rsid w:val="00722A08"/>
    <w:rsid w:val="00730E7F"/>
    <w:rsid w:val="00732B5E"/>
    <w:rsid w:val="00734784"/>
    <w:rsid w:val="00740B94"/>
    <w:rsid w:val="00740EFA"/>
    <w:rsid w:val="00741CCD"/>
    <w:rsid w:val="00745F59"/>
    <w:rsid w:val="00757FE2"/>
    <w:rsid w:val="00760959"/>
    <w:rsid w:val="00770037"/>
    <w:rsid w:val="00774374"/>
    <w:rsid w:val="00774A7C"/>
    <w:rsid w:val="007941DD"/>
    <w:rsid w:val="00797C7D"/>
    <w:rsid w:val="007A004A"/>
    <w:rsid w:val="007A251C"/>
    <w:rsid w:val="007A5710"/>
    <w:rsid w:val="007C00B8"/>
    <w:rsid w:val="007D0754"/>
    <w:rsid w:val="007E5F91"/>
    <w:rsid w:val="007F35F3"/>
    <w:rsid w:val="007F3A2E"/>
    <w:rsid w:val="008056A9"/>
    <w:rsid w:val="00811E8A"/>
    <w:rsid w:val="008157BF"/>
    <w:rsid w:val="00820382"/>
    <w:rsid w:val="00821531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64883"/>
    <w:rsid w:val="0086526D"/>
    <w:rsid w:val="00871275"/>
    <w:rsid w:val="00872FB2"/>
    <w:rsid w:val="00874101"/>
    <w:rsid w:val="00882E8D"/>
    <w:rsid w:val="00883670"/>
    <w:rsid w:val="00892EAD"/>
    <w:rsid w:val="00895AC8"/>
    <w:rsid w:val="008A106A"/>
    <w:rsid w:val="008A3895"/>
    <w:rsid w:val="008B13A8"/>
    <w:rsid w:val="008B60B4"/>
    <w:rsid w:val="008C47F9"/>
    <w:rsid w:val="008D48A7"/>
    <w:rsid w:val="008E2C1B"/>
    <w:rsid w:val="008E38E4"/>
    <w:rsid w:val="008E3C1A"/>
    <w:rsid w:val="008F14B7"/>
    <w:rsid w:val="008F1B65"/>
    <w:rsid w:val="008F317B"/>
    <w:rsid w:val="008F6989"/>
    <w:rsid w:val="008F7292"/>
    <w:rsid w:val="00903BB2"/>
    <w:rsid w:val="0090602E"/>
    <w:rsid w:val="00910126"/>
    <w:rsid w:val="0091296D"/>
    <w:rsid w:val="0091726F"/>
    <w:rsid w:val="00925F62"/>
    <w:rsid w:val="0093445C"/>
    <w:rsid w:val="00941E49"/>
    <w:rsid w:val="0094461F"/>
    <w:rsid w:val="00945B58"/>
    <w:rsid w:val="00946509"/>
    <w:rsid w:val="00950CB2"/>
    <w:rsid w:val="009526DC"/>
    <w:rsid w:val="009554B6"/>
    <w:rsid w:val="0096085A"/>
    <w:rsid w:val="00961A57"/>
    <w:rsid w:val="00966186"/>
    <w:rsid w:val="00977C3E"/>
    <w:rsid w:val="00977E21"/>
    <w:rsid w:val="00983549"/>
    <w:rsid w:val="009838C7"/>
    <w:rsid w:val="00990E19"/>
    <w:rsid w:val="00997EA2"/>
    <w:rsid w:val="009A4CC1"/>
    <w:rsid w:val="009B239D"/>
    <w:rsid w:val="009B5EF9"/>
    <w:rsid w:val="009B75C1"/>
    <w:rsid w:val="009C1C05"/>
    <w:rsid w:val="009D760C"/>
    <w:rsid w:val="009E3278"/>
    <w:rsid w:val="009E7B6E"/>
    <w:rsid w:val="009F0A8E"/>
    <w:rsid w:val="009F1CA7"/>
    <w:rsid w:val="00A0180B"/>
    <w:rsid w:val="00A021C0"/>
    <w:rsid w:val="00A02B83"/>
    <w:rsid w:val="00A13671"/>
    <w:rsid w:val="00A1593F"/>
    <w:rsid w:val="00A22820"/>
    <w:rsid w:val="00A2369F"/>
    <w:rsid w:val="00A25F4F"/>
    <w:rsid w:val="00A2757D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70B48"/>
    <w:rsid w:val="00A722BA"/>
    <w:rsid w:val="00A85971"/>
    <w:rsid w:val="00A86605"/>
    <w:rsid w:val="00A90128"/>
    <w:rsid w:val="00A9512C"/>
    <w:rsid w:val="00A95EA3"/>
    <w:rsid w:val="00A966A6"/>
    <w:rsid w:val="00A96E95"/>
    <w:rsid w:val="00AA661F"/>
    <w:rsid w:val="00AB07EC"/>
    <w:rsid w:val="00AB2681"/>
    <w:rsid w:val="00AB50B3"/>
    <w:rsid w:val="00AB7036"/>
    <w:rsid w:val="00AC3CE1"/>
    <w:rsid w:val="00AE4E38"/>
    <w:rsid w:val="00AF1311"/>
    <w:rsid w:val="00AF616D"/>
    <w:rsid w:val="00B01C11"/>
    <w:rsid w:val="00B05777"/>
    <w:rsid w:val="00B0712C"/>
    <w:rsid w:val="00B11855"/>
    <w:rsid w:val="00B17F7E"/>
    <w:rsid w:val="00B24BD5"/>
    <w:rsid w:val="00B36CE0"/>
    <w:rsid w:val="00B45275"/>
    <w:rsid w:val="00B51D96"/>
    <w:rsid w:val="00B67564"/>
    <w:rsid w:val="00B80594"/>
    <w:rsid w:val="00B8343A"/>
    <w:rsid w:val="00B90CFE"/>
    <w:rsid w:val="00B978E5"/>
    <w:rsid w:val="00BA1AB5"/>
    <w:rsid w:val="00BB295E"/>
    <w:rsid w:val="00BC04D7"/>
    <w:rsid w:val="00BC308F"/>
    <w:rsid w:val="00BF579F"/>
    <w:rsid w:val="00BF6DEC"/>
    <w:rsid w:val="00C00534"/>
    <w:rsid w:val="00C03499"/>
    <w:rsid w:val="00C06D30"/>
    <w:rsid w:val="00C20DA9"/>
    <w:rsid w:val="00C2712C"/>
    <w:rsid w:val="00C3365C"/>
    <w:rsid w:val="00C35045"/>
    <w:rsid w:val="00C40A90"/>
    <w:rsid w:val="00C44678"/>
    <w:rsid w:val="00C530BF"/>
    <w:rsid w:val="00C54057"/>
    <w:rsid w:val="00C63FFB"/>
    <w:rsid w:val="00C64261"/>
    <w:rsid w:val="00C64722"/>
    <w:rsid w:val="00C70735"/>
    <w:rsid w:val="00C85325"/>
    <w:rsid w:val="00C95496"/>
    <w:rsid w:val="00CA3D6E"/>
    <w:rsid w:val="00CB6608"/>
    <w:rsid w:val="00CB6DE1"/>
    <w:rsid w:val="00CC4ADC"/>
    <w:rsid w:val="00CD1C53"/>
    <w:rsid w:val="00CD2A67"/>
    <w:rsid w:val="00CE1482"/>
    <w:rsid w:val="00CE1F43"/>
    <w:rsid w:val="00CF3703"/>
    <w:rsid w:val="00CF584C"/>
    <w:rsid w:val="00D01BF9"/>
    <w:rsid w:val="00D06196"/>
    <w:rsid w:val="00D06289"/>
    <w:rsid w:val="00D07762"/>
    <w:rsid w:val="00D14E18"/>
    <w:rsid w:val="00D23093"/>
    <w:rsid w:val="00D30384"/>
    <w:rsid w:val="00D35830"/>
    <w:rsid w:val="00D45566"/>
    <w:rsid w:val="00D65942"/>
    <w:rsid w:val="00D67BC1"/>
    <w:rsid w:val="00D93E77"/>
    <w:rsid w:val="00D94CD8"/>
    <w:rsid w:val="00D95619"/>
    <w:rsid w:val="00DA094A"/>
    <w:rsid w:val="00DC3E3B"/>
    <w:rsid w:val="00DC5C3B"/>
    <w:rsid w:val="00DD3CB3"/>
    <w:rsid w:val="00DD574A"/>
    <w:rsid w:val="00DE5056"/>
    <w:rsid w:val="00DF4EB3"/>
    <w:rsid w:val="00DF5C49"/>
    <w:rsid w:val="00E0511E"/>
    <w:rsid w:val="00E0552F"/>
    <w:rsid w:val="00E05664"/>
    <w:rsid w:val="00E10E4F"/>
    <w:rsid w:val="00E14A2B"/>
    <w:rsid w:val="00E14BA2"/>
    <w:rsid w:val="00E20949"/>
    <w:rsid w:val="00E234D8"/>
    <w:rsid w:val="00E26EEE"/>
    <w:rsid w:val="00E30EB9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A5DE4"/>
    <w:rsid w:val="00EA77ED"/>
    <w:rsid w:val="00EB00B6"/>
    <w:rsid w:val="00EB24E5"/>
    <w:rsid w:val="00EB6566"/>
    <w:rsid w:val="00EB7871"/>
    <w:rsid w:val="00EC4CDA"/>
    <w:rsid w:val="00ED0999"/>
    <w:rsid w:val="00EE0EF9"/>
    <w:rsid w:val="00EE1213"/>
    <w:rsid w:val="00EE1394"/>
    <w:rsid w:val="00EE3618"/>
    <w:rsid w:val="00EF0A3B"/>
    <w:rsid w:val="00EF5211"/>
    <w:rsid w:val="00F01987"/>
    <w:rsid w:val="00F131CB"/>
    <w:rsid w:val="00F13967"/>
    <w:rsid w:val="00F16F41"/>
    <w:rsid w:val="00F16FD4"/>
    <w:rsid w:val="00F234AD"/>
    <w:rsid w:val="00F23594"/>
    <w:rsid w:val="00F241C5"/>
    <w:rsid w:val="00F24B5C"/>
    <w:rsid w:val="00F278EE"/>
    <w:rsid w:val="00F525A3"/>
    <w:rsid w:val="00F65ACD"/>
    <w:rsid w:val="00F671B3"/>
    <w:rsid w:val="00F7086B"/>
    <w:rsid w:val="00F83D72"/>
    <w:rsid w:val="00FA2C7D"/>
    <w:rsid w:val="00FB5143"/>
    <w:rsid w:val="00FC0873"/>
    <w:rsid w:val="00FC4A98"/>
    <w:rsid w:val="00FD0B5A"/>
    <w:rsid w:val="00FD34B6"/>
    <w:rsid w:val="00FD5B5F"/>
    <w:rsid w:val="00FE067B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3C7856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7D0754"/>
    <w:pPr>
      <w:numPr>
        <w:ilvl w:val="1"/>
        <w:numId w:val="1"/>
      </w:numPr>
      <w:spacing w:before="120" w:after="60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65407F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540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40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407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407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407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5407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5407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6540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540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407F"/>
  </w:style>
  <w:style w:type="paragraph" w:styleId="Tekstpodstawowy">
    <w:name w:val="Body Text"/>
    <w:basedOn w:val="Normalny"/>
    <w:link w:val="TekstpodstawowyZnak"/>
    <w:rsid w:val="0065407F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65407F"/>
    <w:pPr>
      <w:spacing w:after="120"/>
      <w:ind w:left="283"/>
    </w:pPr>
  </w:style>
  <w:style w:type="character" w:styleId="Odwoaniedokomentarza">
    <w:name w:val="annotation reference"/>
    <w:semiHidden/>
    <w:rsid w:val="0065407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65407F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65407F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65407F"/>
    <w:rPr>
      <w:bCs w:val="0"/>
      <w:szCs w:val="20"/>
    </w:rPr>
  </w:style>
  <w:style w:type="paragraph" w:customStyle="1" w:styleId="Mapadokumentu">
    <w:name w:val="Mapa dokumentu"/>
    <w:basedOn w:val="Normalny"/>
    <w:semiHidden/>
    <w:rsid w:val="0065407F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sid w:val="00654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5407F"/>
    <w:rPr>
      <w:b/>
      <w:bCs/>
    </w:rPr>
  </w:style>
  <w:style w:type="paragraph" w:styleId="Tekstdymka">
    <w:name w:val="Balloon Text"/>
    <w:basedOn w:val="Normalny"/>
    <w:link w:val="TekstdymkaZnak"/>
    <w:semiHidden/>
    <w:rsid w:val="0065407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5407F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3C7856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7D0754"/>
    <w:rPr>
      <w:bCs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basedOn w:val="Domylnaczcionkaakapitu"/>
    <w:link w:val="Nagwek3"/>
    <w:rsid w:val="00FA2C7D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A2C7D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A2C7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2C7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A2C7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A2C7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2C7D"/>
    <w:rPr>
      <w:rFonts w:ascii="Arial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FA2C7D"/>
    <w:rPr>
      <w:rFonts w:cs="Arial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FA2C7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A2C7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C7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A2C7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2C7D"/>
  </w:style>
  <w:style w:type="character" w:customStyle="1" w:styleId="TematkomentarzaZnak">
    <w:name w:val="Temat komentarza Znak"/>
    <w:basedOn w:val="TekstkomentarzaZnak"/>
    <w:link w:val="Tematkomentarza"/>
    <w:semiHidden/>
    <w:rsid w:val="00FA2C7D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FA2C7D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C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134</TotalTime>
  <Pages>18</Pages>
  <Words>5725</Words>
  <Characters>36730</Characters>
  <Application>Microsoft Office Word</Application>
  <DocSecurity>0</DocSecurity>
  <Lines>306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Szpital</dc:creator>
  <cp:keywords/>
  <cp:lastModifiedBy>Szpital</cp:lastModifiedBy>
  <cp:revision>52</cp:revision>
  <cp:lastPrinted>2019-09-24T11:12:00Z</cp:lastPrinted>
  <dcterms:created xsi:type="dcterms:W3CDTF">2019-09-20T10:55:00Z</dcterms:created>
  <dcterms:modified xsi:type="dcterms:W3CDTF">2019-09-24T11:13:00Z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