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C90EF" w14:textId="77777777" w:rsidR="006D4AB3" w:rsidRPr="009E30E5" w:rsidRDefault="00832820" w:rsidP="00095B30">
      <w:pPr>
        <w:rPr>
          <w:b/>
          <w:bCs/>
          <w:sz w:val="24"/>
          <w:szCs w:val="24"/>
        </w:rPr>
      </w:pPr>
      <w:r w:rsidRPr="009E30E5">
        <w:rPr>
          <w:b/>
          <w:bCs/>
          <w:sz w:val="24"/>
          <w:szCs w:val="24"/>
        </w:rPr>
        <w:t>Szpital Miejski Specjalistyczny</w:t>
      </w:r>
    </w:p>
    <w:p w14:paraId="1480F1AD" w14:textId="77777777" w:rsidR="00832820" w:rsidRPr="009E30E5" w:rsidRDefault="00832820" w:rsidP="00095B30">
      <w:pPr>
        <w:rPr>
          <w:b/>
          <w:bCs/>
          <w:sz w:val="24"/>
          <w:szCs w:val="24"/>
        </w:rPr>
      </w:pPr>
      <w:r w:rsidRPr="009E30E5">
        <w:rPr>
          <w:b/>
          <w:bCs/>
          <w:sz w:val="24"/>
          <w:szCs w:val="24"/>
        </w:rPr>
        <w:t>im. Gabriela Narutowicza w Krakowie</w:t>
      </w:r>
    </w:p>
    <w:p w14:paraId="31C42CF3" w14:textId="77777777" w:rsidR="00832820" w:rsidRPr="009E30E5" w:rsidRDefault="00832820" w:rsidP="00095B30">
      <w:pPr>
        <w:rPr>
          <w:b/>
          <w:bCs/>
          <w:sz w:val="24"/>
          <w:szCs w:val="24"/>
        </w:rPr>
      </w:pPr>
      <w:r w:rsidRPr="009E30E5">
        <w:rPr>
          <w:b/>
          <w:bCs/>
          <w:sz w:val="24"/>
          <w:szCs w:val="24"/>
        </w:rPr>
        <w:t>Dział Zamówień Publicznych i Umów</w:t>
      </w:r>
    </w:p>
    <w:p w14:paraId="4DFD3B78" w14:textId="77777777" w:rsidR="00832820" w:rsidRPr="009E30E5" w:rsidRDefault="00832820" w:rsidP="00095B30">
      <w:pPr>
        <w:rPr>
          <w:b/>
          <w:bCs/>
          <w:sz w:val="24"/>
          <w:szCs w:val="24"/>
        </w:rPr>
      </w:pPr>
      <w:r w:rsidRPr="009E30E5">
        <w:rPr>
          <w:b/>
          <w:bCs/>
          <w:sz w:val="24"/>
          <w:szCs w:val="24"/>
        </w:rPr>
        <w:t>ul. Prądnicka 35-37</w:t>
      </w:r>
    </w:p>
    <w:p w14:paraId="06DF5898" w14:textId="77777777" w:rsidR="00832820" w:rsidRPr="009E30E5" w:rsidRDefault="00832820" w:rsidP="00095B30">
      <w:pPr>
        <w:rPr>
          <w:b/>
          <w:bCs/>
          <w:sz w:val="24"/>
          <w:szCs w:val="24"/>
        </w:rPr>
      </w:pPr>
      <w:r w:rsidRPr="009E30E5">
        <w:rPr>
          <w:b/>
          <w:bCs/>
          <w:sz w:val="24"/>
          <w:szCs w:val="24"/>
        </w:rPr>
        <w:t>31-202 Kraków</w:t>
      </w:r>
    </w:p>
    <w:p w14:paraId="00D12E23" w14:textId="77777777" w:rsidR="009E30E5" w:rsidRPr="009E30E5" w:rsidRDefault="009E30E5" w:rsidP="00095B30">
      <w:pPr>
        <w:pStyle w:val="Nagwek"/>
        <w:tabs>
          <w:tab w:val="clear" w:pos="4536"/>
          <w:tab w:val="left" w:pos="3686"/>
          <w:tab w:val="left" w:pos="7371"/>
        </w:tabs>
        <w:rPr>
          <w:sz w:val="24"/>
          <w:szCs w:val="24"/>
        </w:rPr>
      </w:pPr>
    </w:p>
    <w:p w14:paraId="2A757F9E" w14:textId="0C7D7E86" w:rsidR="006D4AB3" w:rsidRPr="009E30E5" w:rsidRDefault="006D4AB3" w:rsidP="00095B30">
      <w:pPr>
        <w:pStyle w:val="Nagwek"/>
        <w:tabs>
          <w:tab w:val="clear" w:pos="4536"/>
        </w:tabs>
        <w:rPr>
          <w:sz w:val="24"/>
          <w:szCs w:val="24"/>
        </w:rPr>
      </w:pPr>
      <w:r w:rsidRPr="009E30E5">
        <w:rPr>
          <w:b/>
          <w:bCs/>
          <w:sz w:val="24"/>
          <w:szCs w:val="24"/>
        </w:rPr>
        <w:t xml:space="preserve">Pismo: </w:t>
      </w:r>
      <w:r w:rsidR="002024E4" w:rsidRPr="009E30E5">
        <w:rPr>
          <w:b/>
          <w:bCs/>
          <w:sz w:val="24"/>
          <w:szCs w:val="24"/>
        </w:rPr>
        <w:t>ZP/14/2019</w:t>
      </w:r>
      <w:r w:rsidRPr="009E30E5">
        <w:rPr>
          <w:sz w:val="24"/>
          <w:szCs w:val="24"/>
        </w:rPr>
        <w:tab/>
        <w:t xml:space="preserve"> </w:t>
      </w:r>
      <w:r w:rsidR="002024E4" w:rsidRPr="009E30E5">
        <w:rPr>
          <w:sz w:val="24"/>
          <w:szCs w:val="24"/>
        </w:rPr>
        <w:t>Kraków</w:t>
      </w:r>
      <w:r w:rsidRPr="009E30E5">
        <w:rPr>
          <w:sz w:val="24"/>
          <w:szCs w:val="24"/>
        </w:rPr>
        <w:t xml:space="preserve"> dnia: </w:t>
      </w:r>
      <w:r w:rsidR="002024E4" w:rsidRPr="009E30E5">
        <w:rPr>
          <w:sz w:val="24"/>
          <w:szCs w:val="24"/>
        </w:rPr>
        <w:t>2019-0</w:t>
      </w:r>
      <w:r w:rsidR="009E30E5" w:rsidRPr="009E30E5">
        <w:rPr>
          <w:sz w:val="24"/>
          <w:szCs w:val="24"/>
        </w:rPr>
        <w:t>8-0</w:t>
      </w:r>
      <w:r w:rsidR="009871ED">
        <w:rPr>
          <w:sz w:val="24"/>
          <w:szCs w:val="24"/>
        </w:rPr>
        <w:t>8</w:t>
      </w:r>
    </w:p>
    <w:p w14:paraId="776CAD96" w14:textId="77777777" w:rsidR="006D4AB3" w:rsidRPr="009E30E5" w:rsidRDefault="006D4AB3" w:rsidP="00095B30">
      <w:pPr>
        <w:pStyle w:val="Nagwek"/>
        <w:tabs>
          <w:tab w:val="clear" w:pos="4536"/>
          <w:tab w:val="clear" w:pos="9072"/>
        </w:tabs>
        <w:rPr>
          <w:sz w:val="24"/>
          <w:szCs w:val="24"/>
        </w:rPr>
      </w:pPr>
    </w:p>
    <w:p w14:paraId="1F4C568B" w14:textId="77777777" w:rsidR="006D4AB3" w:rsidRPr="009E30E5" w:rsidRDefault="006D4AB3" w:rsidP="00095B30">
      <w:pPr>
        <w:pStyle w:val="Nagwek1"/>
        <w:spacing w:before="0" w:after="0"/>
        <w:jc w:val="center"/>
        <w:rPr>
          <w:rFonts w:ascii="Times New Roman" w:hAnsi="Times New Roman"/>
          <w:sz w:val="24"/>
          <w:szCs w:val="24"/>
        </w:rPr>
      </w:pPr>
      <w:r w:rsidRPr="009E30E5">
        <w:rPr>
          <w:rFonts w:ascii="Times New Roman" w:hAnsi="Times New Roman"/>
          <w:sz w:val="24"/>
          <w:szCs w:val="24"/>
        </w:rPr>
        <w:t>O D P O W I E D Ź</w:t>
      </w:r>
    </w:p>
    <w:p w14:paraId="4EA0E07F" w14:textId="77777777" w:rsidR="006D4AB3" w:rsidRPr="009E30E5" w:rsidRDefault="006D4AB3" w:rsidP="00095B30">
      <w:pPr>
        <w:pStyle w:val="Nagwek1"/>
        <w:spacing w:before="0" w:after="0"/>
        <w:jc w:val="center"/>
        <w:rPr>
          <w:rFonts w:ascii="Times New Roman" w:hAnsi="Times New Roman"/>
          <w:sz w:val="24"/>
          <w:szCs w:val="24"/>
        </w:rPr>
      </w:pPr>
      <w:r w:rsidRPr="009E30E5">
        <w:rPr>
          <w:rFonts w:ascii="Times New Roman" w:hAnsi="Times New Roman"/>
          <w:sz w:val="24"/>
          <w:szCs w:val="24"/>
        </w:rPr>
        <w:t>na zapytania w sprawie SIWZ</w:t>
      </w:r>
      <w:r w:rsidR="00D84CC6" w:rsidRPr="009E30E5">
        <w:rPr>
          <w:rFonts w:ascii="Times New Roman" w:hAnsi="Times New Roman"/>
          <w:sz w:val="24"/>
          <w:szCs w:val="24"/>
        </w:rPr>
        <w:t>-2</w:t>
      </w:r>
    </w:p>
    <w:p w14:paraId="0CD1455A" w14:textId="2B403DCE" w:rsidR="0059664F" w:rsidRDefault="0059664F" w:rsidP="00E86398">
      <w:pPr>
        <w:pStyle w:val="Tekstpodstawowywcity3"/>
        <w:spacing w:line="240" w:lineRule="auto"/>
        <w:ind w:firstLine="0"/>
        <w:rPr>
          <w:sz w:val="24"/>
        </w:rPr>
      </w:pPr>
    </w:p>
    <w:p w14:paraId="5A8FCFD7" w14:textId="77777777" w:rsidR="009E30E5" w:rsidRDefault="009E30E5" w:rsidP="00E86398">
      <w:pPr>
        <w:pStyle w:val="Tekstpodstawowywcity3"/>
        <w:spacing w:line="240" w:lineRule="auto"/>
        <w:ind w:firstLine="0"/>
        <w:rPr>
          <w:sz w:val="24"/>
        </w:rPr>
      </w:pPr>
    </w:p>
    <w:p w14:paraId="535E3FAC" w14:textId="4D53E80D" w:rsidR="006D4AB3" w:rsidRDefault="006D4AB3" w:rsidP="00E86398">
      <w:pPr>
        <w:pStyle w:val="Tekstpodstawowywcity3"/>
        <w:spacing w:line="240" w:lineRule="auto"/>
        <w:ind w:firstLine="0"/>
        <w:rPr>
          <w:sz w:val="24"/>
        </w:rPr>
      </w:pPr>
      <w:r>
        <w:rPr>
          <w:sz w:val="24"/>
        </w:rPr>
        <w:t xml:space="preserve">Uprzejmie informujemy, iż w dniu </w:t>
      </w:r>
      <w:r w:rsidR="002024E4" w:rsidRPr="002024E4">
        <w:rPr>
          <w:sz w:val="24"/>
        </w:rPr>
        <w:t>2019-07-30</w:t>
      </w:r>
      <w:r>
        <w:rPr>
          <w:sz w:val="24"/>
        </w:rPr>
        <w:t xml:space="preserve"> do Zamawiającego wpłynęła prośba </w:t>
      </w:r>
      <w:r w:rsidR="006F2D1B">
        <w:rPr>
          <w:sz w:val="24"/>
        </w:rPr>
        <w:br/>
      </w:r>
      <w:r>
        <w:rPr>
          <w:sz w:val="24"/>
        </w:rPr>
        <w:t>o 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2024E4" w:rsidRPr="002024E4">
        <w:rPr>
          <w:b/>
          <w:sz w:val="24"/>
        </w:rPr>
        <w:t>przetarg nieograniczony</w:t>
      </w:r>
      <w:r>
        <w:rPr>
          <w:sz w:val="24"/>
        </w:rPr>
        <w:t>, na</w:t>
      </w:r>
      <w:r w:rsidR="00E86398">
        <w:rPr>
          <w:sz w:val="24"/>
        </w:rPr>
        <w:t xml:space="preserve"> „</w:t>
      </w:r>
      <w:r w:rsidR="002024E4" w:rsidRPr="002024E4">
        <w:rPr>
          <w:b/>
          <w:sz w:val="24"/>
        </w:rPr>
        <w:t xml:space="preserve">Usługa specjalistycznego sprzątania </w:t>
      </w:r>
      <w:r w:rsidR="006F2D1B">
        <w:rPr>
          <w:b/>
          <w:sz w:val="24"/>
        </w:rPr>
        <w:br/>
      </w:r>
      <w:r w:rsidR="002024E4" w:rsidRPr="002024E4">
        <w:rPr>
          <w:b/>
          <w:sz w:val="24"/>
        </w:rPr>
        <w:t>i całodobowego utrzymania czystości w pomieszczeniach szpitalnych oraz segregacji odpadów komunalnych i medycznych na terenie Szpitala</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14:paraId="61BD893E" w14:textId="77777777" w:rsidR="005B5735" w:rsidRDefault="005B5735" w:rsidP="00E86398">
      <w:pPr>
        <w:pStyle w:val="Tekstpodstawowywcity3"/>
        <w:spacing w:line="240" w:lineRule="auto"/>
        <w:ind w:firstLine="0"/>
        <w:rPr>
          <w:sz w:val="24"/>
        </w:rPr>
      </w:pPr>
    </w:p>
    <w:p w14:paraId="1F3C9D68" w14:textId="73E39861" w:rsidR="005B5735" w:rsidRDefault="002024E4" w:rsidP="00095B30">
      <w:pPr>
        <w:pStyle w:val="Tekstpodstawowywcity3"/>
        <w:spacing w:line="240" w:lineRule="auto"/>
        <w:ind w:firstLine="0"/>
        <w:rPr>
          <w:b/>
          <w:bCs/>
          <w:sz w:val="24"/>
        </w:rPr>
      </w:pPr>
      <w:r w:rsidRPr="002024E4">
        <w:rPr>
          <w:sz w:val="24"/>
        </w:rPr>
        <w:t xml:space="preserve">1. Zamawiający w SIWZ dopuszcza możliwość udziału w postepowaniu podmiotów działających w ramach konsorcjum. Zważywszy na fakt, iż: a) 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 b) powyższe może budzić wątpliwości co do zgodności takiej praktyki </w:t>
      </w:r>
      <w:r w:rsidR="006F2D1B">
        <w:rPr>
          <w:sz w:val="24"/>
        </w:rPr>
        <w:br/>
      </w:r>
      <w:r w:rsidRPr="002024E4">
        <w:rPr>
          <w:sz w:val="24"/>
        </w:rPr>
        <w:t xml:space="preserve">z przepisami ustawy z dnia 29.01.2004 r. – Prawo zamówień publicznych oraz ustawy z dnia 11.03.2004 r. 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Zwracamy się zwracamy się z uprzejmą prośbą o udzielenie informacji, czy Zamawiający po udzieleniu zamówienia dopuszcza możliwość wystawiania faktur przez inny podmiot (de facto: przez innego podatnika VAT), niż ubiegający się o udzielenie zamówienia członkowie konsorcjum. </w:t>
      </w:r>
      <w:r w:rsidR="006F2D1B">
        <w:rPr>
          <w:sz w:val="24"/>
        </w:rPr>
        <w:br/>
      </w:r>
      <w:bookmarkStart w:id="0" w:name="_Hlk15390647"/>
      <w:r w:rsidR="005B5735">
        <w:rPr>
          <w:b/>
          <w:bCs/>
          <w:sz w:val="24"/>
        </w:rPr>
        <w:t>Odpowiedź:</w:t>
      </w:r>
      <w:r w:rsidR="00261857">
        <w:rPr>
          <w:b/>
          <w:bCs/>
          <w:sz w:val="24"/>
        </w:rPr>
        <w:t xml:space="preserve"> </w:t>
      </w:r>
      <w:r w:rsidR="00392774">
        <w:rPr>
          <w:b/>
          <w:bCs/>
          <w:sz w:val="24"/>
        </w:rPr>
        <w:t xml:space="preserve">Zamawiający nie dopuszcza możliwości wystawiania faktur przez inny podmiot niż ubiegający się o udzielenie zamówienia.  </w:t>
      </w:r>
    </w:p>
    <w:bookmarkEnd w:id="0"/>
    <w:p w14:paraId="736F643D" w14:textId="4F7710E8" w:rsidR="005B5735" w:rsidRPr="005B5735" w:rsidRDefault="005B5735" w:rsidP="00095B30">
      <w:pPr>
        <w:pStyle w:val="Tekstpodstawowywcity3"/>
        <w:spacing w:line="240" w:lineRule="auto"/>
        <w:ind w:firstLine="0"/>
        <w:rPr>
          <w:b/>
          <w:bCs/>
          <w:sz w:val="24"/>
        </w:rPr>
      </w:pPr>
    </w:p>
    <w:p w14:paraId="1365609D" w14:textId="00079E7A" w:rsidR="005B5735" w:rsidRDefault="002024E4" w:rsidP="00095B30">
      <w:pPr>
        <w:pStyle w:val="Tekstpodstawowywcity3"/>
        <w:spacing w:line="240" w:lineRule="auto"/>
        <w:ind w:firstLine="0"/>
        <w:rPr>
          <w:sz w:val="24"/>
        </w:rPr>
      </w:pPr>
      <w:r w:rsidRPr="002024E4">
        <w:rPr>
          <w:sz w:val="24"/>
        </w:rPr>
        <w:t xml:space="preserve">2. W związku z brakiem w treści SIWZ postanowień odpowiadających treści art. 142 ust. 5 ustawy prawo zamówień publicznych, wnioskujemy o wprowadzenie do treści SIWZ postanowień odpowiadających treści art. 142 ust. 5 ustawy prawo zamówień publicznych oraz postanowień odnoszących się do procedury wprowadzania przedmiotowych zmian w łączącej strony umowie tj. postanowień w brzmieniu: 1. „Niniejsza umowa ulegnie zmianie w zakresie należnego wykonawcy wynagrodzenia, w przypadku zmiany: 1) stawki podatku od towarów i usług, 2) wysokości minimalnego wynagrodzenia za pracę albo wysokości minimalnej stawki godzinowej, ustalonych na podstawie przepisów ustawy z dnia 10 października 2002 r. o minimalnym wynagrodzeniu za pracę,. 3) zasad podlegania ubezpieczeniom społecznym lub ubezpieczeniu zdrowotnemu lub wysokości stawki składki na ubezpieczenia społeczne lub zdrowotne - jeżeli zmiany te będą miały wpływ na koszty wykonania zamówienia przez wykonawcę. 2. Każda ze stron umowy, w przypadku zaistnienia zdarzeń o jakich mowa w art. 142 ust. 5 ustawy </w:t>
      </w:r>
      <w:proofErr w:type="spellStart"/>
      <w:r w:rsidRPr="002024E4">
        <w:rPr>
          <w:sz w:val="24"/>
        </w:rPr>
        <w:t>Pzp</w:t>
      </w:r>
      <w:proofErr w:type="spellEnd"/>
      <w:r w:rsidRPr="002024E4">
        <w:rPr>
          <w:sz w:val="24"/>
        </w:rPr>
        <w:t xml:space="preserve"> w terminie 3 miesięcy od dnia opublikowana przepisów będących podstawą zmiany, może zwrócić się do drugiej strony z pisemnym wnioskiem </w:t>
      </w:r>
      <w:r w:rsidR="006F2D1B">
        <w:rPr>
          <w:sz w:val="24"/>
        </w:rPr>
        <w:br/>
      </w:r>
      <w:r w:rsidRPr="002024E4">
        <w:rPr>
          <w:sz w:val="24"/>
        </w:rPr>
        <w:lastRenderedPageBreak/>
        <w:t xml:space="preserve">o przeprowadzenie negocjacji dotyczących zawarcia porozumienia w sprawie odpowiedniej zmiany wynagrodzenia. 3. Przez odpowiednią zmianę wynagrodzenia, o której mowa w ust. 2, należy rozumieć: a) zmianę stawki podatku od towarów i usług, b) sumę wzrostu kosztów wykonawcy zamówienia publicznego wynikających z podwyższenia dotychczasowej kwoty minimalnego wynagrodzenia, przysługującego odpowiednio osobom biorącym udział </w:t>
      </w:r>
      <w:r w:rsidR="006F2D1B">
        <w:rPr>
          <w:sz w:val="24"/>
        </w:rPr>
        <w:br/>
      </w:r>
      <w:r w:rsidRPr="002024E4">
        <w:rPr>
          <w:sz w:val="24"/>
        </w:rPr>
        <w:t>w realizacji części pozostałej do wykonania umowy w sprawie zamówienia, c) sumę wzrostu kosztów wykonawcy zamówienia publicznego wynikających z podwyższenia dotychczasowej kwoty minimalnej stawki godzinowej wynagrodzenia, przysługującego odpowiednio osobom biorącym udział w realizacji części pozostałej do wykonania umowy w sprawie zamówienia, d) sumę wzrostu kosztów wykonawcy zamówienia publicznego oraz drugiej strony umowy</w:t>
      </w:r>
      <w:r w:rsidR="006F2D1B">
        <w:rPr>
          <w:sz w:val="24"/>
        </w:rPr>
        <w:br/>
      </w:r>
      <w:r w:rsidRPr="002024E4">
        <w:rPr>
          <w:sz w:val="24"/>
        </w:rPr>
        <w:t xml:space="preserve"> 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zawartej przez Wykonawcę z osobą fizyczną nieprowadzącą działalności gospodarczej, wynikających z zmiany zasad podlegania ubezpieczeniom społecznym lub ubezpieczeniom zdrowotnym lub wysokości stawki na ubezpieczenia społeczne lub zdrowotne przysługującego odpowiednio biorącym udział </w:t>
      </w:r>
      <w:r w:rsidR="006F2D1B">
        <w:rPr>
          <w:sz w:val="24"/>
        </w:rPr>
        <w:br/>
      </w:r>
      <w:r w:rsidRPr="002024E4">
        <w:rPr>
          <w:sz w:val="24"/>
        </w:rPr>
        <w:t xml:space="preserve">w realizacji części zamówienia pozostałej do wykonania, przy założeniu braku zmiany wynagrodzenia neto tych osób. 4. Zmiana wynagrodzenia wykonawcy o jakiej mowa </w:t>
      </w:r>
      <w:r w:rsidR="006F2D1B">
        <w:rPr>
          <w:sz w:val="24"/>
        </w:rPr>
        <w:br/>
      </w:r>
      <w:r w:rsidRPr="002024E4">
        <w:rPr>
          <w:sz w:val="24"/>
        </w:rPr>
        <w:t xml:space="preserve">w ustępie 1 -3 niniejszego paragrafu dokonuje się w zakresie wynagrodzenia należnego wykonawcy, poczynając od dnia wejścia w życie przepisów prawa będących podstawą zmiany: a) wysokości podatku od towarów i usług, b) wysokości kwoty minimalnego wynagrodzenia, c) wysokości kwoty minimalnej stawki godzinowej wynagrodzenia, d) zasad podlegania ubezpieczeniom społecznym lub ubezpieczeniom zdrowotnym, e) wysokości stawki na ubezpieczenia społeczne lub zdrowotne. 5. W przypadku zmiany, o której mowa </w:t>
      </w:r>
      <w:r w:rsidR="006F2D1B">
        <w:rPr>
          <w:sz w:val="24"/>
        </w:rPr>
        <w:br/>
      </w:r>
      <w:r w:rsidRPr="002024E4">
        <w:rPr>
          <w:sz w:val="24"/>
        </w:rPr>
        <w:t xml:space="preserve">w ustępie 4 lit „a” niniejszego paragrafu, wartość netto wynagrodzenia Wykonawcy nie zmieni się, a określona w umowie (aneksie) wartość brutto wynagrodzenia zostanie wyliczona na podstawie nowych przepisów. 6. W przypadku zmiany, o której mowa w ustępie 4 lit „b-e” niniejszego paragrafu Wykonawca przedstawia: a) zamawiającemu kalkulację wzrostu kosztów wyliczenia odpowiedniej zmiany wynagrodzenia, b) na wniosek zamawiającego, na potwierdzenie kalkulacji o której mowa w niniejszym punkcie lit. „a”, aktualne umowy </w:t>
      </w:r>
      <w:r w:rsidR="006F2D1B">
        <w:rPr>
          <w:sz w:val="24"/>
        </w:rPr>
        <w:br/>
      </w:r>
      <w:r w:rsidRPr="002024E4">
        <w:rPr>
          <w:sz w:val="24"/>
        </w:rPr>
        <w:t xml:space="preserve">o pracę lub umowy cywilnoprawne zawarte z osobami biorącymi udział w realizacji zamówienia, c) na wniosek zamawiającego skierowany nie wcześniej niż w terminie 30 dni od daty wejścia w życie przepisów będących podstawą wprowadzenia zmiany o jakiej mowa w niniejszym punkcie lit. „a”, odpowiednio umowy o pracę/ aneksy do umowy o pracę bądź umowy cywilnoprawne/ aneksy do umów cywilnoprawnych - potwierdzające odpowiednią zmianę wynagrodzenia. 7. Nie zawarcie w terminie nie dłuższym niż 30 dni od dnia złożenia wniosku, o którym mowa w ust. 2, porozumienia w sprawie odpowiedniej zmiany wynagrodzenia, uprawnia każdą ze stron do rozwiązania umowy z zachowaniem dwumiesięcznego okresu wypowiedzenia. 8. Oświadczenie o rozwiązaniu umowy </w:t>
      </w:r>
      <w:r w:rsidR="006F2D1B">
        <w:rPr>
          <w:sz w:val="24"/>
        </w:rPr>
        <w:br/>
      </w:r>
      <w:r w:rsidRPr="002024E4">
        <w:rPr>
          <w:sz w:val="24"/>
        </w:rPr>
        <w:t xml:space="preserve">z zachowaniem dwumiesięcznego okresu wypowiedzenia należy złożyć w terminie nie później niż w ciągu 30 dni od dnia zakończenia negocjacji. Przez zakończenie negocjacji strony rozumieją nie osiągnięcie przez strony porozumienia w zakresie przedmiotu negocjacji w maksymalnym terminie 30 dni od daty wpłynięcia wniosku, o którym mowa w ustępie 2, do drugiej strony. 9. Zmiany o których mowa wymagają zawarcia aneksu/ porozumienia do umowy o zamówienie publiczne.” Uzasadnienie: Przeniesienie do treści wzoru umowy treści art. 142 ust.5 </w:t>
      </w:r>
      <w:proofErr w:type="spellStart"/>
      <w:r w:rsidRPr="002024E4">
        <w:rPr>
          <w:sz w:val="24"/>
        </w:rPr>
        <w:t>pzp</w:t>
      </w:r>
      <w:proofErr w:type="spellEnd"/>
      <w:r w:rsidRPr="002024E4">
        <w:rPr>
          <w:sz w:val="24"/>
        </w:rPr>
        <w:t xml:space="preserve"> nie można uznać za wystarczające. Pozostawia bowiem szereg problemów praktycznych odnoszących się do rzeczywistej możliwości skorzystania przez Wykonawcę </w:t>
      </w:r>
      <w:r w:rsidR="006F2D1B">
        <w:rPr>
          <w:sz w:val="24"/>
        </w:rPr>
        <w:br/>
      </w:r>
      <w:r w:rsidRPr="002024E4">
        <w:rPr>
          <w:sz w:val="24"/>
        </w:rPr>
        <w:t xml:space="preserve">z przywołanego powyżej uregulowania. Na Zamawiającym ciąży obowiązek jasnego, precyzyjnego wyczerpującego określenia SIWZ, którego jednym z elementów jest wzór </w:t>
      </w:r>
      <w:r w:rsidRPr="002024E4">
        <w:rPr>
          <w:sz w:val="24"/>
        </w:rPr>
        <w:lastRenderedPageBreak/>
        <w:t xml:space="preserve">umowy. Mając powyższe na uwadze zasadnym jest uzupełnienie postanowień wzoru umowy o propozycje zgłoszone przez Wykonawcę a odnoszące się do trybu wprowadzenia zmiany wynagrodzenia w momencie jej zaistnienia. </w:t>
      </w:r>
    </w:p>
    <w:p w14:paraId="3338229B" w14:textId="621A313B" w:rsidR="005B5735" w:rsidRDefault="005B5735" w:rsidP="005B5735">
      <w:pPr>
        <w:pStyle w:val="Tekstpodstawowywcity3"/>
        <w:spacing w:line="240" w:lineRule="auto"/>
        <w:ind w:firstLine="0"/>
        <w:rPr>
          <w:b/>
          <w:bCs/>
          <w:sz w:val="24"/>
        </w:rPr>
      </w:pPr>
      <w:r>
        <w:rPr>
          <w:b/>
          <w:bCs/>
          <w:sz w:val="24"/>
        </w:rPr>
        <w:t>Odpowiedź:</w:t>
      </w:r>
      <w:r w:rsidR="00392774">
        <w:rPr>
          <w:b/>
          <w:bCs/>
          <w:sz w:val="24"/>
        </w:rPr>
        <w:t xml:space="preserve"> Zgodnie z SIWZ.</w:t>
      </w:r>
    </w:p>
    <w:p w14:paraId="0B94574C" w14:textId="77777777" w:rsidR="005B5735" w:rsidRDefault="005B5735" w:rsidP="00095B30">
      <w:pPr>
        <w:pStyle w:val="Tekstpodstawowywcity3"/>
        <w:spacing w:line="240" w:lineRule="auto"/>
        <w:ind w:firstLine="0"/>
        <w:rPr>
          <w:sz w:val="24"/>
        </w:rPr>
      </w:pPr>
    </w:p>
    <w:p w14:paraId="54E5C0EC" w14:textId="040A378F" w:rsidR="005B5735" w:rsidRDefault="002024E4" w:rsidP="00095B30">
      <w:pPr>
        <w:pStyle w:val="Tekstpodstawowywcity3"/>
        <w:spacing w:line="240" w:lineRule="auto"/>
        <w:ind w:firstLine="0"/>
        <w:rPr>
          <w:sz w:val="24"/>
        </w:rPr>
      </w:pPr>
      <w:r w:rsidRPr="002024E4">
        <w:rPr>
          <w:sz w:val="24"/>
        </w:rPr>
        <w:t xml:space="preserve">3. Wnosimy o wyrażenie zgody na zatrudnienie pracowników na umowę zlecenie wyłącznie w przypadku nagłych i niespodziewanych nieobecności, pracownika zatrudnionego na umowę o pracę, wynikających z przyczyn losowych ( m.in. zwolnienia lekarskie, porodu, urlopu na żądanie). Uzasadnienie: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t>
      </w:r>
      <w:r w:rsidR="006F2D1B">
        <w:rPr>
          <w:sz w:val="24"/>
        </w:rPr>
        <w:br/>
      </w:r>
      <w:r w:rsidRPr="002024E4">
        <w:rPr>
          <w:sz w:val="24"/>
        </w:rPr>
        <w:t xml:space="preserve">W związku z powyższym wnosimy jak na wstępie. </w:t>
      </w:r>
    </w:p>
    <w:p w14:paraId="0D26EE10" w14:textId="1580AA19" w:rsidR="005B5735" w:rsidRDefault="005B5735" w:rsidP="005B5735">
      <w:pPr>
        <w:pStyle w:val="Tekstpodstawowywcity3"/>
        <w:spacing w:line="240" w:lineRule="auto"/>
        <w:ind w:firstLine="0"/>
        <w:rPr>
          <w:b/>
          <w:bCs/>
          <w:sz w:val="24"/>
        </w:rPr>
      </w:pPr>
      <w:r>
        <w:rPr>
          <w:b/>
          <w:bCs/>
          <w:sz w:val="24"/>
        </w:rPr>
        <w:t>Odpowiedź:</w:t>
      </w:r>
      <w:r w:rsidR="00261857">
        <w:rPr>
          <w:b/>
          <w:bCs/>
          <w:sz w:val="24"/>
        </w:rPr>
        <w:t xml:space="preserve"> Zamawiający nie wyraża zgody.</w:t>
      </w:r>
    </w:p>
    <w:p w14:paraId="29878480" w14:textId="77777777" w:rsidR="005B5735" w:rsidRDefault="005B5735" w:rsidP="00095B30">
      <w:pPr>
        <w:pStyle w:val="Tekstpodstawowywcity3"/>
        <w:spacing w:line="240" w:lineRule="auto"/>
        <w:ind w:firstLine="0"/>
        <w:rPr>
          <w:sz w:val="24"/>
        </w:rPr>
      </w:pPr>
    </w:p>
    <w:p w14:paraId="4EF2EE2D" w14:textId="77777777" w:rsidR="005B5735" w:rsidRDefault="002024E4" w:rsidP="00095B30">
      <w:pPr>
        <w:pStyle w:val="Tekstpodstawowywcity3"/>
        <w:spacing w:line="240" w:lineRule="auto"/>
        <w:ind w:firstLine="0"/>
        <w:rPr>
          <w:sz w:val="24"/>
        </w:rPr>
      </w:pPr>
      <w:r w:rsidRPr="002024E4">
        <w:rPr>
          <w:sz w:val="24"/>
        </w:rPr>
        <w:t xml:space="preserve">4. Kto ponosi koszty wywozu/utylizacji odpadów pokonsumpcyjnych? </w:t>
      </w:r>
    </w:p>
    <w:p w14:paraId="58A81FB8" w14:textId="77777777" w:rsidR="005B5735" w:rsidRDefault="005B5735" w:rsidP="005B5735">
      <w:pPr>
        <w:pStyle w:val="Tekstpodstawowywcity3"/>
        <w:spacing w:line="240" w:lineRule="auto"/>
        <w:ind w:firstLine="0"/>
        <w:rPr>
          <w:b/>
          <w:bCs/>
          <w:sz w:val="24"/>
        </w:rPr>
      </w:pPr>
      <w:r>
        <w:rPr>
          <w:b/>
          <w:bCs/>
          <w:sz w:val="24"/>
        </w:rPr>
        <w:t>Odpowiedź:</w:t>
      </w:r>
      <w:r w:rsidR="00261857">
        <w:rPr>
          <w:b/>
          <w:bCs/>
          <w:sz w:val="24"/>
        </w:rPr>
        <w:t xml:space="preserve"> Zamawiający.</w:t>
      </w:r>
    </w:p>
    <w:p w14:paraId="44D5BAD9" w14:textId="77777777" w:rsidR="005B5735" w:rsidRDefault="005B5735" w:rsidP="00095B30">
      <w:pPr>
        <w:pStyle w:val="Tekstpodstawowywcity3"/>
        <w:spacing w:line="240" w:lineRule="auto"/>
        <w:ind w:firstLine="0"/>
        <w:rPr>
          <w:sz w:val="24"/>
        </w:rPr>
      </w:pPr>
    </w:p>
    <w:p w14:paraId="566DEAFA" w14:textId="77777777" w:rsidR="005B5735" w:rsidRDefault="002024E4" w:rsidP="00095B30">
      <w:pPr>
        <w:pStyle w:val="Tekstpodstawowywcity3"/>
        <w:spacing w:line="240" w:lineRule="auto"/>
        <w:ind w:firstLine="0"/>
        <w:rPr>
          <w:sz w:val="24"/>
        </w:rPr>
      </w:pPr>
      <w:r w:rsidRPr="002024E4">
        <w:rPr>
          <w:sz w:val="24"/>
        </w:rPr>
        <w:t xml:space="preserve">5. Prosimy podać metraż powierzchni podlegającej DDD oraz podać krotność wykonywania usługi </w:t>
      </w:r>
    </w:p>
    <w:p w14:paraId="51DC51FC" w14:textId="77777777" w:rsidR="005B5735" w:rsidRDefault="005B5735" w:rsidP="005B5735">
      <w:pPr>
        <w:pStyle w:val="Tekstpodstawowywcity3"/>
        <w:spacing w:line="240" w:lineRule="auto"/>
        <w:ind w:firstLine="0"/>
        <w:rPr>
          <w:b/>
          <w:bCs/>
          <w:sz w:val="24"/>
        </w:rPr>
      </w:pPr>
      <w:r>
        <w:rPr>
          <w:b/>
          <w:bCs/>
          <w:sz w:val="24"/>
        </w:rPr>
        <w:t>Odpowiedź:</w:t>
      </w:r>
      <w:r w:rsidR="00261857">
        <w:rPr>
          <w:b/>
          <w:bCs/>
          <w:sz w:val="24"/>
        </w:rPr>
        <w:t xml:space="preserve"> Zamawiający posiada umowę na usługi DDD.</w:t>
      </w:r>
    </w:p>
    <w:p w14:paraId="0C42103C" w14:textId="77777777" w:rsidR="005B5735" w:rsidRDefault="005B5735" w:rsidP="00095B30">
      <w:pPr>
        <w:pStyle w:val="Tekstpodstawowywcity3"/>
        <w:spacing w:line="240" w:lineRule="auto"/>
        <w:ind w:firstLine="0"/>
        <w:rPr>
          <w:sz w:val="24"/>
        </w:rPr>
      </w:pPr>
    </w:p>
    <w:p w14:paraId="5D757F8C" w14:textId="77777777" w:rsidR="005B5735" w:rsidRDefault="002024E4" w:rsidP="00095B30">
      <w:pPr>
        <w:pStyle w:val="Tekstpodstawowywcity3"/>
        <w:spacing w:line="240" w:lineRule="auto"/>
        <w:ind w:firstLine="0"/>
        <w:rPr>
          <w:sz w:val="24"/>
        </w:rPr>
      </w:pPr>
      <w:r w:rsidRPr="002024E4">
        <w:rPr>
          <w:sz w:val="24"/>
        </w:rPr>
        <w:t>6. Proszę podać metraż : - powierzchni do polimeryzacji 2 x w roku - dywanów , wykładzin dywanowych do wyprania - okien nieotwieralnych, przeszkleń, fasad szklanych na wysokości, których umycie wymaga technik alpinistycznych lub podnośnika</w:t>
      </w:r>
    </w:p>
    <w:p w14:paraId="7FAB0F13" w14:textId="08EA9015" w:rsidR="005B5735" w:rsidRPr="00EA731B" w:rsidRDefault="005B5735" w:rsidP="005B5735">
      <w:pPr>
        <w:pStyle w:val="Tekstpodstawowywcity3"/>
        <w:spacing w:line="240" w:lineRule="auto"/>
        <w:ind w:firstLine="0"/>
        <w:rPr>
          <w:b/>
          <w:bCs/>
          <w:sz w:val="24"/>
        </w:rPr>
      </w:pPr>
      <w:r>
        <w:rPr>
          <w:b/>
          <w:bCs/>
          <w:sz w:val="24"/>
        </w:rPr>
        <w:t>Odpowiedź:</w:t>
      </w:r>
      <w:r w:rsidR="00261857">
        <w:rPr>
          <w:b/>
          <w:bCs/>
          <w:sz w:val="24"/>
        </w:rPr>
        <w:t xml:space="preserve"> </w:t>
      </w:r>
      <w:r w:rsidR="00695CB3">
        <w:rPr>
          <w:b/>
          <w:bCs/>
          <w:sz w:val="24"/>
        </w:rPr>
        <w:br/>
      </w:r>
      <w:r w:rsidR="00261857">
        <w:rPr>
          <w:b/>
          <w:bCs/>
          <w:sz w:val="24"/>
        </w:rPr>
        <w:t>- Konserwacja</w:t>
      </w:r>
      <w:r w:rsidR="00695CB3">
        <w:rPr>
          <w:b/>
          <w:bCs/>
          <w:sz w:val="24"/>
        </w:rPr>
        <w:t xml:space="preserve"> </w:t>
      </w:r>
      <w:r w:rsidR="00695CB3" w:rsidRPr="00EA731B">
        <w:rPr>
          <w:b/>
          <w:bCs/>
          <w:sz w:val="24"/>
        </w:rPr>
        <w:t xml:space="preserve">podłogi </w:t>
      </w:r>
      <w:r w:rsidR="00261857" w:rsidRPr="00EA731B">
        <w:rPr>
          <w:b/>
          <w:bCs/>
          <w:sz w:val="24"/>
        </w:rPr>
        <w:t>1xkwartał określona została w załączniku 2A do SIWZ</w:t>
      </w:r>
    </w:p>
    <w:p w14:paraId="606E3759" w14:textId="38073206" w:rsidR="005B5735" w:rsidRPr="00EA731B" w:rsidRDefault="00695CB3" w:rsidP="00095B30">
      <w:pPr>
        <w:pStyle w:val="Tekstpodstawowywcity3"/>
        <w:spacing w:line="240" w:lineRule="auto"/>
        <w:ind w:firstLine="0"/>
        <w:rPr>
          <w:b/>
          <w:bCs/>
          <w:sz w:val="24"/>
        </w:rPr>
      </w:pPr>
      <w:r w:rsidRPr="00EA731B">
        <w:rPr>
          <w:b/>
          <w:bCs/>
          <w:sz w:val="24"/>
        </w:rPr>
        <w:t>- Dywany – 2szt wymiary: 2mx3m</w:t>
      </w:r>
      <w:r w:rsidR="00554584">
        <w:rPr>
          <w:b/>
          <w:bCs/>
          <w:sz w:val="24"/>
        </w:rPr>
        <w:t>;</w:t>
      </w:r>
      <w:bookmarkStart w:id="1" w:name="_GoBack"/>
      <w:bookmarkEnd w:id="1"/>
      <w:r w:rsidRPr="00EA731B">
        <w:rPr>
          <w:b/>
          <w:bCs/>
          <w:sz w:val="24"/>
        </w:rPr>
        <w:t xml:space="preserve"> 1,7mx2,5m</w:t>
      </w:r>
    </w:p>
    <w:p w14:paraId="16130D00" w14:textId="632EA27D" w:rsidR="00695CB3" w:rsidRPr="00EA731B" w:rsidRDefault="00695CB3" w:rsidP="00095B30">
      <w:pPr>
        <w:pStyle w:val="Tekstpodstawowywcity3"/>
        <w:spacing w:line="240" w:lineRule="auto"/>
        <w:ind w:firstLine="0"/>
        <w:rPr>
          <w:b/>
          <w:bCs/>
          <w:sz w:val="24"/>
          <w:vertAlign w:val="superscript"/>
        </w:rPr>
      </w:pPr>
      <w:r w:rsidRPr="00EA731B">
        <w:rPr>
          <w:b/>
          <w:bCs/>
          <w:sz w:val="24"/>
        </w:rPr>
        <w:t>- Okna – dwa okna po 1,8 m</w:t>
      </w:r>
      <w:r w:rsidRPr="00EA731B">
        <w:rPr>
          <w:b/>
          <w:bCs/>
          <w:sz w:val="24"/>
          <w:vertAlign w:val="superscript"/>
        </w:rPr>
        <w:t>2</w:t>
      </w:r>
      <w:r w:rsidRPr="00EA731B">
        <w:rPr>
          <w:b/>
          <w:bCs/>
          <w:sz w:val="24"/>
        </w:rPr>
        <w:t>, świetlik nad parkietem 137 m</w:t>
      </w:r>
      <w:r w:rsidRPr="00EA731B">
        <w:rPr>
          <w:b/>
          <w:bCs/>
          <w:sz w:val="24"/>
          <w:vertAlign w:val="superscript"/>
        </w:rPr>
        <w:t>2</w:t>
      </w:r>
      <w:r w:rsidRPr="00EA731B">
        <w:rPr>
          <w:b/>
          <w:bCs/>
          <w:sz w:val="24"/>
        </w:rPr>
        <w:t>, okna na VI i V piętrze- 13,2 m</w:t>
      </w:r>
      <w:r w:rsidRPr="00EA731B">
        <w:rPr>
          <w:b/>
          <w:bCs/>
          <w:sz w:val="24"/>
          <w:vertAlign w:val="superscript"/>
        </w:rPr>
        <w:t>2</w:t>
      </w:r>
    </w:p>
    <w:p w14:paraId="0F1C7B64" w14:textId="77777777" w:rsidR="00695CB3" w:rsidRPr="00695CB3" w:rsidRDefault="00695CB3" w:rsidP="00095B30">
      <w:pPr>
        <w:pStyle w:val="Tekstpodstawowywcity3"/>
        <w:spacing w:line="240" w:lineRule="auto"/>
        <w:ind w:firstLine="0"/>
        <w:rPr>
          <w:b/>
          <w:bCs/>
          <w:sz w:val="24"/>
        </w:rPr>
      </w:pPr>
    </w:p>
    <w:p w14:paraId="7F4E3D73" w14:textId="77777777" w:rsidR="005B5735" w:rsidRDefault="002024E4" w:rsidP="00095B30">
      <w:pPr>
        <w:pStyle w:val="Tekstpodstawowywcity3"/>
        <w:spacing w:line="240" w:lineRule="auto"/>
        <w:ind w:firstLine="0"/>
        <w:rPr>
          <w:sz w:val="24"/>
        </w:rPr>
      </w:pPr>
      <w:r w:rsidRPr="002024E4">
        <w:rPr>
          <w:sz w:val="24"/>
        </w:rPr>
        <w:t>7. Kto zapewnia worki do transportu zwłok?</w:t>
      </w:r>
    </w:p>
    <w:p w14:paraId="77986919" w14:textId="77777777" w:rsidR="005B5735" w:rsidRDefault="002024E4" w:rsidP="005B5735">
      <w:pPr>
        <w:pStyle w:val="Tekstpodstawowywcity3"/>
        <w:spacing w:line="240" w:lineRule="auto"/>
        <w:ind w:firstLine="0"/>
        <w:rPr>
          <w:b/>
          <w:bCs/>
          <w:sz w:val="24"/>
        </w:rPr>
      </w:pPr>
      <w:r w:rsidRPr="002024E4">
        <w:rPr>
          <w:sz w:val="24"/>
        </w:rPr>
        <w:t xml:space="preserve"> </w:t>
      </w:r>
      <w:r w:rsidR="005B5735">
        <w:rPr>
          <w:b/>
          <w:bCs/>
          <w:sz w:val="24"/>
        </w:rPr>
        <w:t>Odpowiedź:</w:t>
      </w:r>
      <w:r w:rsidR="00261857">
        <w:rPr>
          <w:b/>
          <w:bCs/>
          <w:sz w:val="24"/>
        </w:rPr>
        <w:t xml:space="preserve"> Zamawiający.</w:t>
      </w:r>
    </w:p>
    <w:p w14:paraId="2D04DBE5" w14:textId="77777777" w:rsidR="005B5735" w:rsidRDefault="005B5735" w:rsidP="00095B30">
      <w:pPr>
        <w:pStyle w:val="Tekstpodstawowywcity3"/>
        <w:spacing w:line="240" w:lineRule="auto"/>
        <w:ind w:firstLine="0"/>
        <w:rPr>
          <w:sz w:val="24"/>
        </w:rPr>
      </w:pPr>
    </w:p>
    <w:p w14:paraId="2E74A4C1" w14:textId="4756EFC7" w:rsidR="005B5735" w:rsidRDefault="002024E4" w:rsidP="00095B30">
      <w:pPr>
        <w:pStyle w:val="Tekstpodstawowywcity3"/>
        <w:spacing w:line="240" w:lineRule="auto"/>
        <w:ind w:firstLine="0"/>
        <w:rPr>
          <w:sz w:val="24"/>
        </w:rPr>
      </w:pPr>
      <w:r w:rsidRPr="002024E4">
        <w:rPr>
          <w:sz w:val="24"/>
        </w:rPr>
        <w:t xml:space="preserve">8. Kto ponosi koszt naklejek do opisywania odpadów? Jeśli Wykonawca, prosimy </w:t>
      </w:r>
      <w:r w:rsidR="006F2D1B">
        <w:rPr>
          <w:sz w:val="24"/>
        </w:rPr>
        <w:br/>
      </w:r>
      <w:r w:rsidRPr="002024E4">
        <w:rPr>
          <w:sz w:val="24"/>
        </w:rPr>
        <w:t xml:space="preserve">o udostępnienie procedury postępowania z odpadami, obowiązującej u Zamawiającego – ważne dla optymalnej kalkulacji kosztów </w:t>
      </w:r>
    </w:p>
    <w:p w14:paraId="4BE13B4E" w14:textId="3A992869" w:rsidR="005B5735" w:rsidRDefault="005B5735" w:rsidP="005B5735">
      <w:pPr>
        <w:pStyle w:val="Tekstpodstawowywcity3"/>
        <w:spacing w:line="240" w:lineRule="auto"/>
        <w:ind w:firstLine="0"/>
        <w:rPr>
          <w:b/>
          <w:bCs/>
          <w:sz w:val="24"/>
        </w:rPr>
      </w:pPr>
      <w:r>
        <w:rPr>
          <w:b/>
          <w:bCs/>
          <w:sz w:val="24"/>
        </w:rPr>
        <w:t>Odpowiedź:</w:t>
      </w:r>
      <w:r w:rsidR="00261857">
        <w:rPr>
          <w:b/>
          <w:bCs/>
          <w:sz w:val="24"/>
        </w:rPr>
        <w:t xml:space="preserve"> Wykonawca</w:t>
      </w:r>
      <w:r w:rsidR="00695CB3">
        <w:rPr>
          <w:b/>
          <w:bCs/>
          <w:sz w:val="24"/>
        </w:rPr>
        <w:t xml:space="preserve">, </w:t>
      </w:r>
      <w:r w:rsidR="00261857">
        <w:rPr>
          <w:b/>
          <w:bCs/>
          <w:sz w:val="24"/>
        </w:rPr>
        <w:t xml:space="preserve"> zgodnie z umową.</w:t>
      </w:r>
    </w:p>
    <w:p w14:paraId="1AAD0C36" w14:textId="77777777" w:rsidR="005B5735" w:rsidRDefault="005B5735" w:rsidP="00095B30">
      <w:pPr>
        <w:pStyle w:val="Tekstpodstawowywcity3"/>
        <w:spacing w:line="240" w:lineRule="auto"/>
        <w:ind w:firstLine="0"/>
        <w:rPr>
          <w:sz w:val="24"/>
        </w:rPr>
      </w:pPr>
    </w:p>
    <w:p w14:paraId="7BBA242B" w14:textId="77777777" w:rsidR="005B5735" w:rsidRDefault="002024E4" w:rsidP="00095B30">
      <w:pPr>
        <w:pStyle w:val="Tekstpodstawowywcity3"/>
        <w:spacing w:line="240" w:lineRule="auto"/>
        <w:ind w:firstLine="0"/>
        <w:rPr>
          <w:sz w:val="24"/>
        </w:rPr>
      </w:pPr>
      <w:r w:rsidRPr="002024E4">
        <w:rPr>
          <w:sz w:val="24"/>
        </w:rPr>
        <w:t xml:space="preserve">9. Prosimy o potwierdzenie, że dokumenty wymienione w pkt. 8.11 powinny zostać dołączone na wezwanie Zamawiającego. </w:t>
      </w:r>
    </w:p>
    <w:p w14:paraId="2F0A7A70" w14:textId="77777777" w:rsidR="005B5735" w:rsidRDefault="005B5735" w:rsidP="005B5735">
      <w:pPr>
        <w:pStyle w:val="Tekstpodstawowywcity3"/>
        <w:spacing w:line="240" w:lineRule="auto"/>
        <w:ind w:firstLine="0"/>
        <w:rPr>
          <w:b/>
          <w:bCs/>
          <w:sz w:val="24"/>
        </w:rPr>
      </w:pPr>
      <w:r>
        <w:rPr>
          <w:b/>
          <w:bCs/>
          <w:sz w:val="24"/>
        </w:rPr>
        <w:t>Odpowiedź:</w:t>
      </w:r>
      <w:r w:rsidR="00261857">
        <w:rPr>
          <w:b/>
          <w:bCs/>
          <w:sz w:val="24"/>
        </w:rPr>
        <w:t xml:space="preserve"> Brak punktu 8.11 w SIWZ.</w:t>
      </w:r>
    </w:p>
    <w:p w14:paraId="4007D50F" w14:textId="77777777" w:rsidR="005B5735" w:rsidRDefault="005B5735" w:rsidP="00095B30">
      <w:pPr>
        <w:pStyle w:val="Tekstpodstawowywcity3"/>
        <w:spacing w:line="240" w:lineRule="auto"/>
        <w:ind w:firstLine="0"/>
        <w:rPr>
          <w:sz w:val="24"/>
        </w:rPr>
      </w:pPr>
    </w:p>
    <w:p w14:paraId="07856709" w14:textId="6D398280" w:rsidR="005B5735" w:rsidRDefault="002024E4" w:rsidP="00095B30">
      <w:pPr>
        <w:pStyle w:val="Tekstpodstawowywcity3"/>
        <w:spacing w:line="240" w:lineRule="auto"/>
        <w:ind w:firstLine="0"/>
        <w:rPr>
          <w:sz w:val="24"/>
        </w:rPr>
      </w:pPr>
      <w:r w:rsidRPr="002024E4">
        <w:rPr>
          <w:sz w:val="24"/>
        </w:rPr>
        <w:t xml:space="preserve">10. „Na podstawie art. 38 ust. 1 w zw. z art. 36 ust. 1 pkt. 15 ustawy Prawo zamówień publicznych zwracamy się z prośbą o zmniejszenie ustalonego procentu zabezpieczenia należytego wykonania umowy do 5% wskazując, iż wymóg zabezpieczenia realizacji umowy na tak wysokim poziomie przy tak dużej wartości zamówienia istotnie ogranicza konkurencję mając na uwadze, iż oznacza konieczność poniesienia kosztów z tego tytułu ze środków </w:t>
      </w:r>
      <w:r w:rsidRPr="002024E4">
        <w:rPr>
          <w:sz w:val="24"/>
        </w:rPr>
        <w:lastRenderedPageBreak/>
        <w:t xml:space="preserve">własnych wykonawcy gdyż jest wnoszone przed podpisaniem umowy. Taki wymóg </w:t>
      </w:r>
      <w:r w:rsidR="006F2D1B">
        <w:rPr>
          <w:sz w:val="24"/>
        </w:rPr>
        <w:br/>
      </w:r>
      <w:r w:rsidRPr="002024E4">
        <w:rPr>
          <w:sz w:val="24"/>
        </w:rPr>
        <w:t>w rzeczywistości może pozbawić możliwości ubiegania się o zamówienie podmiotom zdolnym do jego wykonania, posiadającym stosowne doświadczenie jednakże nie mogącym sobie pozwolić na wyłożenie z góry tak znaczącej kwoty. W tym miejscu należy wskazać, iż nawet wniesienie zabezpieczenia w gwarancji oznacza, że wykonawca musi zapewnić odpowiednią kwotę Gwarantowi tytułem zabezpieczenia sumy gwarancyjnej. Należy podkreślić, że zamówienia publiczne są adresowane do podmiotów zawodowo zajmujących się przedmiotem zamówienia zatem prawdopodobieństwo wadliwego wykonania umowy jest niewielkie. Ponadto w ocenie wykonawcy maksymalna wartość zabezpieczenia nie powinna dotyczyć postępowań o tak dużej wartości jak przedmiotowe postępowanie”.</w:t>
      </w:r>
    </w:p>
    <w:p w14:paraId="23CE7BCB" w14:textId="3D562340" w:rsidR="005B5735" w:rsidRDefault="002024E4" w:rsidP="005B5735">
      <w:pPr>
        <w:pStyle w:val="Tekstpodstawowywcity3"/>
        <w:spacing w:line="240" w:lineRule="auto"/>
        <w:ind w:firstLine="0"/>
        <w:rPr>
          <w:b/>
          <w:bCs/>
          <w:sz w:val="24"/>
        </w:rPr>
      </w:pPr>
      <w:r w:rsidRPr="002024E4">
        <w:rPr>
          <w:sz w:val="24"/>
        </w:rPr>
        <w:t xml:space="preserve"> </w:t>
      </w:r>
      <w:r w:rsidR="005B5735">
        <w:rPr>
          <w:b/>
          <w:bCs/>
          <w:sz w:val="24"/>
        </w:rPr>
        <w:t>Odpowiedź:</w:t>
      </w:r>
      <w:r w:rsidR="00695CB3">
        <w:rPr>
          <w:b/>
          <w:bCs/>
          <w:sz w:val="24"/>
        </w:rPr>
        <w:t xml:space="preserve"> Zgodnie z Powiadomieniem o zmianach SIWZ – I. </w:t>
      </w:r>
    </w:p>
    <w:p w14:paraId="436FE513" w14:textId="77777777" w:rsidR="005B5735" w:rsidRDefault="005B5735" w:rsidP="00095B30">
      <w:pPr>
        <w:pStyle w:val="Tekstpodstawowywcity3"/>
        <w:spacing w:line="240" w:lineRule="auto"/>
        <w:ind w:firstLine="0"/>
        <w:rPr>
          <w:sz w:val="24"/>
        </w:rPr>
      </w:pPr>
    </w:p>
    <w:p w14:paraId="36B3EAEF" w14:textId="7D59ACC2" w:rsidR="005B5735" w:rsidRDefault="002024E4" w:rsidP="00095B30">
      <w:pPr>
        <w:pStyle w:val="Tekstpodstawowywcity3"/>
        <w:spacing w:line="240" w:lineRule="auto"/>
        <w:ind w:firstLine="0"/>
        <w:rPr>
          <w:sz w:val="24"/>
        </w:rPr>
      </w:pPr>
      <w:r w:rsidRPr="002024E4">
        <w:rPr>
          <w:sz w:val="24"/>
        </w:rPr>
        <w:t xml:space="preserve">11. W związku z brakiem w treści ogłoszenia o zamówieniu/SIWZ postanowień odnoszących się do sposobu oceny spełniania warunków udziału w postępowaniu przez Wykonawców ubiegających się wspólnie o udzielenie zamówienia publicznego, wnioskujemy </w:t>
      </w:r>
      <w:r w:rsidR="006F2D1B">
        <w:rPr>
          <w:sz w:val="24"/>
        </w:rPr>
        <w:br/>
      </w:r>
      <w:r w:rsidRPr="002024E4">
        <w:rPr>
          <w:sz w:val="24"/>
        </w:rPr>
        <w:t xml:space="preserve">o potwierdzenie, iż w przypadku Wykonawców wspólnie ubiegających się o udzielenie zamówienia, warunek dotyczący zdolności technicznej lub zawodowej może być spełniony łącznie przez Wykonawców występujących wspólnie”. Uzasadnienie: Na Zamawiającym ciąży obowiązek jasnego, precyzyjnego, wyczerpującego określenia SIWZ, którego jednym </w:t>
      </w:r>
      <w:r w:rsidR="006F2D1B">
        <w:rPr>
          <w:sz w:val="24"/>
        </w:rPr>
        <w:br/>
      </w:r>
      <w:r w:rsidRPr="002024E4">
        <w:rPr>
          <w:sz w:val="24"/>
        </w:rPr>
        <w:t xml:space="preserve">z elementów stanowi określenie warunków udziału w postępowaniu oraz sposobu spełniania tych warunków przez wykonawców wspólnie ubiegających się o udzielenie zamówienia. Mając powyższe na uwadze zasadnym jest uzupełnienie postanowień SIWZ umowy </w:t>
      </w:r>
      <w:r w:rsidR="006F2D1B">
        <w:rPr>
          <w:sz w:val="24"/>
        </w:rPr>
        <w:br/>
      </w:r>
      <w:r w:rsidRPr="002024E4">
        <w:rPr>
          <w:sz w:val="24"/>
        </w:rPr>
        <w:t xml:space="preserve">o propozycje zgłoszone przez Wykonawcę a odnoszące się do precyzyjnego określenia jak określone przez Zamawiającego warunku udziału w postępowaniu mają spełniać wykonawcy o których mowa w art. 23 ust. 1 ustawy </w:t>
      </w:r>
      <w:proofErr w:type="spellStart"/>
      <w:r w:rsidRPr="002024E4">
        <w:rPr>
          <w:sz w:val="24"/>
        </w:rPr>
        <w:t>Pzp</w:t>
      </w:r>
      <w:proofErr w:type="spellEnd"/>
      <w:r w:rsidRPr="002024E4">
        <w:rPr>
          <w:sz w:val="24"/>
        </w:rPr>
        <w:t xml:space="preserve">. </w:t>
      </w:r>
    </w:p>
    <w:p w14:paraId="74458D07" w14:textId="77777777" w:rsidR="009E30E5" w:rsidRDefault="009E30E5" w:rsidP="00095B30">
      <w:pPr>
        <w:pStyle w:val="Tekstpodstawowywcity3"/>
        <w:spacing w:line="240" w:lineRule="auto"/>
        <w:ind w:firstLine="0"/>
        <w:rPr>
          <w:sz w:val="24"/>
        </w:rPr>
      </w:pPr>
    </w:p>
    <w:p w14:paraId="2F48B548" w14:textId="106A22B0" w:rsidR="005B5735" w:rsidRDefault="005B5735" w:rsidP="005B5735">
      <w:pPr>
        <w:pStyle w:val="Tekstpodstawowywcity3"/>
        <w:spacing w:line="240" w:lineRule="auto"/>
        <w:ind w:firstLine="0"/>
        <w:rPr>
          <w:b/>
          <w:bCs/>
          <w:sz w:val="24"/>
        </w:rPr>
      </w:pPr>
      <w:r>
        <w:rPr>
          <w:b/>
          <w:bCs/>
          <w:sz w:val="24"/>
        </w:rPr>
        <w:t>Odpowiedź:</w:t>
      </w:r>
      <w:r w:rsidR="00695CB3">
        <w:rPr>
          <w:b/>
          <w:bCs/>
          <w:sz w:val="24"/>
        </w:rPr>
        <w:t xml:space="preserve"> Zamawiający modyfikuje SIWZ </w:t>
      </w:r>
      <w:r w:rsidR="00EA731B">
        <w:rPr>
          <w:b/>
          <w:bCs/>
          <w:sz w:val="24"/>
        </w:rPr>
        <w:t xml:space="preserve">w </w:t>
      </w:r>
      <w:r w:rsidR="00695CB3">
        <w:rPr>
          <w:b/>
          <w:bCs/>
          <w:sz w:val="24"/>
        </w:rPr>
        <w:t xml:space="preserve">punkcie 8.1.2. podpunkt I dodając zapis: </w:t>
      </w:r>
    </w:p>
    <w:p w14:paraId="336C98F1" w14:textId="2E1E3F73" w:rsidR="00695CB3" w:rsidRDefault="00695CB3" w:rsidP="005B5735">
      <w:pPr>
        <w:pStyle w:val="Tekstpodstawowywcity3"/>
        <w:spacing w:line="240" w:lineRule="auto"/>
        <w:ind w:firstLine="0"/>
        <w:rPr>
          <w:b/>
          <w:bCs/>
          <w:sz w:val="24"/>
        </w:rPr>
      </w:pPr>
      <w:r>
        <w:rPr>
          <w:b/>
          <w:bCs/>
          <w:sz w:val="24"/>
        </w:rPr>
        <w:t xml:space="preserve">„W przypadku Wykonawców wspólnie ubiegających się o udzielenie zamówienia jak </w:t>
      </w:r>
      <w:r w:rsidR="00EC30F5">
        <w:rPr>
          <w:b/>
          <w:bCs/>
          <w:sz w:val="24"/>
        </w:rPr>
        <w:br/>
      </w:r>
      <w:r>
        <w:rPr>
          <w:b/>
          <w:bCs/>
          <w:sz w:val="24"/>
        </w:rPr>
        <w:t xml:space="preserve">i w przypadku </w:t>
      </w:r>
      <w:r w:rsidR="00EC30F5">
        <w:rPr>
          <w:b/>
          <w:bCs/>
          <w:sz w:val="24"/>
        </w:rPr>
        <w:t xml:space="preserve">pozostałych Wykonawców warunek opisany w punkcie 8.1.2. podpunkt I musi być spełniony w całości przez co najmniej jeden podmiot (jeden lub każdy </w:t>
      </w:r>
      <w:r w:rsidR="00EC30F5">
        <w:rPr>
          <w:b/>
          <w:bCs/>
          <w:sz w:val="24"/>
        </w:rPr>
        <w:br/>
        <w:t>z podmiotów musi indywidualnie posiadać wymagane doświadczenie).”</w:t>
      </w:r>
    </w:p>
    <w:p w14:paraId="135F588F" w14:textId="77777777" w:rsidR="005B5735" w:rsidRDefault="005B5735" w:rsidP="00095B30">
      <w:pPr>
        <w:pStyle w:val="Tekstpodstawowywcity3"/>
        <w:spacing w:line="240" w:lineRule="auto"/>
        <w:ind w:firstLine="0"/>
        <w:rPr>
          <w:sz w:val="24"/>
        </w:rPr>
      </w:pPr>
    </w:p>
    <w:p w14:paraId="4BD531C7" w14:textId="77777777" w:rsidR="005B5735" w:rsidRDefault="002024E4" w:rsidP="00095B30">
      <w:pPr>
        <w:pStyle w:val="Tekstpodstawowywcity3"/>
        <w:spacing w:line="240" w:lineRule="auto"/>
        <w:ind w:firstLine="0"/>
        <w:rPr>
          <w:sz w:val="24"/>
        </w:rPr>
      </w:pPr>
      <w:r w:rsidRPr="002024E4">
        <w:rPr>
          <w:sz w:val="24"/>
        </w:rPr>
        <w:t xml:space="preserve">12. Zamawiający określił w załączniku nr 7 Harmonogram pracy iż na powierzchnie szarą wymaga ogółem min 5 osób. Prosimy o doprecyzowanie ich godzin pracy w ciągu tygodnia, jeśli Zamawiający takie definiuje. Dodatkowo warto zaznaczyć iż obecnie obsada osobowa na strefie jest znacznie wyższa gdyż nie możliwe jest realizacja kontraktu przez taką minimalną ilość osób W związku z powyższym prosimy o weryfikacje powyższego </w:t>
      </w:r>
    </w:p>
    <w:p w14:paraId="4CE3723D" w14:textId="3761F133" w:rsidR="005B5735" w:rsidRDefault="005B5735" w:rsidP="005B5735">
      <w:pPr>
        <w:pStyle w:val="Tekstpodstawowywcity3"/>
        <w:spacing w:line="240" w:lineRule="auto"/>
        <w:ind w:firstLine="0"/>
        <w:rPr>
          <w:b/>
          <w:bCs/>
          <w:sz w:val="24"/>
        </w:rPr>
      </w:pPr>
      <w:r>
        <w:rPr>
          <w:b/>
          <w:bCs/>
          <w:sz w:val="24"/>
        </w:rPr>
        <w:t>Odpowiedź:</w:t>
      </w:r>
      <w:r w:rsidR="00EC30F5">
        <w:rPr>
          <w:b/>
          <w:bCs/>
          <w:sz w:val="24"/>
        </w:rPr>
        <w:t xml:space="preserve"> Zgodnie z punktem 4.1.9 i 4.1.10 SIWZ</w:t>
      </w:r>
      <w:r w:rsidR="009E30E5">
        <w:rPr>
          <w:b/>
          <w:bCs/>
          <w:sz w:val="24"/>
        </w:rPr>
        <w:t xml:space="preserve"> oraz Powiadomieniem o zmianach SIWZ- II.</w:t>
      </w:r>
    </w:p>
    <w:p w14:paraId="4CA26AEC" w14:textId="77777777" w:rsidR="005B5735" w:rsidRDefault="005B5735" w:rsidP="00095B30">
      <w:pPr>
        <w:pStyle w:val="Tekstpodstawowywcity3"/>
        <w:spacing w:line="240" w:lineRule="auto"/>
        <w:ind w:firstLine="0"/>
        <w:rPr>
          <w:sz w:val="24"/>
        </w:rPr>
      </w:pPr>
    </w:p>
    <w:p w14:paraId="0DECB4A2" w14:textId="7D5B7236" w:rsidR="005B5735" w:rsidRDefault="002024E4" w:rsidP="00095B30">
      <w:pPr>
        <w:pStyle w:val="Tekstpodstawowywcity3"/>
        <w:spacing w:line="240" w:lineRule="auto"/>
        <w:ind w:firstLine="0"/>
        <w:rPr>
          <w:sz w:val="24"/>
        </w:rPr>
      </w:pPr>
      <w:r w:rsidRPr="002024E4">
        <w:rPr>
          <w:sz w:val="24"/>
        </w:rPr>
        <w:t>13. Zamawiający określił w projekcie umowy iż przewiduje uruchomienie Zespołu Bloków Operacyjnych wraz z infrastrukturą IV i V piętra Szpitala jednakże w załączniku nr 7 harmonogram pracy nie określił organizacji pracy na w/w jednostce organizacyjnej.</w:t>
      </w:r>
      <w:r w:rsidR="006F2D1B">
        <w:rPr>
          <w:sz w:val="24"/>
        </w:rPr>
        <w:br/>
      </w:r>
      <w:r w:rsidRPr="002024E4">
        <w:rPr>
          <w:sz w:val="24"/>
        </w:rPr>
        <w:t xml:space="preserve">W związku z powyższym wnosimy o doprecyzowanie powyższego. </w:t>
      </w:r>
    </w:p>
    <w:p w14:paraId="6BD42D65" w14:textId="77777777" w:rsidR="009E30E5" w:rsidRDefault="005B5735" w:rsidP="009E30E5">
      <w:pPr>
        <w:pStyle w:val="Tekstpodstawowywcity3"/>
        <w:spacing w:line="240" w:lineRule="auto"/>
        <w:ind w:firstLine="0"/>
        <w:rPr>
          <w:b/>
          <w:bCs/>
          <w:sz w:val="24"/>
        </w:rPr>
      </w:pPr>
      <w:r>
        <w:rPr>
          <w:b/>
          <w:bCs/>
          <w:sz w:val="24"/>
        </w:rPr>
        <w:t>Odpowiedź:</w:t>
      </w:r>
      <w:r w:rsidR="00EC30F5">
        <w:rPr>
          <w:b/>
          <w:bCs/>
          <w:sz w:val="24"/>
        </w:rPr>
        <w:t xml:space="preserve"> </w:t>
      </w:r>
      <w:r w:rsidR="009E30E5">
        <w:rPr>
          <w:b/>
          <w:bCs/>
          <w:sz w:val="24"/>
        </w:rPr>
        <w:t>Zgodnie z Powiadomieniem o zmianach SIWZ- II.</w:t>
      </w:r>
    </w:p>
    <w:p w14:paraId="6F397B81" w14:textId="77777777" w:rsidR="005B5735" w:rsidRDefault="005B5735" w:rsidP="00095B30">
      <w:pPr>
        <w:pStyle w:val="Tekstpodstawowywcity3"/>
        <w:spacing w:line="240" w:lineRule="auto"/>
        <w:ind w:firstLine="0"/>
        <w:rPr>
          <w:sz w:val="24"/>
        </w:rPr>
      </w:pPr>
    </w:p>
    <w:p w14:paraId="660604BA" w14:textId="77777777" w:rsidR="009E30E5" w:rsidRDefault="009E30E5" w:rsidP="00095B30">
      <w:pPr>
        <w:pStyle w:val="Tekstpodstawowywcity3"/>
        <w:spacing w:line="240" w:lineRule="auto"/>
        <w:ind w:firstLine="0"/>
        <w:rPr>
          <w:sz w:val="24"/>
        </w:rPr>
      </w:pPr>
    </w:p>
    <w:p w14:paraId="0E2FEE1E" w14:textId="77777777" w:rsidR="009E30E5" w:rsidRDefault="009E30E5" w:rsidP="00095B30">
      <w:pPr>
        <w:pStyle w:val="Tekstpodstawowywcity3"/>
        <w:spacing w:line="240" w:lineRule="auto"/>
        <w:ind w:firstLine="0"/>
        <w:rPr>
          <w:sz w:val="24"/>
        </w:rPr>
      </w:pPr>
    </w:p>
    <w:p w14:paraId="18D2FD62" w14:textId="77777777" w:rsidR="009E30E5" w:rsidRDefault="009E30E5" w:rsidP="00095B30">
      <w:pPr>
        <w:pStyle w:val="Tekstpodstawowywcity3"/>
        <w:spacing w:line="240" w:lineRule="auto"/>
        <w:ind w:firstLine="0"/>
        <w:rPr>
          <w:sz w:val="24"/>
        </w:rPr>
      </w:pPr>
    </w:p>
    <w:p w14:paraId="0B440618" w14:textId="5FCEBA6E" w:rsidR="006D4AB3" w:rsidRDefault="002024E4" w:rsidP="00095B30">
      <w:pPr>
        <w:pStyle w:val="Tekstpodstawowywcity3"/>
        <w:spacing w:line="240" w:lineRule="auto"/>
        <w:ind w:firstLine="0"/>
        <w:rPr>
          <w:sz w:val="24"/>
        </w:rPr>
      </w:pPr>
      <w:r w:rsidRPr="002024E4">
        <w:rPr>
          <w:sz w:val="24"/>
        </w:rPr>
        <w:lastRenderedPageBreak/>
        <w:t xml:space="preserve">14. Zamawiający określił w projekcie umowy iż Wykonawca zapewni dostępność usług </w:t>
      </w:r>
      <w:r w:rsidR="006F2D1B">
        <w:rPr>
          <w:sz w:val="24"/>
        </w:rPr>
        <w:br/>
      </w:r>
      <w:r w:rsidRPr="002024E4">
        <w:rPr>
          <w:sz w:val="24"/>
        </w:rPr>
        <w:t xml:space="preserve">w godz. 18-6:00 na wezwanie pracownika w czasie nie dłuższym niż 15 min. Prosimy </w:t>
      </w:r>
      <w:r w:rsidR="006F2D1B">
        <w:rPr>
          <w:sz w:val="24"/>
        </w:rPr>
        <w:br/>
      </w:r>
      <w:r w:rsidRPr="002024E4">
        <w:rPr>
          <w:sz w:val="24"/>
        </w:rPr>
        <w:t>o informacje czy Zamawiający wymaga do wykonania w/w czynności dodatkowej osoby, która nie została ujęta w załączniku nr 7 tj. harmonogram pracy.</w:t>
      </w:r>
    </w:p>
    <w:p w14:paraId="4BAA6E81" w14:textId="351B59AE" w:rsidR="00A22275" w:rsidRDefault="00A22275" w:rsidP="00A22275">
      <w:pPr>
        <w:pStyle w:val="Tekstpodstawowywcity3"/>
        <w:spacing w:line="240" w:lineRule="auto"/>
        <w:ind w:firstLine="0"/>
        <w:rPr>
          <w:b/>
          <w:sz w:val="24"/>
        </w:rPr>
      </w:pPr>
      <w:r w:rsidRPr="00CC0578">
        <w:rPr>
          <w:b/>
          <w:sz w:val="24"/>
        </w:rPr>
        <w:t>Odpowiedź:</w:t>
      </w:r>
      <w:r w:rsidR="00EC30F5">
        <w:rPr>
          <w:b/>
          <w:sz w:val="24"/>
        </w:rPr>
        <w:t xml:space="preserve"> Nie, Zamawiający nie wymaga dodatkowej osoby. </w:t>
      </w:r>
    </w:p>
    <w:p w14:paraId="754C4558" w14:textId="0A0D38B5" w:rsidR="009D1826" w:rsidRDefault="009D1826" w:rsidP="00A22275">
      <w:pPr>
        <w:pStyle w:val="Tekstpodstawowywcity3"/>
        <w:spacing w:line="240" w:lineRule="auto"/>
        <w:ind w:firstLine="0"/>
        <w:rPr>
          <w:b/>
          <w:sz w:val="24"/>
        </w:rPr>
      </w:pPr>
    </w:p>
    <w:p w14:paraId="3845356C" w14:textId="77777777" w:rsidR="009D1826" w:rsidRPr="00CC0578" w:rsidRDefault="009D1826" w:rsidP="00A22275">
      <w:pPr>
        <w:pStyle w:val="Tekstpodstawowywcity3"/>
        <w:spacing w:line="240" w:lineRule="auto"/>
        <w:ind w:firstLine="0"/>
        <w:rPr>
          <w:b/>
          <w:sz w:val="24"/>
        </w:rPr>
      </w:pPr>
    </w:p>
    <w:p w14:paraId="02E8F1F5" w14:textId="77777777" w:rsidR="00095B30" w:rsidRDefault="005B5735" w:rsidP="005B5735">
      <w:pPr>
        <w:pStyle w:val="Tekstpodstawowy"/>
        <w:ind w:left="3540"/>
        <w:rPr>
          <w:sz w:val="24"/>
        </w:rPr>
      </w:pPr>
      <w:r>
        <w:rPr>
          <w:sz w:val="24"/>
        </w:rPr>
        <w:t xml:space="preserve">Zastępca </w:t>
      </w:r>
      <w:r w:rsidR="00095B30">
        <w:rPr>
          <w:sz w:val="24"/>
        </w:rPr>
        <w:t>Przewodnicząc</w:t>
      </w:r>
      <w:r>
        <w:rPr>
          <w:sz w:val="24"/>
        </w:rPr>
        <w:t>ego</w:t>
      </w:r>
      <w:r w:rsidR="00095B30">
        <w:rPr>
          <w:sz w:val="24"/>
        </w:rPr>
        <w:t xml:space="preserve"> Komisji Przetargowej</w:t>
      </w:r>
    </w:p>
    <w:p w14:paraId="08145883" w14:textId="77777777" w:rsidR="006D4AB3" w:rsidRDefault="005B5735" w:rsidP="00A65EBE">
      <w:pPr>
        <w:ind w:left="3117" w:firstLine="2"/>
        <w:jc w:val="center"/>
        <w:rPr>
          <w:sz w:val="24"/>
        </w:rPr>
      </w:pPr>
      <w:r>
        <w:rPr>
          <w:sz w:val="24"/>
        </w:rPr>
        <w:t>Krystyna Leżańska</w:t>
      </w:r>
    </w:p>
    <w:p w14:paraId="0F943DB5" w14:textId="77777777" w:rsidR="006D4AB3" w:rsidRDefault="006D4AB3" w:rsidP="00A65EBE">
      <w:pPr>
        <w:pStyle w:val="Tekstpodstawowy"/>
        <w:ind w:left="3117" w:firstLine="2"/>
        <w:jc w:val="center"/>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A35EC" w14:textId="77777777" w:rsidR="00E60A51" w:rsidRDefault="00E60A51">
      <w:r>
        <w:separator/>
      </w:r>
    </w:p>
  </w:endnote>
  <w:endnote w:type="continuationSeparator" w:id="0">
    <w:p w14:paraId="0AD82583" w14:textId="77777777" w:rsidR="00E60A51" w:rsidRDefault="00E6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2CD7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281B80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0E4F9" w14:textId="77777777" w:rsidR="006D4AB3" w:rsidRDefault="00554584">
    <w:pPr>
      <w:pStyle w:val="Stopka"/>
      <w:tabs>
        <w:tab w:val="clear" w:pos="4536"/>
      </w:tabs>
      <w:jc w:val="center"/>
    </w:pPr>
    <w:r>
      <w:rPr>
        <w:noProof/>
      </w:rPr>
      <w:pict w14:anchorId="1F3AD144">
        <v:line id="_x0000_s2049" style="position:absolute;left:0;text-align:left;z-index:251657728" from="-3.85pt,8.75pt" to="455.15pt,8.75pt"/>
      </w:pict>
    </w:r>
  </w:p>
  <w:p w14:paraId="687D007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8E473" w14:textId="77777777" w:rsidR="006D4AB3" w:rsidRDefault="006D4AB3">
    <w:pPr>
      <w:pStyle w:val="Stopka"/>
      <w:pBdr>
        <w:bottom w:val="single" w:sz="6" w:space="0" w:color="auto"/>
      </w:pBdr>
      <w:tabs>
        <w:tab w:val="clear" w:pos="4536"/>
        <w:tab w:val="left" w:pos="6237"/>
      </w:tabs>
    </w:pPr>
  </w:p>
  <w:p w14:paraId="3B10C5A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0D7B6226" w14:textId="77777777" w:rsidR="006D4AB3" w:rsidRDefault="006D4AB3">
    <w:pPr>
      <w:pStyle w:val="Stopka"/>
      <w:tabs>
        <w:tab w:val="clear" w:pos="4536"/>
        <w:tab w:val="left" w:pos="6237"/>
      </w:tabs>
    </w:pPr>
  </w:p>
  <w:p w14:paraId="5171146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0115C" w14:textId="77777777" w:rsidR="00E60A51" w:rsidRDefault="00E60A51">
      <w:r>
        <w:separator/>
      </w:r>
    </w:p>
  </w:footnote>
  <w:footnote w:type="continuationSeparator" w:id="0">
    <w:p w14:paraId="2D2ECB5E" w14:textId="77777777" w:rsidR="00E60A51" w:rsidRDefault="00E60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50A9C" w14:textId="77777777"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CE631" w14:textId="77777777"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45160" w14:textId="77777777"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0A51"/>
    <w:rsid w:val="00031374"/>
    <w:rsid w:val="00095B30"/>
    <w:rsid w:val="000E4550"/>
    <w:rsid w:val="0013298D"/>
    <w:rsid w:val="00180C6E"/>
    <w:rsid w:val="002024E4"/>
    <w:rsid w:val="00261857"/>
    <w:rsid w:val="00275897"/>
    <w:rsid w:val="002C1E62"/>
    <w:rsid w:val="003745FD"/>
    <w:rsid w:val="00392774"/>
    <w:rsid w:val="00394171"/>
    <w:rsid w:val="004C557F"/>
    <w:rsid w:val="00511522"/>
    <w:rsid w:val="00554584"/>
    <w:rsid w:val="0059664F"/>
    <w:rsid w:val="005B5735"/>
    <w:rsid w:val="00695CB3"/>
    <w:rsid w:val="006A2EEE"/>
    <w:rsid w:val="006D4AB3"/>
    <w:rsid w:val="006F2D1B"/>
    <w:rsid w:val="00744F73"/>
    <w:rsid w:val="00832820"/>
    <w:rsid w:val="008719F0"/>
    <w:rsid w:val="008F1114"/>
    <w:rsid w:val="009871ED"/>
    <w:rsid w:val="009C5A14"/>
    <w:rsid w:val="009D1826"/>
    <w:rsid w:val="009E30E5"/>
    <w:rsid w:val="00A22275"/>
    <w:rsid w:val="00A65EBE"/>
    <w:rsid w:val="00A739DC"/>
    <w:rsid w:val="00AC2693"/>
    <w:rsid w:val="00BF6F6C"/>
    <w:rsid w:val="00CF2117"/>
    <w:rsid w:val="00D84CC6"/>
    <w:rsid w:val="00DF32E8"/>
    <w:rsid w:val="00E2789F"/>
    <w:rsid w:val="00E60A51"/>
    <w:rsid w:val="00E86398"/>
    <w:rsid w:val="00EA11E9"/>
    <w:rsid w:val="00EA731B"/>
    <w:rsid w:val="00EC30F5"/>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84D482B"/>
  <w15:chartTrackingRefBased/>
  <w15:docId w15:val="{5A61A7A3-F84B-491C-9F41-6C4BFF9B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Tekstdymka">
    <w:name w:val="Balloon Text"/>
    <w:basedOn w:val="Normalny"/>
    <w:link w:val="TekstdymkaZnak"/>
    <w:rsid w:val="009D1826"/>
    <w:rPr>
      <w:rFonts w:ascii="Segoe UI" w:hAnsi="Segoe UI" w:cs="Segoe UI"/>
      <w:sz w:val="18"/>
      <w:szCs w:val="18"/>
    </w:rPr>
  </w:style>
  <w:style w:type="character" w:customStyle="1" w:styleId="TekstdymkaZnak">
    <w:name w:val="Tekst dymka Znak"/>
    <w:basedOn w:val="Domylnaczcionkaakapitu"/>
    <w:link w:val="Tekstdymka"/>
    <w:rsid w:val="009D18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ZP-8\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1852</Words>
  <Characters>11877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KINGA</dc:creator>
  <cp:keywords/>
  <cp:lastModifiedBy>DZP-8 Kinga</cp:lastModifiedBy>
  <cp:revision>2</cp:revision>
  <cp:lastPrinted>2019-08-08T08:27:00Z</cp:lastPrinted>
  <dcterms:created xsi:type="dcterms:W3CDTF">2019-08-08T09:10:00Z</dcterms:created>
  <dcterms:modified xsi:type="dcterms:W3CDTF">2019-08-08T09:10:00Z</dcterms:modified>
</cp:coreProperties>
</file>