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598" w:rsidRDefault="000C2598" w:rsidP="000C2598">
      <w:pPr>
        <w:suppressAutoHyphens/>
        <w:spacing w:after="12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zh-CN"/>
        </w:rPr>
      </w:pPr>
      <w:bookmarkStart w:id="0" w:name="_GoBack"/>
      <w:bookmarkEnd w:id="0"/>
      <w:r w:rsidRPr="000C259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zh-CN"/>
        </w:rPr>
        <w:t>Szczegółowy opis przedmiotu zamówienia</w:t>
      </w:r>
    </w:p>
    <w:p w:rsidR="00C9187E" w:rsidRPr="00681A17" w:rsidRDefault="00681A17" w:rsidP="00681A17">
      <w:pPr>
        <w:suppressAutoHyphens/>
        <w:spacing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D76FE">
        <w:rPr>
          <w:rFonts w:ascii="Times New Roman" w:eastAsia="Times New Roman" w:hAnsi="Times New Roman" w:cs="Times New Roman"/>
          <w:sz w:val="24"/>
          <w:szCs w:val="24"/>
          <w:lang w:eastAsia="zh-CN"/>
        </w:rPr>
        <w:t>Usługę cateringową - Inauguracja Roku Akademickiego 2019/2020 na Politechnice Częstochowskiej należy wykonać</w:t>
      </w:r>
      <w:r w:rsidR="00AD76FE" w:rsidRPr="00AD76F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AD76FE" w:rsidRPr="00AD76F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w terminie 01.10.2019 roku</w:t>
      </w:r>
      <w:r w:rsidRPr="00AD76F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zgodnie z poniższym </w:t>
      </w:r>
      <w:r w:rsidR="00AD76F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szczegółowym </w:t>
      </w:r>
      <w:r w:rsidRPr="00AD76FE">
        <w:rPr>
          <w:rFonts w:ascii="Times New Roman" w:eastAsia="Times New Roman" w:hAnsi="Times New Roman" w:cs="Times New Roman"/>
          <w:sz w:val="24"/>
          <w:szCs w:val="24"/>
          <w:lang w:eastAsia="zh-CN"/>
        </w:rPr>
        <w:t>opisem przedmiotu zamówienia.</w:t>
      </w:r>
    </w:p>
    <w:p w:rsidR="00C9187E" w:rsidRDefault="00C9187E" w:rsidP="00C9187E">
      <w:pPr>
        <w:pStyle w:val="NormalnyWeb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Sala WZ-4 Aula Wydziału Zarządzania al. Armii Krajowej 19 w Częstochowie, godz. 9.00-13.00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 osób: 40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Menu: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kawa, herbata (0,2 l na osobę)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woda mineralna niegazowana i gazowana w butelkach (po 1 butelce na osobę)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tartinki (mix) – 3 sztuki na osobę (z jajkiem, wędliną, żółtym serem, łososiem, 60 gram każda tartinka)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ciasta domowe – 2 rodzaje (3 porcje na osobę, jedna porcja 100 gram)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dodatki: mleko/mleko bez laktozy, cytryna, cukier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Obsługa: 1 kelner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Dodatkowe </w:t>
      </w:r>
      <w:r w:rsidR="00C55EEF">
        <w:rPr>
          <w:rFonts w:ascii="Times New Roman" w:hAnsi="Times New Roman" w:cs="Times New Roman"/>
          <w:sz w:val="24"/>
          <w:szCs w:val="24"/>
        </w:rPr>
        <w:t>wymagania</w:t>
      </w:r>
      <w:r>
        <w:rPr>
          <w:rFonts w:ascii="Times New Roman" w:hAnsi="Times New Roman" w:cs="Times New Roman"/>
          <w:sz w:val="24"/>
          <w:szCs w:val="24"/>
        </w:rPr>
        <w:t>: materiałowe nakrycia stołów, dekoracje kwiatowe, serwetki, zastawa porcelanowa, sztućce metalowe (wyklucza się naczynia i sztućce jednorazowego użytku).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</w:p>
    <w:p w:rsidR="00C9187E" w:rsidRDefault="00C9187E" w:rsidP="00C9187E">
      <w:pPr>
        <w:pStyle w:val="NormalnyWeb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Sala nr 107 Rady Wydziału Zarządzania w Częstochowie, al. Armii Krajowej 19 w Częstochowie, godz. 9.00-13.00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 osób: 20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Menu: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kawa, herbata (0,2 l na osobę)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woda mineralna niegazowana i gazowana w butelkach (po 1 butelce na osobę)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ciasta domowe – 2 rodzaje (3 porcje na osobę, jedna porcja 100 gram)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dodatki: mleko/mleko bez laktozy, cytryna, cukier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zupa (0,4 litra na osobę)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drugie danie ciepłe mięsne (porcja mięsa 160 gram, porcja ziemniaków 200 gram, zestaw surówek 200 gram/ na osobę)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Obsługa: 1 kelner</w:t>
      </w:r>
    </w:p>
    <w:p w:rsidR="00C9187E" w:rsidRDefault="00C9187E" w:rsidP="00C9187E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Dodatkowe </w:t>
      </w:r>
      <w:r w:rsidR="00C55EEF">
        <w:rPr>
          <w:rFonts w:ascii="Times New Roman" w:hAnsi="Times New Roman" w:cs="Times New Roman"/>
          <w:sz w:val="24"/>
          <w:szCs w:val="24"/>
        </w:rPr>
        <w:t>wymagania</w:t>
      </w:r>
      <w:r>
        <w:rPr>
          <w:rFonts w:ascii="Times New Roman" w:hAnsi="Times New Roman" w:cs="Times New Roman"/>
          <w:sz w:val="24"/>
          <w:szCs w:val="24"/>
        </w:rPr>
        <w:t>: materiałowe nakrycia stołów, dekoracje kwiatowe, serwetki, zastawa porcelanowa, sztućce metalowe (wyklucza się naczynia i sztućce jednorazowego użytku).</w:t>
      </w:r>
    </w:p>
    <w:p w:rsidR="00C9187E" w:rsidRDefault="00C9187E" w:rsidP="00C9187E">
      <w:pPr>
        <w:pStyle w:val="NormalnyWeb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 Sala Senatu Politechniki Częstochowskiej, ul. Dąbrowskiego 69 w Częstochowie, godz. 12.00-14.30</w:t>
      </w:r>
    </w:p>
    <w:p w:rsidR="00C9187E" w:rsidRDefault="00C9187E" w:rsidP="00C9187E">
      <w:pPr>
        <w:pStyle w:val="NormalnyWeb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 osób: 200</w:t>
      </w:r>
    </w:p>
    <w:p w:rsidR="00C9187E" w:rsidRDefault="00C9187E" w:rsidP="00C9187E">
      <w:pPr>
        <w:pStyle w:val="NormalnyWeb"/>
        <w:ind w:firstLine="708"/>
      </w:pPr>
      <w:r>
        <w:rPr>
          <w:rFonts w:ascii="Times New Roman" w:hAnsi="Times New Roman" w:cs="Times New Roman"/>
          <w:sz w:val="24"/>
          <w:szCs w:val="24"/>
        </w:rPr>
        <w:t>Menu:</w:t>
      </w:r>
    </w:p>
    <w:p w:rsidR="00C9187E" w:rsidRDefault="00C9187E" w:rsidP="00C9187E">
      <w:pPr>
        <w:pStyle w:val="NormalnyWe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danie na gorąco mięsne i rybne (2 rodzaje do wyboru) - porcja mięsa lub ryby 100 gram, porcja ziemniaków, ryżu, kaszy 100 gram, zestaw surówek 100 gram/ na osobę)</w:t>
      </w:r>
    </w:p>
    <w:p w:rsidR="00C9187E" w:rsidRDefault="00C9187E" w:rsidP="00C9187E">
      <w:pPr>
        <w:pStyle w:val="NormalnyWeb"/>
      </w:pPr>
      <w:r>
        <w:rPr>
          <w:rFonts w:ascii="Times New Roman" w:hAnsi="Times New Roman" w:cs="Times New Roman"/>
          <w:sz w:val="24"/>
          <w:szCs w:val="24"/>
        </w:rPr>
        <w:t>- zimna płyta (sałatki – 3 rodzaje, ryby, galaretki mięsne, wędliny, pasztety, sery – każde 50 gram/na osobę)</w:t>
      </w:r>
    </w:p>
    <w:p w:rsidR="00C9187E" w:rsidRDefault="00C9187E" w:rsidP="00C9187E">
      <w:pPr>
        <w:pStyle w:val="NormalnyWeb"/>
      </w:pPr>
      <w:r>
        <w:rPr>
          <w:rFonts w:ascii="Times New Roman" w:hAnsi="Times New Roman" w:cs="Times New Roman"/>
          <w:sz w:val="24"/>
          <w:szCs w:val="24"/>
        </w:rPr>
        <w:t>- warzywa – 3 rodzaje (pomidory, ogórki, papryka - każde 50 gram/na osobę)</w:t>
      </w:r>
    </w:p>
    <w:p w:rsidR="00C9187E" w:rsidRDefault="00C9187E" w:rsidP="00C9187E">
      <w:pPr>
        <w:pStyle w:val="NormalnyWe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ciasta pieczone (3 rodzaje, 3 porcje na osobę, jedna porcja 100 gram)</w:t>
      </w:r>
    </w:p>
    <w:p w:rsidR="00C9187E" w:rsidRDefault="00C9187E" w:rsidP="00C9187E">
      <w:pPr>
        <w:pStyle w:val="NormalnyWeb"/>
      </w:pPr>
      <w:r>
        <w:rPr>
          <w:rFonts w:ascii="Times New Roman" w:hAnsi="Times New Roman" w:cs="Times New Roman"/>
          <w:sz w:val="24"/>
          <w:szCs w:val="24"/>
        </w:rPr>
        <w:t>- owoce świeże (3 rodzaje, obrane i pokrojone, 200 gram/na osobę)</w:t>
      </w:r>
    </w:p>
    <w:p w:rsidR="00C9187E" w:rsidRDefault="00C9187E" w:rsidP="00C9187E">
      <w:pPr>
        <w:pStyle w:val="NormalnyWeb"/>
      </w:pPr>
      <w:r>
        <w:rPr>
          <w:rFonts w:ascii="Times New Roman" w:hAnsi="Times New Roman" w:cs="Times New Roman"/>
          <w:sz w:val="24"/>
          <w:szCs w:val="24"/>
        </w:rPr>
        <w:t>- kawa, herbata (0,2 l na osobę)</w:t>
      </w:r>
    </w:p>
    <w:p w:rsidR="00C9187E" w:rsidRDefault="00C9187E" w:rsidP="00C9187E">
      <w:pPr>
        <w:pStyle w:val="NormalnyWe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woda mineralna niegazowana i gazowana w butelkach (po 1 butelce na osobę)</w:t>
      </w:r>
    </w:p>
    <w:p w:rsidR="00C9187E" w:rsidRDefault="00C9187E" w:rsidP="00C9187E">
      <w:pPr>
        <w:pStyle w:val="NormalnyWeb"/>
      </w:pPr>
      <w:r>
        <w:rPr>
          <w:rFonts w:ascii="Times New Roman" w:hAnsi="Times New Roman" w:cs="Times New Roman"/>
          <w:sz w:val="24"/>
          <w:szCs w:val="24"/>
        </w:rPr>
        <w:t>- soki  owocowe (3 rodzaje, podawane w szklanych dzbankach, 0,25 l na osobę)</w:t>
      </w:r>
    </w:p>
    <w:p w:rsidR="00C9187E" w:rsidRDefault="00C9187E" w:rsidP="00C9187E">
      <w:pPr>
        <w:pStyle w:val="NormalnyWeb"/>
        <w:rPr>
          <w:rFonts w:ascii="Times New Roman" w:hAnsi="Times New Roman" w:cs="Times New Roman"/>
          <w:sz w:val="24"/>
          <w:szCs w:val="24"/>
        </w:rPr>
      </w:pPr>
      <w:r>
        <w:t xml:space="preserve">- </w:t>
      </w:r>
      <w:r>
        <w:rPr>
          <w:rFonts w:ascii="Times New Roman" w:hAnsi="Times New Roman" w:cs="Times New Roman"/>
          <w:sz w:val="24"/>
          <w:szCs w:val="24"/>
        </w:rPr>
        <w:t>dodatki (pieczywo, masło, sosy itp.)</w:t>
      </w:r>
    </w:p>
    <w:p w:rsidR="00C9187E" w:rsidRDefault="00C9187E" w:rsidP="00C9187E">
      <w:pPr>
        <w:pStyle w:val="NormalnyWe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Obsługa: 8 kelnerów (1 kelner na 25 osób)</w:t>
      </w:r>
    </w:p>
    <w:p w:rsidR="00C9187E" w:rsidRDefault="00C9187E" w:rsidP="00C9187E">
      <w:pPr>
        <w:pStyle w:val="NormalnyWeb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Dodatkowe </w:t>
      </w:r>
      <w:r w:rsidR="00C55EEF">
        <w:rPr>
          <w:rFonts w:ascii="Times New Roman" w:hAnsi="Times New Roman" w:cs="Times New Roman"/>
          <w:sz w:val="24"/>
          <w:szCs w:val="24"/>
        </w:rPr>
        <w:t>wymagania</w:t>
      </w:r>
      <w:r>
        <w:rPr>
          <w:rFonts w:ascii="Times New Roman" w:hAnsi="Times New Roman" w:cs="Times New Roman"/>
          <w:sz w:val="24"/>
          <w:szCs w:val="24"/>
        </w:rPr>
        <w:t xml:space="preserve">: materiałowe nakrycia stołów, dekoracje kwiatowe, serwetki, zastawa porcelanowa, sztućce metalowe (wyklucza się naczynia i sztućce jednorazowego użytku), 10 stolików bankietowych. Każdy posiłek oraz napój będzie opisany w języku polskim i w języku angielskim. Wszystkie dania ciepłe w chwili podania powinny mieć odpowiednią temperaturę oraz powinny być podawane w odpowiednich urządzeniach utrzymujących temperaturę posiłków. </w:t>
      </w:r>
    </w:p>
    <w:p w:rsidR="00C55EEF" w:rsidRDefault="00C55EEF" w:rsidP="00C9187E">
      <w:pPr>
        <w:pStyle w:val="NormalnyWeb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Dodatkowe wymagania do pkt. 1,2 i 3.</w:t>
      </w:r>
    </w:p>
    <w:p w:rsidR="00C9187E" w:rsidRDefault="00C9187E" w:rsidP="00C9187E">
      <w:pPr>
        <w:pStyle w:val="NormalnyWeb"/>
        <w:rPr>
          <w:rFonts w:ascii="Times New Roman" w:hAnsi="Times New Roman" w:cs="Times New Roman"/>
          <w:sz w:val="24"/>
          <w:szCs w:val="24"/>
        </w:rPr>
      </w:pPr>
      <w:r w:rsidRPr="00C55EEF">
        <w:rPr>
          <w:rFonts w:ascii="Times New Roman" w:hAnsi="Times New Roman" w:cs="Times New Roman"/>
          <w:sz w:val="24"/>
          <w:szCs w:val="24"/>
        </w:rPr>
        <w:t xml:space="preserve">Wykonawca </w:t>
      </w:r>
      <w:r w:rsidR="00681A17" w:rsidRPr="00C55EEF">
        <w:rPr>
          <w:rFonts w:ascii="Times New Roman" w:hAnsi="Times New Roman" w:cs="Times New Roman"/>
          <w:sz w:val="24"/>
          <w:szCs w:val="24"/>
        </w:rPr>
        <w:t>musi posiadać</w:t>
      </w:r>
      <w:r w:rsidRPr="00C55EEF">
        <w:rPr>
          <w:rFonts w:ascii="Times New Roman" w:hAnsi="Times New Roman" w:cs="Times New Roman"/>
          <w:sz w:val="24"/>
          <w:szCs w:val="24"/>
        </w:rPr>
        <w:t xml:space="preserve"> pełne uprawnienia potrzebne do świadczenia usługi wydane przez Państwowego Powiatowego Inspektora Sanitarnego. Stan posiłków i sposób dowożenia musi spełniać wymogi Państwowej Stacji Sanitarno-Epidemiologicznej.</w:t>
      </w:r>
    </w:p>
    <w:p w:rsidR="00EB0082" w:rsidRDefault="00C9187E" w:rsidP="00C55EEF">
      <w:pPr>
        <w:pStyle w:val="NormalnyWeb"/>
        <w:rPr>
          <w:rFonts w:ascii="Arial" w:hAnsi="Arial" w:cs="Arial"/>
          <w:b/>
        </w:rPr>
      </w:pPr>
      <w:r>
        <w:rPr>
          <w:rFonts w:ascii="Times New Roman" w:hAnsi="Times New Roman" w:cs="Times New Roman"/>
          <w:sz w:val="24"/>
          <w:szCs w:val="24"/>
        </w:rPr>
        <w:t>Wykonawca zobowiązany jest do odbioru w dniu realizacji usługi pozostawionych naczyń niezwłocznie po realizacji usługi.</w:t>
      </w:r>
    </w:p>
    <w:sectPr w:rsidR="00EB0082" w:rsidSect="00282866">
      <w:pgSz w:w="11906" w:h="16838"/>
      <w:pgMar w:top="851" w:right="1418" w:bottom="1418" w:left="1418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2443D"/>
    <w:multiLevelType w:val="multilevel"/>
    <w:tmpl w:val="4734F4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3F59AB"/>
    <w:multiLevelType w:val="multilevel"/>
    <w:tmpl w:val="6FC8CD08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B332D7"/>
    <w:multiLevelType w:val="multilevel"/>
    <w:tmpl w:val="4A7ABF6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753BFE"/>
    <w:multiLevelType w:val="multilevel"/>
    <w:tmpl w:val="88408A9A"/>
    <w:lvl w:ilvl="0">
      <w:start w:val="1"/>
      <w:numFmt w:val="decimal"/>
      <w:pStyle w:val="Nagwek1"/>
      <w:lvlText w:val="%1."/>
      <w:lvlJc w:val="left"/>
      <w:pPr>
        <w:ind w:left="720" w:hanging="360"/>
      </w:pPr>
    </w:lvl>
    <w:lvl w:ilvl="1">
      <w:start w:val="1"/>
      <w:numFmt w:val="lowerLetter"/>
      <w:pStyle w:val="Nagwek2"/>
      <w:lvlText w:val="%2."/>
      <w:lvlJc w:val="left"/>
      <w:pPr>
        <w:ind w:left="1440" w:hanging="360"/>
      </w:pPr>
    </w:lvl>
    <w:lvl w:ilvl="2">
      <w:start w:val="1"/>
      <w:numFmt w:val="lowerRoman"/>
      <w:pStyle w:val="Nagwek3"/>
      <w:lvlText w:val="%3."/>
      <w:lvlJc w:val="right"/>
      <w:pPr>
        <w:ind w:left="2160" w:hanging="180"/>
      </w:pPr>
    </w:lvl>
    <w:lvl w:ilvl="3">
      <w:start w:val="1"/>
      <w:numFmt w:val="decimal"/>
      <w:pStyle w:val="Nagwek4"/>
      <w:lvlText w:val="%4."/>
      <w:lvlJc w:val="left"/>
      <w:pPr>
        <w:ind w:left="2880" w:hanging="36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312E684F"/>
    <w:multiLevelType w:val="multilevel"/>
    <w:tmpl w:val="EC10B290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AEB19A9"/>
    <w:multiLevelType w:val="multilevel"/>
    <w:tmpl w:val="2742787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AC944A1"/>
    <w:multiLevelType w:val="multilevel"/>
    <w:tmpl w:val="44C46B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BDB4FD8"/>
    <w:multiLevelType w:val="multilevel"/>
    <w:tmpl w:val="9DAE946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7A2A6A"/>
    <w:multiLevelType w:val="multilevel"/>
    <w:tmpl w:val="DC6EE96A"/>
    <w:lvl w:ilvl="0">
      <w:start w:val="1"/>
      <w:numFmt w:val="decimal"/>
      <w:lvlText w:val="%1."/>
      <w:lvlJc w:val="left"/>
      <w:pPr>
        <w:ind w:left="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4C7F5F04"/>
    <w:multiLevelType w:val="hybridMultilevel"/>
    <w:tmpl w:val="560A3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B37D6"/>
    <w:multiLevelType w:val="multilevel"/>
    <w:tmpl w:val="90FA47A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1" w15:restartNumberingAfterBreak="0">
    <w:nsid w:val="6C292F47"/>
    <w:multiLevelType w:val="multilevel"/>
    <w:tmpl w:val="D1DC861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7D85C98"/>
    <w:multiLevelType w:val="multilevel"/>
    <w:tmpl w:val="E61C83F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91161B4"/>
    <w:multiLevelType w:val="multilevel"/>
    <w:tmpl w:val="F1281BB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0"/>
  </w:num>
  <w:num w:numId="5">
    <w:abstractNumId w:val="0"/>
  </w:num>
  <w:num w:numId="6">
    <w:abstractNumId w:val="4"/>
  </w:num>
  <w:num w:numId="7">
    <w:abstractNumId w:val="13"/>
  </w:num>
  <w:num w:numId="8">
    <w:abstractNumId w:val="11"/>
  </w:num>
  <w:num w:numId="9">
    <w:abstractNumId w:val="5"/>
  </w:num>
  <w:num w:numId="10">
    <w:abstractNumId w:val="12"/>
  </w:num>
  <w:num w:numId="11">
    <w:abstractNumId w:val="6"/>
  </w:num>
  <w:num w:numId="12">
    <w:abstractNumId w:val="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082"/>
    <w:rsid w:val="00012AED"/>
    <w:rsid w:val="000277B9"/>
    <w:rsid w:val="0003296E"/>
    <w:rsid w:val="0005179E"/>
    <w:rsid w:val="00061395"/>
    <w:rsid w:val="00072707"/>
    <w:rsid w:val="000C2598"/>
    <w:rsid w:val="000D7833"/>
    <w:rsid w:val="00106D7E"/>
    <w:rsid w:val="00113714"/>
    <w:rsid w:val="00117EA0"/>
    <w:rsid w:val="001841E1"/>
    <w:rsid w:val="001D6DBD"/>
    <w:rsid w:val="001E14E0"/>
    <w:rsid w:val="001E3801"/>
    <w:rsid w:val="002167EB"/>
    <w:rsid w:val="00235CC4"/>
    <w:rsid w:val="00282866"/>
    <w:rsid w:val="002B7BA7"/>
    <w:rsid w:val="002C0ACF"/>
    <w:rsid w:val="002D55E8"/>
    <w:rsid w:val="002F0FCE"/>
    <w:rsid w:val="00345E90"/>
    <w:rsid w:val="00350CEA"/>
    <w:rsid w:val="003D0CD7"/>
    <w:rsid w:val="003D4EC6"/>
    <w:rsid w:val="004467B9"/>
    <w:rsid w:val="00472158"/>
    <w:rsid w:val="004934BC"/>
    <w:rsid w:val="004E2546"/>
    <w:rsid w:val="004E4F35"/>
    <w:rsid w:val="00537312"/>
    <w:rsid w:val="005E4DD2"/>
    <w:rsid w:val="00647BE7"/>
    <w:rsid w:val="006505EC"/>
    <w:rsid w:val="00681A17"/>
    <w:rsid w:val="006F40F6"/>
    <w:rsid w:val="00733500"/>
    <w:rsid w:val="00756166"/>
    <w:rsid w:val="00780B06"/>
    <w:rsid w:val="00784B9A"/>
    <w:rsid w:val="007F0839"/>
    <w:rsid w:val="00823730"/>
    <w:rsid w:val="0084146B"/>
    <w:rsid w:val="00842E2A"/>
    <w:rsid w:val="008C70FE"/>
    <w:rsid w:val="008D06C8"/>
    <w:rsid w:val="00904831"/>
    <w:rsid w:val="00906EA8"/>
    <w:rsid w:val="00955F25"/>
    <w:rsid w:val="009665C8"/>
    <w:rsid w:val="009A10E0"/>
    <w:rsid w:val="009D410E"/>
    <w:rsid w:val="009D4679"/>
    <w:rsid w:val="00AD49BA"/>
    <w:rsid w:val="00AD76FE"/>
    <w:rsid w:val="00AE6E9E"/>
    <w:rsid w:val="00AF4ED1"/>
    <w:rsid w:val="00B8168E"/>
    <w:rsid w:val="00BE7327"/>
    <w:rsid w:val="00C03794"/>
    <w:rsid w:val="00C504E6"/>
    <w:rsid w:val="00C55EEF"/>
    <w:rsid w:val="00C9187E"/>
    <w:rsid w:val="00D10641"/>
    <w:rsid w:val="00D15097"/>
    <w:rsid w:val="00D55DA0"/>
    <w:rsid w:val="00D7463B"/>
    <w:rsid w:val="00D90DC8"/>
    <w:rsid w:val="00DE0F21"/>
    <w:rsid w:val="00E11279"/>
    <w:rsid w:val="00E262AB"/>
    <w:rsid w:val="00E41760"/>
    <w:rsid w:val="00EA3434"/>
    <w:rsid w:val="00EB0082"/>
    <w:rsid w:val="00EE1ED4"/>
    <w:rsid w:val="00EE35FF"/>
    <w:rsid w:val="00F07EED"/>
    <w:rsid w:val="00F2588B"/>
    <w:rsid w:val="00F33382"/>
    <w:rsid w:val="00F37A56"/>
    <w:rsid w:val="00F5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9DB227-E55F-43AA-A9C8-7CCC0E5F2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3714"/>
    <w:pPr>
      <w:spacing w:after="160" w:line="259" w:lineRule="auto"/>
    </w:pPr>
  </w:style>
  <w:style w:type="paragraph" w:styleId="Nagwek1">
    <w:name w:val="heading 1"/>
    <w:basedOn w:val="Normalny"/>
    <w:link w:val="Nagwek1Znak"/>
    <w:qFormat/>
    <w:rsid w:val="00F67ED5"/>
    <w:pPr>
      <w:keepNext/>
      <w:numPr>
        <w:numId w:val="1"/>
      </w:numPr>
      <w:suppressAutoHyphens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paragraph" w:styleId="Nagwek2">
    <w:name w:val="heading 2"/>
    <w:basedOn w:val="Normalny"/>
    <w:link w:val="Nagwek2Znak"/>
    <w:qFormat/>
    <w:rsid w:val="00F67ED5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4"/>
      <w:lang w:eastAsia="ar-SA"/>
    </w:rPr>
  </w:style>
  <w:style w:type="paragraph" w:styleId="Nagwek3">
    <w:name w:val="heading 3"/>
    <w:basedOn w:val="Normalny"/>
    <w:link w:val="Nagwek3Znak"/>
    <w:qFormat/>
    <w:rsid w:val="00F67ED5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Cs w:val="24"/>
      <w:lang w:eastAsia="ar-SA"/>
    </w:rPr>
  </w:style>
  <w:style w:type="paragraph" w:styleId="Nagwek4">
    <w:name w:val="heading 4"/>
    <w:basedOn w:val="Normalny"/>
    <w:link w:val="Nagwek4Znak"/>
    <w:qFormat/>
    <w:rsid w:val="00F67ED5"/>
    <w:pPr>
      <w:keepNext/>
      <w:widowControl w:val="0"/>
      <w:numPr>
        <w:ilvl w:val="3"/>
        <w:numId w:val="1"/>
      </w:numPr>
      <w:suppressAutoHyphens/>
      <w:spacing w:before="6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i/>
      <w:iCs/>
      <w:color w:val="000000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E435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qFormat/>
    <w:rsid w:val="00F67ED5"/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qFormat/>
    <w:rsid w:val="00F67ED5"/>
    <w:rPr>
      <w:rFonts w:ascii="Times New Roman" w:eastAsia="Times New Roman" w:hAnsi="Times New Roman" w:cs="Times New Roman"/>
      <w:b/>
      <w:bCs/>
      <w:i/>
      <w:iCs/>
      <w:color w:val="000000"/>
      <w:sz w:val="20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qFormat/>
    <w:rsid w:val="00F67ED5"/>
    <w:rPr>
      <w:rFonts w:ascii="Times New Roman" w:eastAsia="Times New Roman" w:hAnsi="Times New Roman" w:cs="Times New Roman"/>
      <w:b/>
      <w:bCs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qFormat/>
    <w:rsid w:val="00F67ED5"/>
    <w:rPr>
      <w:rFonts w:ascii="Times New Roman" w:eastAsia="Times New Roman" w:hAnsi="Times New Roman" w:cs="Times New Roman"/>
      <w:b/>
      <w:bCs/>
      <w:i/>
      <w:iCs/>
      <w:color w:val="000000"/>
      <w:sz w:val="24"/>
      <w:lang w:eastAsia="ar-SA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ahoma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Calibri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b w:val="0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ahoma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rFonts w:ascii="Arial" w:hAnsi="Arial" w:cs="Times New Roman"/>
      <w:sz w:val="24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ascii="Arial" w:hAnsi="Arial" w:cs="Times New Roman"/>
      <w:sz w:val="24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ascii="Arial" w:hAnsi="Arial" w:cs="Times New Roman"/>
      <w:sz w:val="24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ascii="Arial" w:hAnsi="Arial" w:cs="Times New Roman"/>
      <w:b/>
      <w:sz w:val="24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ascii="Arial" w:hAnsi="Arial" w:cs="Times New Roman"/>
      <w:sz w:val="24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ascii="Arial" w:hAnsi="Arial" w:cs="Times New Roman"/>
      <w:sz w:val="24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cs="Times New Roman"/>
    </w:rPr>
  </w:style>
  <w:style w:type="character" w:customStyle="1" w:styleId="ListLabel83">
    <w:name w:val="ListLabel 83"/>
    <w:qFormat/>
    <w:rPr>
      <w:rFonts w:cs="Times New Roman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ascii="Arial" w:hAnsi="Arial" w:cs="Times New Roman"/>
      <w:b/>
      <w:sz w:val="24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rFonts w:cs="Times New Roman"/>
    </w:rPr>
  </w:style>
  <w:style w:type="character" w:customStyle="1" w:styleId="ListLabel94">
    <w:name w:val="ListLabel 94"/>
    <w:qFormat/>
    <w:rPr>
      <w:rFonts w:ascii="Arial" w:hAnsi="Arial" w:cs="Times New Roman"/>
      <w:sz w:val="24"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cs="Times New Roman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AD314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E43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37312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D7463B"/>
    <w:rPr>
      <w:b/>
      <w:bCs/>
    </w:rPr>
  </w:style>
  <w:style w:type="paragraph" w:styleId="NormalnyWeb">
    <w:name w:val="Normal (Web)"/>
    <w:basedOn w:val="Normalny"/>
    <w:uiPriority w:val="99"/>
    <w:unhideWhenUsed/>
    <w:rsid w:val="00C9187E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7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0067B-5920-4F1A-8CDD-69758CF18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470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 Lesiak</dc:creator>
  <cp:lastModifiedBy>Maria Taranek-Totoś</cp:lastModifiedBy>
  <cp:revision>2</cp:revision>
  <cp:lastPrinted>2019-07-11T08:20:00Z</cp:lastPrinted>
  <dcterms:created xsi:type="dcterms:W3CDTF">2019-07-17T12:16:00Z</dcterms:created>
  <dcterms:modified xsi:type="dcterms:W3CDTF">2019-07-17T12:16:00Z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