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8107C" w:rsidRPr="0038107C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8107C" w:rsidRPr="0038107C">
        <w:rPr>
          <w:rFonts w:ascii="Times New Roman" w:hAnsi="Times New Roman"/>
          <w:b/>
        </w:rPr>
        <w:t>ZP/D-15/19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8107C" w:rsidRPr="0038107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8107C" w:rsidRPr="0038107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8107C" w:rsidRPr="0038107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8107C" w:rsidRPr="0038107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8107C" w:rsidRPr="0038107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8107C" w:rsidRPr="0038107C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8107C" w:rsidRPr="0038107C">
        <w:rPr>
          <w:rFonts w:ascii="Times New Roman" w:hAnsi="Times New Roman"/>
          <w:b/>
        </w:rPr>
        <w:t>Dostawa teczek aktowych wiązanych wraz z transportem i rozładunkiem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8107C" w:rsidRPr="0038107C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38107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38107C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65C" w:rsidRDefault="0041565C" w:rsidP="0038231F">
      <w:pPr>
        <w:spacing w:after="0" w:line="240" w:lineRule="auto"/>
      </w:pPr>
      <w:r>
        <w:separator/>
      </w:r>
    </w:p>
  </w:endnote>
  <w:endnote w:type="continuationSeparator" w:id="0">
    <w:p w:rsidR="0041565C" w:rsidRDefault="004156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07C" w:rsidRDefault="003810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5009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5009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07C" w:rsidRDefault="003810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65C" w:rsidRDefault="0041565C" w:rsidP="0038231F">
      <w:pPr>
        <w:spacing w:after="0" w:line="240" w:lineRule="auto"/>
      </w:pPr>
      <w:r>
        <w:separator/>
      </w:r>
    </w:p>
  </w:footnote>
  <w:footnote w:type="continuationSeparator" w:id="0">
    <w:p w:rsidR="0041565C" w:rsidRDefault="004156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07C" w:rsidRDefault="003810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07C" w:rsidRDefault="003810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07C" w:rsidRDefault="003810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565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09B"/>
    <w:rsid w:val="00350CD9"/>
    <w:rsid w:val="00351F8A"/>
    <w:rsid w:val="00364235"/>
    <w:rsid w:val="0038107C"/>
    <w:rsid w:val="0038231F"/>
    <w:rsid w:val="003B2070"/>
    <w:rsid w:val="003B214C"/>
    <w:rsid w:val="003B7238"/>
    <w:rsid w:val="003C3B64"/>
    <w:rsid w:val="003F024C"/>
    <w:rsid w:val="0041565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A6C4552-AD3D-405C-B167-326E627CD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B0A95-E61B-4931-BF20-3756637A5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2019-05-22T12:11:00Z</dcterms:created>
  <dcterms:modified xsi:type="dcterms:W3CDTF">2019-05-22T12:11:00Z</dcterms:modified>
</cp:coreProperties>
</file>