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BC" w:rsidRDefault="002E7AC8" w:rsidP="005634BC">
      <w:pPr>
        <w:widowControl w:val="0"/>
        <w:tabs>
          <w:tab w:val="center" w:pos="4536"/>
          <w:tab w:val="right" w:pos="9072"/>
        </w:tabs>
        <w:autoSpaceDE w:val="0"/>
        <w:autoSpaceDN w:val="0"/>
        <w:adjustRightInd w:val="0"/>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FE_POWER_poziom_pl-1_rgb" style="width:453pt;height:58.5pt;visibility:visible">
            <v:imagedata r:id="rId7" o:title="FE_POWER_poziom_pl-1_rgb"/>
          </v:shape>
        </w:pict>
      </w:r>
    </w:p>
    <w:p w:rsidR="005634BC" w:rsidRDefault="005634BC" w:rsidP="005634BC">
      <w:pPr>
        <w:widowControl w:val="0"/>
        <w:tabs>
          <w:tab w:val="center" w:pos="4536"/>
          <w:tab w:val="right" w:pos="9072"/>
        </w:tabs>
        <w:autoSpaceDE w:val="0"/>
        <w:autoSpaceDN w:val="0"/>
        <w:adjustRightInd w:val="0"/>
        <w:jc w:val="center"/>
        <w:rPr>
          <w:rFonts w:ascii="Arial" w:hAnsi="Arial" w:cs="Arial"/>
          <w:sz w:val="16"/>
          <w:szCs w:val="16"/>
        </w:rPr>
      </w:pPr>
      <w:r>
        <w:rPr>
          <w:rFonts w:ascii="Arial" w:hAnsi="Arial" w:cs="Arial"/>
          <w:sz w:val="16"/>
          <w:szCs w:val="16"/>
        </w:rPr>
        <w:t>Projekt: „Nowa jakość – zintegrowany program rozwoju Politechniki Rzeszowskiej” współfinansowany przez Unię Europejską ze środków Europejskiego Funduszu Społecznego w ramach Programu Operacyjnego Wiedza Edukacja Rozwój</w:t>
      </w:r>
    </w:p>
    <w:p w:rsidR="005634BC" w:rsidRDefault="002E7AC8" w:rsidP="005634BC">
      <w:pPr>
        <w:widowControl w:val="0"/>
        <w:tabs>
          <w:tab w:val="center" w:pos="4536"/>
          <w:tab w:val="right" w:pos="9072"/>
        </w:tabs>
        <w:autoSpaceDE w:val="0"/>
        <w:autoSpaceDN w:val="0"/>
        <w:adjustRightInd w:val="0"/>
        <w:jc w:val="center"/>
        <w:rPr>
          <w:rFonts w:ascii="Arial" w:hAnsi="Arial" w:cs="Arial"/>
          <w:sz w:val="16"/>
          <w:szCs w:val="16"/>
        </w:rPr>
      </w:pPr>
      <w:r>
        <w:rPr>
          <w:noProof/>
        </w:rPr>
        <w:pict>
          <v:shapetype id="_x0000_t32" coordsize="21600,21600" o:spt="32" o:oned="t" path="m,l21600,21600e" filled="f">
            <v:path arrowok="t" fillok="f" o:connecttype="none"/>
            <o:lock v:ext="edit" shapetype="t"/>
          </v:shapetype>
          <v:shape id="Łącznik prosty ze strzałką 4" o:spid="_x0000_s1027" type="#_x0000_t32" style="position:absolute;left:0;text-align:left;margin-left:-4.25pt;margin-top:14pt;width:480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Tm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"/>
        </w:pict>
      </w:r>
      <w:r w:rsidR="005634BC">
        <w:rPr>
          <w:rFonts w:ascii="Arial" w:hAnsi="Arial" w:cs="Arial"/>
          <w:sz w:val="16"/>
          <w:szCs w:val="16"/>
        </w:rPr>
        <w:t>POWR.03.05.00-00-Z209/17</w:t>
      </w:r>
    </w:p>
    <w:p w:rsidR="005634BC" w:rsidRDefault="005634BC" w:rsidP="00BF331B">
      <w:pPr>
        <w:pStyle w:val="p2"/>
        <w:spacing w:before="0" w:beforeAutospacing="0" w:after="0" w:afterAutospacing="0" w:line="360" w:lineRule="auto"/>
        <w:jc w:val="center"/>
        <w:rPr>
          <w:rFonts w:ascii="Verdana" w:hAnsi="Verdana"/>
          <w:b/>
          <w:bCs/>
          <w:color w:val="000000"/>
          <w:sz w:val="28"/>
          <w:szCs w:val="20"/>
        </w:rPr>
      </w:pPr>
    </w:p>
    <w:p w:rsidR="00376208" w:rsidRPr="00E87EC4" w:rsidRDefault="00376208" w:rsidP="00376208">
      <w:pPr>
        <w:pStyle w:val="p2"/>
        <w:spacing w:before="0" w:beforeAutospacing="0" w:after="0" w:afterAutospacing="0"/>
        <w:jc w:val="center"/>
        <w:rPr>
          <w:rFonts w:ascii="Verdana" w:hAnsi="Verdana"/>
          <w:b/>
          <w:bCs/>
          <w:color w:val="000000"/>
          <w:sz w:val="28"/>
          <w:szCs w:val="20"/>
        </w:rPr>
      </w:pPr>
      <w:r w:rsidRPr="00E87EC4">
        <w:rPr>
          <w:rFonts w:ascii="Verdana" w:hAnsi="Verdana"/>
          <w:b/>
          <w:bCs/>
          <w:color w:val="000000"/>
          <w:sz w:val="28"/>
          <w:szCs w:val="20"/>
        </w:rPr>
        <w:t>ZAPYTANIE OFERTOWE</w:t>
      </w:r>
    </w:p>
    <w:p w:rsidR="00376208" w:rsidRPr="00E87EC4" w:rsidRDefault="00376208" w:rsidP="00376208">
      <w:pPr>
        <w:pStyle w:val="p2"/>
        <w:spacing w:before="0" w:beforeAutospacing="0" w:after="0" w:afterAutospacing="0"/>
        <w:jc w:val="center"/>
        <w:rPr>
          <w:rFonts w:ascii="Verdana" w:hAnsi="Verdana"/>
          <w:b/>
          <w:bCs/>
          <w:color w:val="000000"/>
          <w:sz w:val="28"/>
          <w:szCs w:val="20"/>
        </w:rPr>
      </w:pPr>
      <w:r w:rsidRPr="00E87EC4">
        <w:rPr>
          <w:rFonts w:ascii="Verdana" w:hAnsi="Verdana"/>
          <w:b/>
          <w:bCs/>
          <w:color w:val="000000"/>
          <w:sz w:val="28"/>
          <w:szCs w:val="20"/>
        </w:rPr>
        <w:t xml:space="preserve">USŁUGA SPOŁECZNA </w:t>
      </w:r>
    </w:p>
    <w:p w:rsidR="00376208" w:rsidRPr="00E87EC4" w:rsidRDefault="00376208" w:rsidP="00376208">
      <w:pPr>
        <w:pStyle w:val="Zwykytekst"/>
        <w:tabs>
          <w:tab w:val="left" w:pos="142"/>
        </w:tabs>
        <w:jc w:val="center"/>
        <w:rPr>
          <w:rFonts w:ascii="Verdana" w:hAnsi="Verdana"/>
          <w:sz w:val="24"/>
          <w:szCs w:val="24"/>
          <w:lang w:val="pl-PL"/>
        </w:rPr>
      </w:pPr>
      <w:r w:rsidRPr="00E87EC4">
        <w:rPr>
          <w:b/>
        </w:rPr>
        <w:t>Znak sprawy: NA/</w:t>
      </w:r>
      <w:r w:rsidRPr="00E87EC4">
        <w:rPr>
          <w:b/>
          <w:lang w:val="pl-PL"/>
        </w:rPr>
        <w:t>S</w:t>
      </w:r>
      <w:r w:rsidRPr="00E87EC4">
        <w:rPr>
          <w:b/>
        </w:rPr>
        <w:t>/</w:t>
      </w:r>
      <w:r w:rsidRPr="00E87EC4">
        <w:rPr>
          <w:b/>
          <w:lang w:val="pl-PL"/>
        </w:rPr>
        <w:t>160</w:t>
      </w:r>
      <w:r w:rsidRPr="00E87EC4">
        <w:rPr>
          <w:b/>
        </w:rPr>
        <w:t>/201</w:t>
      </w:r>
      <w:r w:rsidRPr="00E87EC4">
        <w:rPr>
          <w:b/>
          <w:lang w:val="pl-PL"/>
        </w:rPr>
        <w:t>9</w:t>
      </w:r>
      <w:r w:rsidRPr="00E87EC4">
        <w:rPr>
          <w:b/>
        </w:rPr>
        <w:t xml:space="preserve"> </w:t>
      </w:r>
      <w:r w:rsidRPr="00E87EC4">
        <w:t xml:space="preserve">Rzeszów, </w:t>
      </w:r>
      <w:r w:rsidRPr="00E87EC4">
        <w:rPr>
          <w:lang w:val="pl-PL"/>
        </w:rPr>
        <w:t>27.05.2019</w:t>
      </w:r>
    </w:p>
    <w:p w:rsidR="00376208" w:rsidRPr="00E87EC4" w:rsidRDefault="00376208" w:rsidP="00376208">
      <w:pPr>
        <w:pStyle w:val="Nagwek"/>
        <w:tabs>
          <w:tab w:val="right" w:pos="7371"/>
        </w:tabs>
        <w:rPr>
          <w:rFonts w:ascii="Verdana" w:hAnsi="Verdana"/>
          <w:b/>
          <w:bCs/>
          <w:color w:val="FF0000"/>
          <w:sz w:val="16"/>
          <w:szCs w:val="16"/>
        </w:rPr>
      </w:pPr>
    </w:p>
    <w:p w:rsidR="00376208" w:rsidRPr="00E87EC4" w:rsidRDefault="00376208" w:rsidP="00376208">
      <w:pPr>
        <w:pStyle w:val="p5"/>
        <w:spacing w:before="0" w:beforeAutospacing="0" w:after="0" w:afterAutospacing="0"/>
        <w:rPr>
          <w:b/>
          <w:bCs/>
          <w:color w:val="000000"/>
        </w:rPr>
      </w:pPr>
      <w:r w:rsidRPr="00E87EC4">
        <w:rPr>
          <w:b/>
          <w:bCs/>
          <w:color w:val="000000"/>
        </w:rPr>
        <w:t>I. ZAMAWIAJĄCY</w:t>
      </w:r>
    </w:p>
    <w:p w:rsidR="00376208" w:rsidRPr="00E87EC4" w:rsidRDefault="00376208" w:rsidP="00376208">
      <w:pPr>
        <w:pStyle w:val="Tekstpodstawowy"/>
        <w:spacing w:line="240" w:lineRule="auto"/>
        <w:rPr>
          <w:lang w:val="pl-PL" w:eastAsia="pl-PL"/>
        </w:rPr>
      </w:pPr>
      <w:r w:rsidRPr="00E87EC4">
        <w:rPr>
          <w:lang w:val="pl-PL" w:eastAsia="pl-PL"/>
        </w:rPr>
        <w:t>1.1 Politechnika Rzeszowska im. I. Łukasiewicza</w:t>
      </w:r>
    </w:p>
    <w:p w:rsidR="00376208" w:rsidRPr="00E87EC4" w:rsidRDefault="00376208" w:rsidP="00376208">
      <w:pPr>
        <w:pStyle w:val="Tekstpodstawowy"/>
        <w:spacing w:line="240" w:lineRule="auto"/>
        <w:rPr>
          <w:lang w:val="pl-PL" w:eastAsia="pl-PL"/>
        </w:rPr>
      </w:pPr>
      <w:r w:rsidRPr="00E87EC4">
        <w:rPr>
          <w:lang w:val="pl-PL" w:eastAsia="pl-PL"/>
        </w:rPr>
        <w:t>al. Powstańców Warszawy 12</w:t>
      </w:r>
    </w:p>
    <w:p w:rsidR="00376208" w:rsidRPr="00E87EC4" w:rsidRDefault="00376208" w:rsidP="00376208">
      <w:pPr>
        <w:pStyle w:val="Tekstpodstawowy"/>
        <w:spacing w:line="240" w:lineRule="auto"/>
        <w:rPr>
          <w:lang w:val="pl-PL" w:eastAsia="pl-PL"/>
        </w:rPr>
      </w:pPr>
      <w:r w:rsidRPr="00E87EC4">
        <w:rPr>
          <w:lang w:val="pl-PL" w:eastAsia="pl-PL"/>
        </w:rPr>
        <w:t xml:space="preserve">35-959 Rzeszów </w:t>
      </w:r>
    </w:p>
    <w:p w:rsidR="00376208" w:rsidRPr="00E87EC4" w:rsidRDefault="00376208" w:rsidP="00376208">
      <w:pPr>
        <w:tabs>
          <w:tab w:val="center" w:pos="4536"/>
          <w:tab w:val="right" w:pos="7371"/>
          <w:tab w:val="right" w:pos="9072"/>
        </w:tabs>
        <w:jc w:val="both"/>
      </w:pPr>
      <w:r w:rsidRPr="00E87EC4">
        <w:t>NIP: 813-026-69-99</w:t>
      </w:r>
    </w:p>
    <w:p w:rsidR="00376208" w:rsidRPr="00E87EC4" w:rsidRDefault="00376208" w:rsidP="00376208">
      <w:pPr>
        <w:jc w:val="both"/>
        <w:rPr>
          <w:b/>
          <w:sz w:val="16"/>
          <w:szCs w:val="16"/>
        </w:rPr>
      </w:pPr>
    </w:p>
    <w:p w:rsidR="00376208" w:rsidRPr="00E87EC4" w:rsidRDefault="00376208" w:rsidP="00376208">
      <w:pPr>
        <w:jc w:val="both"/>
      </w:pPr>
      <w:r w:rsidRPr="00E87EC4">
        <w:rPr>
          <w:b/>
        </w:rPr>
        <w:t>1.2. Miejsce publikacji ogłoszeń i informacji:</w:t>
      </w:r>
      <w:r w:rsidRPr="00E87EC4">
        <w:t xml:space="preserve"> </w:t>
      </w:r>
    </w:p>
    <w:p w:rsidR="00376208" w:rsidRPr="00E87EC4" w:rsidRDefault="002E7AC8" w:rsidP="00376208">
      <w:pPr>
        <w:jc w:val="both"/>
        <w:rPr>
          <w:b/>
        </w:rPr>
      </w:pPr>
      <w:hyperlink r:id="rId8" w:history="1">
        <w:r w:rsidR="00376208" w:rsidRPr="00E87EC4">
          <w:rPr>
            <w:rStyle w:val="Hipercze"/>
            <w:b/>
          </w:rPr>
          <w:t>http://www.ogloszenia.propublico.pl/prz</w:t>
        </w:r>
      </w:hyperlink>
    </w:p>
    <w:p w:rsidR="00376208" w:rsidRPr="00E87EC4" w:rsidRDefault="002E7AC8" w:rsidP="00376208">
      <w:pPr>
        <w:jc w:val="both"/>
        <w:rPr>
          <w:b/>
        </w:rPr>
      </w:pPr>
      <w:hyperlink r:id="rId9" w:history="1">
        <w:r w:rsidR="00376208" w:rsidRPr="00E87EC4">
          <w:rPr>
            <w:rStyle w:val="Hipercze"/>
            <w:b/>
          </w:rPr>
          <w:t>https://bip.prz.edu.pl/zamowienia-publiczne/ogloszenia-o-zamowieniach</w:t>
        </w:r>
      </w:hyperlink>
      <w:r w:rsidR="00376208" w:rsidRPr="00E87EC4">
        <w:rPr>
          <w:b/>
        </w:rPr>
        <w:t xml:space="preserve"> </w:t>
      </w:r>
    </w:p>
    <w:p w:rsidR="00376208" w:rsidRPr="00E87EC4" w:rsidRDefault="00376208" w:rsidP="00376208">
      <w:pPr>
        <w:jc w:val="both"/>
        <w:rPr>
          <w:b/>
        </w:rPr>
      </w:pPr>
    </w:p>
    <w:p w:rsidR="00376208" w:rsidRPr="00E87EC4" w:rsidRDefault="00376208" w:rsidP="00376208">
      <w:pPr>
        <w:jc w:val="both"/>
        <w:rPr>
          <w:b/>
        </w:rPr>
      </w:pPr>
      <w:r w:rsidRPr="00E87EC4">
        <w:rPr>
          <w:b/>
        </w:rPr>
        <w:t xml:space="preserve">1.3. Osoba prowadząca postępowanie: </w:t>
      </w:r>
    </w:p>
    <w:p w:rsidR="00376208" w:rsidRPr="00E87EC4" w:rsidRDefault="00E87EC4" w:rsidP="00376208">
      <w:pPr>
        <w:jc w:val="both"/>
      </w:pPr>
      <w:r>
        <w:t>Katarzyna Kaczorowska</w:t>
      </w:r>
    </w:p>
    <w:p w:rsidR="00376208" w:rsidRPr="00E87EC4" w:rsidRDefault="00376208" w:rsidP="00376208">
      <w:pPr>
        <w:jc w:val="both"/>
      </w:pPr>
      <w:r w:rsidRPr="00E87EC4">
        <w:t xml:space="preserve">e-mail: </w:t>
      </w:r>
      <w:hyperlink r:id="rId10" w:history="1">
        <w:r w:rsidR="00E87EC4" w:rsidRPr="008C5836">
          <w:rPr>
            <w:rStyle w:val="Hipercze"/>
          </w:rPr>
          <w:t>kaczork@prz.edu.pl</w:t>
        </w:r>
      </w:hyperlink>
      <w:r w:rsidRPr="00E87EC4">
        <w:t xml:space="preserve"> </w:t>
      </w:r>
    </w:p>
    <w:p w:rsidR="00376208" w:rsidRPr="00E87EC4" w:rsidRDefault="00E87EC4" w:rsidP="00376208">
      <w:pPr>
        <w:jc w:val="both"/>
      </w:pPr>
      <w:r>
        <w:t>telefon: 17 865 35 35</w:t>
      </w:r>
    </w:p>
    <w:p w:rsidR="00376208" w:rsidRPr="00E87EC4" w:rsidRDefault="00376208" w:rsidP="00376208">
      <w:pPr>
        <w:pStyle w:val="Default"/>
        <w:jc w:val="both"/>
      </w:pPr>
    </w:p>
    <w:p w:rsidR="00376208" w:rsidRPr="008C4609" w:rsidRDefault="00376208" w:rsidP="00376208">
      <w:pPr>
        <w:pStyle w:val="Default"/>
        <w:jc w:val="both"/>
      </w:pPr>
      <w:r w:rsidRPr="008C4609">
        <w:rPr>
          <w:b/>
          <w:bCs/>
        </w:rPr>
        <w:t xml:space="preserve">II  TRYB UDZIELENIA ZAMÓWIENIA. </w:t>
      </w:r>
    </w:p>
    <w:p w:rsidR="00376208" w:rsidRPr="008C4609" w:rsidRDefault="00DC3DB5" w:rsidP="00376208">
      <w:pPr>
        <w:pStyle w:val="Default"/>
        <w:spacing w:after="27"/>
        <w:jc w:val="both"/>
      </w:pPr>
      <w:r w:rsidRPr="00DC3DB5">
        <w:rPr>
          <w:b/>
        </w:rPr>
        <w:t>2.1.</w:t>
      </w:r>
      <w:r w:rsidR="00376208" w:rsidRPr="008C4609">
        <w:t xml:space="preserve">Postępowanie prowadzone jest w trybie procedury ogłoszenia zaproszenia do złożenia ofert, w oparciu o art. 138o ust. 2 – 4 ustawy z dnia 29 stycznia 2004 r. – Prawo zamówień publicznych (t. j. Dz.U. 2018 poz. 1986 ze zm.). </w:t>
      </w:r>
    </w:p>
    <w:p w:rsidR="00376208" w:rsidRPr="008C4609" w:rsidRDefault="00DC3DB5" w:rsidP="00376208">
      <w:pPr>
        <w:pStyle w:val="Default"/>
        <w:jc w:val="both"/>
      </w:pPr>
      <w:r w:rsidRPr="00DC3DB5">
        <w:rPr>
          <w:b/>
        </w:rPr>
        <w:t>2.2.</w:t>
      </w:r>
      <w:r w:rsidR="00376208" w:rsidRPr="008C4609">
        <w:t xml:space="preserve"> Do czynności podejmowanych przez Podmiot zamawiający, zwany dalej Zamawiającym i Podmiot zainteresowany, zwany dalej Wykonawcą, w postępowaniu o udzielenie zamówienia stosuje się zapisy przedstawione w niniejszym Zapytaniu </w:t>
      </w:r>
    </w:p>
    <w:p w:rsidR="00376208" w:rsidRPr="008C4609" w:rsidRDefault="00376208" w:rsidP="00376208">
      <w:pPr>
        <w:rPr>
          <w:b/>
        </w:rPr>
      </w:pPr>
    </w:p>
    <w:p w:rsidR="00376208" w:rsidRPr="00702B85" w:rsidRDefault="00376208" w:rsidP="00376208">
      <w:pPr>
        <w:rPr>
          <w:b/>
        </w:rPr>
      </w:pPr>
      <w:r w:rsidRPr="00702B85">
        <w:rPr>
          <w:b/>
        </w:rPr>
        <w:t>III  OPIS PRZEDMIOTU ZAMÓWIENIA.</w:t>
      </w:r>
    </w:p>
    <w:p w:rsidR="00702B85" w:rsidRPr="00702B85" w:rsidRDefault="00376208" w:rsidP="00376208">
      <w:pPr>
        <w:jc w:val="both"/>
        <w:rPr>
          <w:b/>
        </w:rPr>
      </w:pPr>
      <w:r w:rsidRPr="00DC3DB5">
        <w:rPr>
          <w:b/>
        </w:rPr>
        <w:t>3.1.</w:t>
      </w:r>
      <w:r w:rsidRPr="00702B85">
        <w:rPr>
          <w:color w:val="000000"/>
        </w:rPr>
        <w:t xml:space="preserve"> Przedmiotem postępowania i zamówienia jest </w:t>
      </w:r>
      <w:r w:rsidR="00702B85" w:rsidRPr="00702B85">
        <w:rPr>
          <w:b/>
          <w:color w:val="000000"/>
        </w:rPr>
        <w:t>usługa przeprowadzenia szkoleń: Szkolenie zaawansowane z wysokosprawnej chromatografii cieczowej HPLC, Optymalizacja procesu wtrysku - dobór tworzyw do określonych wymagań, systemy gorącokanałowe, Audyt energetyczny przedsiębiorstwa wg wymagań normy PN-EN 16247, Szkolenie z przepisów UDT nt. projektowania aparatury ciśnieniowej wg wymagań dyrektywy 97/23/WE.</w:t>
      </w:r>
    </w:p>
    <w:p w:rsidR="00E06713" w:rsidRDefault="00376208" w:rsidP="00E06713">
      <w:pPr>
        <w:jc w:val="both"/>
      </w:pPr>
      <w:r w:rsidRPr="00DC3DB5">
        <w:rPr>
          <w:b/>
          <w:color w:val="000000"/>
        </w:rPr>
        <w:t>3.2.</w:t>
      </w:r>
      <w:r w:rsidRPr="00702B85">
        <w:rPr>
          <w:color w:val="000000"/>
        </w:rPr>
        <w:t xml:space="preserve"> Przedmiot umowy realizowany będzie w ramach projektu </w:t>
      </w:r>
      <w:r w:rsidR="00702B85" w:rsidRPr="00702B85">
        <w:t xml:space="preserve">„Nowa jakość – zintegrowany </w:t>
      </w:r>
    </w:p>
    <w:p w:rsidR="00702B85" w:rsidRPr="00E06713" w:rsidRDefault="00E06713" w:rsidP="00376208">
      <w:pPr>
        <w:jc w:val="both"/>
      </w:pPr>
      <w:r w:rsidRPr="00702B85">
        <w:t>program rozwoju Politechniki Rzeszowskiej”</w:t>
      </w:r>
      <w:r>
        <w:t xml:space="preserve">- </w:t>
      </w:r>
      <w:r w:rsidRPr="00702B85">
        <w:t>POWR.03.05.00-00-Z209/17</w:t>
      </w:r>
    </w:p>
    <w:p w:rsidR="00376208" w:rsidRPr="00E06713" w:rsidRDefault="00376208" w:rsidP="00E06713">
      <w:pPr>
        <w:jc w:val="both"/>
      </w:pPr>
      <w:r w:rsidRPr="00DC3DB5">
        <w:rPr>
          <w:b/>
          <w:color w:val="000000"/>
        </w:rPr>
        <w:t>3.3.</w:t>
      </w:r>
      <w:r w:rsidRPr="00E06713">
        <w:rPr>
          <w:color w:val="000000"/>
        </w:rPr>
        <w:t xml:space="preserve"> Materiały szkoleniowe muszą być zgodne z wytycznymi oznakowania projektów w ramach projektu </w:t>
      </w:r>
      <w:r w:rsidR="00E06713" w:rsidRPr="00702B85">
        <w:t>„Nowa jakość – zintegrowany program rozwoju Politechniki Rzeszowskiej”</w:t>
      </w:r>
      <w:r w:rsidR="00E06713">
        <w:t xml:space="preserve">- </w:t>
      </w:r>
      <w:r w:rsidR="00E06713" w:rsidRPr="00702B85">
        <w:t>POWR.03.05.00-00-Z209/17</w:t>
      </w:r>
    </w:p>
    <w:p w:rsidR="00376208" w:rsidRPr="00E06713" w:rsidRDefault="00376208" w:rsidP="00376208">
      <w:pPr>
        <w:jc w:val="both"/>
        <w:rPr>
          <w:color w:val="000000"/>
        </w:rPr>
      </w:pPr>
      <w:r w:rsidRPr="00E06713">
        <w:rPr>
          <w:color w:val="000000"/>
        </w:rPr>
        <w:t>Niezbędne logotypy dostarczy Wykonawcy Zamawiający.</w:t>
      </w:r>
    </w:p>
    <w:p w:rsidR="00376208" w:rsidRPr="0071580E" w:rsidRDefault="00376208" w:rsidP="0071580E">
      <w:pPr>
        <w:tabs>
          <w:tab w:val="left" w:pos="7050"/>
        </w:tabs>
        <w:rPr>
          <w:color w:val="000000"/>
        </w:rPr>
      </w:pPr>
      <w:r w:rsidRPr="00DC3DB5">
        <w:rPr>
          <w:b/>
        </w:rPr>
        <w:t>3.</w:t>
      </w:r>
      <w:r w:rsidR="00DC3DB5">
        <w:rPr>
          <w:b/>
        </w:rPr>
        <w:t>4</w:t>
      </w:r>
      <w:r w:rsidRPr="00DC3DB5">
        <w:rPr>
          <w:b/>
        </w:rPr>
        <w:t>.</w:t>
      </w:r>
      <w:r w:rsidRPr="00D51198">
        <w:t xml:space="preserve"> Wspólny Słownik Zamówień:</w:t>
      </w:r>
      <w:r w:rsidRPr="00D51198">
        <w:rPr>
          <w:color w:val="000000"/>
        </w:rPr>
        <w:t xml:space="preserve"> 80</w:t>
      </w:r>
      <w:r w:rsidR="00D51198">
        <w:rPr>
          <w:color w:val="000000"/>
        </w:rPr>
        <w:t>000000-4</w:t>
      </w:r>
      <w:r w:rsidRPr="00D51198">
        <w:rPr>
          <w:color w:val="000000"/>
        </w:rPr>
        <w:t xml:space="preserve"> - Usługi </w:t>
      </w:r>
      <w:r w:rsidR="00D51198">
        <w:rPr>
          <w:color w:val="000000"/>
        </w:rPr>
        <w:t xml:space="preserve">edukacyjne i </w:t>
      </w:r>
      <w:r w:rsidRPr="00D51198">
        <w:rPr>
          <w:color w:val="000000"/>
        </w:rPr>
        <w:t>szkoleniowe</w:t>
      </w:r>
      <w:r w:rsidRPr="00D51198">
        <w:rPr>
          <w:color w:val="000000"/>
        </w:rPr>
        <w:tab/>
      </w:r>
    </w:p>
    <w:p w:rsidR="00BE147C" w:rsidRDefault="00376208" w:rsidP="00BE147C">
      <w:pPr>
        <w:pStyle w:val="ProPublico"/>
        <w:numPr>
          <w:ilvl w:val="1"/>
          <w:numId w:val="0"/>
        </w:numPr>
        <w:tabs>
          <w:tab w:val="num" w:pos="0"/>
        </w:tabs>
        <w:spacing w:after="120" w:line="240" w:lineRule="auto"/>
        <w:jc w:val="both"/>
        <w:rPr>
          <w:rFonts w:ascii="Times New Roman" w:hAnsi="Times New Roman"/>
          <w:sz w:val="24"/>
        </w:rPr>
      </w:pPr>
      <w:r w:rsidRPr="00DC3DB5">
        <w:rPr>
          <w:b/>
          <w:color w:val="000000"/>
        </w:rPr>
        <w:lastRenderedPageBreak/>
        <w:t>3.</w:t>
      </w:r>
      <w:r w:rsidR="0071580E">
        <w:rPr>
          <w:b/>
          <w:color w:val="000000"/>
        </w:rPr>
        <w:t>5</w:t>
      </w:r>
      <w:r w:rsidRPr="00DC3DB5">
        <w:rPr>
          <w:b/>
          <w:color w:val="000000"/>
        </w:rPr>
        <w:t>.</w:t>
      </w:r>
      <w:r w:rsidRPr="00DC3DB5">
        <w:rPr>
          <w:color w:val="000000"/>
        </w:rPr>
        <w:t xml:space="preserve"> </w:t>
      </w:r>
      <w:r w:rsidR="00BE147C">
        <w:rPr>
          <w:rFonts w:ascii="Times New Roman" w:hAnsi="Times New Roman"/>
          <w:sz w:val="24"/>
        </w:rPr>
        <w:t xml:space="preserve">Zamawiający dopuszcza składanie ofert częściowych i częściowy wybór ofert, gdzie część (zadanie) stanowi: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147"/>
      </w:tblGrid>
      <w:tr w:rsidR="00F16EF1" w:rsidRPr="00CA0351" w:rsidTr="00186462">
        <w:tc>
          <w:tcPr>
            <w:tcW w:w="1063" w:type="dxa"/>
            <w:shd w:val="clear" w:color="auto" w:fill="F3F3F3"/>
            <w:vAlign w:val="center"/>
          </w:tcPr>
          <w:p w:rsidR="00F16EF1" w:rsidRPr="00CA0351" w:rsidRDefault="00F16EF1" w:rsidP="00F67C33">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Zadanie częściowe nr</w:t>
            </w:r>
          </w:p>
        </w:tc>
        <w:tc>
          <w:tcPr>
            <w:tcW w:w="8147" w:type="dxa"/>
            <w:shd w:val="clear" w:color="auto" w:fill="F3F3F3"/>
            <w:vAlign w:val="center"/>
          </w:tcPr>
          <w:p w:rsidR="00F16EF1" w:rsidRPr="00CA0351" w:rsidRDefault="00F16EF1" w:rsidP="00F67C33">
            <w:pPr>
              <w:pStyle w:val="ProPublico"/>
              <w:numPr>
                <w:ilvl w:val="1"/>
                <w:numId w:val="0"/>
              </w:numPr>
              <w:tabs>
                <w:tab w:val="num" w:pos="0"/>
              </w:tabs>
              <w:spacing w:after="120" w:line="240" w:lineRule="auto"/>
              <w:jc w:val="center"/>
              <w:rPr>
                <w:rFonts w:ascii="Times New Roman" w:hAnsi="Times New Roman"/>
                <w:sz w:val="20"/>
              </w:rPr>
            </w:pPr>
            <w:r w:rsidRPr="00CA0351">
              <w:rPr>
                <w:rFonts w:ascii="Times New Roman" w:hAnsi="Times New Roman"/>
                <w:b/>
                <w:sz w:val="20"/>
              </w:rPr>
              <w:t>Opis</w:t>
            </w:r>
          </w:p>
        </w:tc>
      </w:tr>
      <w:tr w:rsidR="00F16EF1" w:rsidTr="00186462">
        <w:tc>
          <w:tcPr>
            <w:tcW w:w="1063" w:type="dxa"/>
            <w:vAlign w:val="center"/>
          </w:tcPr>
          <w:p w:rsidR="00F16EF1" w:rsidRDefault="00F16EF1" w:rsidP="00F67C33">
            <w:pPr>
              <w:pStyle w:val="ProPublico"/>
              <w:numPr>
                <w:ilvl w:val="1"/>
                <w:numId w:val="0"/>
              </w:numPr>
              <w:tabs>
                <w:tab w:val="num" w:pos="0"/>
              </w:tabs>
              <w:spacing w:after="120" w:line="240" w:lineRule="auto"/>
              <w:jc w:val="both"/>
              <w:rPr>
                <w:rFonts w:ascii="Times New Roman" w:hAnsi="Times New Roman"/>
                <w:sz w:val="24"/>
                <w:szCs w:val="24"/>
              </w:rPr>
            </w:pPr>
            <w:r w:rsidRPr="00240127">
              <w:rPr>
                <w:rFonts w:ascii="Times New Roman" w:hAnsi="Times New Roman"/>
                <w:b/>
                <w:sz w:val="24"/>
                <w:szCs w:val="24"/>
              </w:rPr>
              <w:t>1</w:t>
            </w:r>
          </w:p>
        </w:tc>
        <w:tc>
          <w:tcPr>
            <w:tcW w:w="8147" w:type="dxa"/>
          </w:tcPr>
          <w:p w:rsidR="00F16EF1" w:rsidRPr="00186462" w:rsidRDefault="00F16EF1" w:rsidP="00F67C33">
            <w:pPr>
              <w:spacing w:after="120"/>
              <w:jc w:val="both"/>
              <w:rPr>
                <w:b/>
                <w:u w:val="single"/>
              </w:rPr>
            </w:pPr>
            <w:r w:rsidRPr="00186462">
              <w:rPr>
                <w:b/>
                <w:highlight w:val="yellow"/>
                <w:u w:val="single"/>
              </w:rPr>
              <w:t>Temat: Szkolenie zaawansowane z wysokosprawnej chromatografii cieczowej HPLC</w:t>
            </w:r>
          </w:p>
          <w:p w:rsidR="00F16EF1" w:rsidRDefault="00F16EF1" w:rsidP="00F67C33">
            <w:pPr>
              <w:spacing w:after="120"/>
              <w:jc w:val="both"/>
            </w:pPr>
            <w:r>
              <w:rPr>
                <w:b/>
              </w:rPr>
              <w:t>Wspólny Słownik Zamówień</w:t>
            </w:r>
            <w:r w:rsidRPr="003F5C86">
              <w:t>:</w:t>
            </w:r>
            <w:r>
              <w:rPr>
                <w:b/>
              </w:rPr>
              <w:t xml:space="preserve"> </w:t>
            </w:r>
            <w:r w:rsidRPr="00240127">
              <w:t>80000000-4 - Usługi edukacyjne i szkoleniowe</w:t>
            </w:r>
            <w:r>
              <w:t xml:space="preserve"> </w:t>
            </w:r>
          </w:p>
          <w:p w:rsidR="00F16EF1" w:rsidRPr="00240127" w:rsidRDefault="00F16EF1" w:rsidP="00F67C33">
            <w:pPr>
              <w:spacing w:after="120"/>
              <w:jc w:val="both"/>
            </w:pPr>
            <w:r>
              <w:rPr>
                <w:b/>
              </w:rPr>
              <w:t>Opis</w:t>
            </w:r>
            <w:r>
              <w:t xml:space="preserve">: </w:t>
            </w:r>
            <w:r w:rsidRPr="00240127">
              <w:t>Przedmiotem zamówienia jest usługa polegająca na przeprowadzeniu certyfikowanego szkolenia w zakresie tematyki „Szkolenie zaawansowane z wysokosprawnej chromatografii cieczowej HPLC”.</w:t>
            </w:r>
          </w:p>
          <w:p w:rsidR="00186462" w:rsidRDefault="00F16EF1" w:rsidP="00F67C33">
            <w:pPr>
              <w:spacing w:after="120"/>
              <w:jc w:val="both"/>
            </w:pPr>
            <w:r w:rsidRPr="00240127">
              <w:t xml:space="preserve">W projekcie przewidziano realizację 3 dniowego szkolenia, minimum 20 godzin lekcyjnych (45 minut), dla dwóch grup po 8 studentów. </w:t>
            </w:r>
          </w:p>
          <w:p w:rsidR="00F16EF1" w:rsidRPr="00240127" w:rsidRDefault="00F16EF1" w:rsidP="00F67C33">
            <w:pPr>
              <w:spacing w:after="120"/>
              <w:jc w:val="both"/>
            </w:pPr>
            <w:r w:rsidRPr="00240127">
              <w:t xml:space="preserve">Zajęcia należy </w:t>
            </w:r>
            <w:r w:rsidRPr="006D0057">
              <w:rPr>
                <w:u w:val="single"/>
              </w:rPr>
              <w:t>zrealizować</w:t>
            </w:r>
            <w:r w:rsidRPr="0071580E">
              <w:rPr>
                <w:b/>
                <w:u w:val="single"/>
              </w:rPr>
              <w:t xml:space="preserve"> </w:t>
            </w:r>
            <w:r w:rsidR="00754E6F">
              <w:rPr>
                <w:b/>
                <w:u w:val="single"/>
              </w:rPr>
              <w:t xml:space="preserve">od 15 do </w:t>
            </w:r>
            <w:r w:rsidRPr="0071580E">
              <w:rPr>
                <w:b/>
                <w:u w:val="single"/>
              </w:rPr>
              <w:t xml:space="preserve"> 28 lutego 2020 r</w:t>
            </w:r>
            <w:r w:rsidRPr="0071580E">
              <w:rPr>
                <w:b/>
              </w:rPr>
              <w:t>.</w:t>
            </w:r>
          </w:p>
          <w:p w:rsidR="00F16EF1" w:rsidRPr="00240127" w:rsidRDefault="00F16EF1" w:rsidP="00F67C33">
            <w:pPr>
              <w:spacing w:after="120"/>
              <w:jc w:val="both"/>
            </w:pPr>
            <w:r w:rsidRPr="00240127">
              <w:t>Szkolenie ma składać się części teoretycznej i praktycznej. Zakres części teoretycznej:</w:t>
            </w:r>
          </w:p>
          <w:p w:rsidR="00F16EF1" w:rsidRPr="00240127" w:rsidRDefault="00F16EF1" w:rsidP="00F67C33">
            <w:pPr>
              <w:spacing w:after="120"/>
              <w:jc w:val="both"/>
            </w:pPr>
            <w:r w:rsidRPr="00240127">
              <w:t>Mechanizm procesu rozdzielania chromatograficznego. Podział metod chromatograficznych. Podstawowe parametry opisujące proces chromatograficznego rozdzielania Rodzaje układów chromatograficznych Budowa i zasady działania chromatografu cieczowego.</w:t>
            </w:r>
            <w:r w:rsidR="00754E6F">
              <w:t xml:space="preserve"> </w:t>
            </w:r>
            <w:r w:rsidRPr="00240127">
              <w:t>Detektory w chromatografii cieczowej - charakterystyka, budowa zastosowanie. Kolumny w chromatografii cieczowej – rodzaje faz stacjonarnych, zastosowanie.</w:t>
            </w:r>
            <w:r w:rsidR="00754E6F">
              <w:t xml:space="preserve"> </w:t>
            </w:r>
            <w:r w:rsidRPr="00240127">
              <w:t xml:space="preserve">Fazy ruchome w chromatografii cieczowej - dobór fazy ruchomej, dobór </w:t>
            </w:r>
            <w:proofErr w:type="spellStart"/>
            <w:r w:rsidRPr="00240127">
              <w:t>pH</w:t>
            </w:r>
            <w:proofErr w:type="spellEnd"/>
            <w:r w:rsidRPr="00240127">
              <w:t>, szybkości przepływu, wpływ fazy ruchomej na rozdział związków w HPLC. Metody przygotowania próbek do analizy.</w:t>
            </w:r>
          </w:p>
          <w:p w:rsidR="00F16EF1" w:rsidRPr="00240127" w:rsidRDefault="00F16EF1" w:rsidP="00F67C33">
            <w:pPr>
              <w:spacing w:after="120"/>
              <w:jc w:val="both"/>
            </w:pPr>
            <w:r w:rsidRPr="00240127">
              <w:t xml:space="preserve">Podstawy teoretyczne oprogramowania sterującego pracą chromatografu cieczowego oraz obróbka danych. Analiza jakościowa i ilościowa w chromatografii cieczowej. Integracja </w:t>
            </w:r>
            <w:proofErr w:type="spellStart"/>
            <w:r w:rsidRPr="00240127">
              <w:t>chromatogramów</w:t>
            </w:r>
            <w:proofErr w:type="spellEnd"/>
            <w:r w:rsidRPr="00240127">
              <w:t xml:space="preserve">, krzywe kalibracyjne. Czynniki wpływające na jakość rejestrowanych </w:t>
            </w:r>
            <w:proofErr w:type="spellStart"/>
            <w:r w:rsidRPr="00240127">
              <w:t>chromatogramów</w:t>
            </w:r>
            <w:proofErr w:type="spellEnd"/>
            <w:r w:rsidRPr="00240127">
              <w:t>. Zastosowania chromatografii cieczowej. Problemy w chromatografii cieczowej - sposoby ich rozwiązywania i unikania. Zakres części praktycznej: Omówienie najważniejszych elementów budowy oraz zasad działania chromatografu cieczowego.</w:t>
            </w:r>
          </w:p>
          <w:p w:rsidR="00F16EF1" w:rsidRPr="00240127" w:rsidRDefault="00F16EF1" w:rsidP="00F67C33">
            <w:pPr>
              <w:spacing w:after="120"/>
              <w:jc w:val="both"/>
            </w:pPr>
            <w:r w:rsidRPr="00240127">
              <w:t>Przygotowanie chromatografu cieczowego do pracy. Oprogramowania sterującego pracą</w:t>
            </w:r>
            <w:r w:rsidR="006D0057">
              <w:t xml:space="preserve"> </w:t>
            </w:r>
            <w:r w:rsidRPr="00240127">
              <w:t xml:space="preserve">chromatografu cieczowego w praktyce. Analiza próbek wybranych produktów leczniczych /spożywczych / kosmetycznych / przemysłowych. Optymalizacja warunków </w:t>
            </w:r>
            <w:proofErr w:type="spellStart"/>
            <w:r w:rsidRPr="00240127">
              <w:t>chromatograficznych,dobór</w:t>
            </w:r>
            <w:proofErr w:type="spellEnd"/>
            <w:r w:rsidRPr="00240127">
              <w:t xml:space="preserve"> właściwej kolumny.</w:t>
            </w:r>
          </w:p>
          <w:p w:rsidR="00F16EF1" w:rsidRPr="00240127" w:rsidRDefault="00F16EF1" w:rsidP="00F67C33">
            <w:pPr>
              <w:spacing w:after="120"/>
              <w:jc w:val="both"/>
            </w:pPr>
            <w:r w:rsidRPr="00240127">
              <w:t>Przygotowanie wzorców, kalibracja aparatu, wykonanie krzywej kalibracyjnej. Wpływ</w:t>
            </w:r>
            <w:r w:rsidR="006D0057">
              <w:t xml:space="preserve"> </w:t>
            </w:r>
            <w:r w:rsidRPr="00240127">
              <w:t xml:space="preserve">sposobu przygotowania próbki na wynik analizy. Interpretacja i integracja otrzymanych </w:t>
            </w:r>
            <w:proofErr w:type="spellStart"/>
            <w:r w:rsidRPr="00240127">
              <w:t>chromatogramów</w:t>
            </w:r>
            <w:proofErr w:type="spellEnd"/>
            <w:r w:rsidRPr="00240127">
              <w:t>.</w:t>
            </w:r>
          </w:p>
          <w:p w:rsidR="00F16EF1" w:rsidRPr="00240127" w:rsidRDefault="00F16EF1" w:rsidP="00F67C33">
            <w:pPr>
              <w:spacing w:after="120"/>
              <w:jc w:val="both"/>
            </w:pPr>
            <w:r w:rsidRPr="00240127">
              <w:t>Analiza jakościowa i ilościowa. Zastosowanie wzorców wewnętrznych w analizie ilościowej.</w:t>
            </w:r>
          </w:p>
          <w:p w:rsidR="00F16EF1" w:rsidRPr="00240127" w:rsidRDefault="00F16EF1" w:rsidP="00F67C33">
            <w:pPr>
              <w:spacing w:after="120"/>
              <w:jc w:val="both"/>
            </w:pPr>
            <w:r w:rsidRPr="00240127">
              <w:t xml:space="preserve">Interpretacja i integracja otrzymanych </w:t>
            </w:r>
            <w:proofErr w:type="spellStart"/>
            <w:r w:rsidRPr="00240127">
              <w:t>chromatogramów</w:t>
            </w:r>
            <w:proofErr w:type="spellEnd"/>
            <w:r w:rsidRPr="00240127">
              <w:t>. Konserwacja chromatografu oraz praktyczne rozwiązywanie problemów aparaturowych. Walidacja metod chromatograficznych - wdrażanie nowych metod w laboratorium analitycznym.</w:t>
            </w:r>
          </w:p>
          <w:p w:rsidR="006D0057" w:rsidRDefault="00F16EF1" w:rsidP="00F67C33">
            <w:pPr>
              <w:spacing w:after="120"/>
              <w:jc w:val="both"/>
            </w:pPr>
            <w:r w:rsidRPr="00383E58">
              <w:rPr>
                <w:b/>
              </w:rPr>
              <w:lastRenderedPageBreak/>
              <w:t>Miejsce szkolenia:</w:t>
            </w:r>
            <w:r w:rsidRPr="00240127">
              <w:t xml:space="preserve"> siedziba szkolącego z dostępem do odpowiedniej infrastruktury</w:t>
            </w:r>
            <w:r w:rsidR="00383E58">
              <w:t xml:space="preserve"> </w:t>
            </w:r>
            <w:r w:rsidRPr="00240127">
              <w:t>umożliwiającej ćwiczenia praktyczne.</w:t>
            </w:r>
          </w:p>
          <w:p w:rsidR="006D0057" w:rsidRDefault="00F16EF1" w:rsidP="00F67C33">
            <w:pPr>
              <w:spacing w:after="120"/>
              <w:jc w:val="both"/>
            </w:pPr>
            <w:r w:rsidRPr="00240127">
              <w:t>Wykonawca ma zapewnić wyżywienie (przerwa kawowa,</w:t>
            </w:r>
            <w:r w:rsidR="006D0057">
              <w:t xml:space="preserve"> </w:t>
            </w:r>
            <w:r w:rsidRPr="00240127">
              <w:t xml:space="preserve">obiad) w każdym dniu szkolenia. </w:t>
            </w:r>
          </w:p>
          <w:p w:rsidR="00F16EF1" w:rsidRPr="00240127" w:rsidRDefault="00F16EF1" w:rsidP="00F67C33">
            <w:pPr>
              <w:spacing w:after="120"/>
              <w:jc w:val="both"/>
            </w:pPr>
            <w:r w:rsidRPr="00240127">
              <w:t>Wykonawca powinien zapewnić oraz wliczyć w koszt zamówienia materiały szkoleniowe o zakresie tematycznym zgodnym z tematyką szkolenia.</w:t>
            </w:r>
          </w:p>
          <w:p w:rsidR="00F16EF1" w:rsidRPr="00240127" w:rsidRDefault="00F16EF1" w:rsidP="00F67C33">
            <w:pPr>
              <w:spacing w:after="120"/>
              <w:jc w:val="both"/>
            </w:pPr>
            <w:r w:rsidRPr="00240127">
              <w:t>Szkolenie musi zakończyć się uzyskaniem certyfikatu stwierdzającego, że uczestnik</w:t>
            </w:r>
            <w:r w:rsidR="006D0057">
              <w:t xml:space="preserve"> </w:t>
            </w:r>
            <w:r w:rsidRPr="00240127">
              <w:t>uzyskał określone kwalifikacje. Certyfikat powinien być wydany przez jednostkę</w:t>
            </w:r>
            <w:r w:rsidR="006D0057">
              <w:t xml:space="preserve"> </w:t>
            </w:r>
            <w:r w:rsidRPr="00240127">
              <w:t>certyfikującą.</w:t>
            </w:r>
          </w:p>
          <w:p w:rsidR="00F16EF1" w:rsidRPr="00240127" w:rsidRDefault="00F16EF1" w:rsidP="00F67C33">
            <w:pPr>
              <w:spacing w:after="120"/>
              <w:jc w:val="both"/>
            </w:pPr>
            <w:r w:rsidRPr="00240127">
              <w:t>Przerwa kawowa obejmuje kawę, herbatę, wodę, mleko, cukier, cytryna, drobne słone lub słodkie przekąski typu paluszki lub kruche ciastka lub owoce.</w:t>
            </w:r>
          </w:p>
          <w:p w:rsidR="00F16EF1" w:rsidRPr="00240127" w:rsidRDefault="00F16EF1" w:rsidP="00F67C33">
            <w:pPr>
              <w:spacing w:after="120"/>
              <w:jc w:val="both"/>
            </w:pPr>
            <w:r w:rsidRPr="00240127">
              <w:t>Obiad obejmuje dwa dania (zupę i drugie danie) oraz napój.</w:t>
            </w:r>
          </w:p>
          <w:p w:rsidR="00F16EF1" w:rsidRPr="006D0057" w:rsidRDefault="00F16EF1" w:rsidP="00F67C33">
            <w:pPr>
              <w:spacing w:after="120"/>
              <w:jc w:val="both"/>
            </w:pPr>
            <w:r w:rsidRPr="00240127">
              <w:t>Wykonawca zobowiązany będzie do sporządzenia z należytą starannością dokumentacji dotyczącej wykonywanych działań, a w szczególności dziennika szkolenia, ewidencji obecności uczestników szkolenia (w tym do niezwłocznego informowania o każdej nieobecności lub rezygnacji z uczestnictwa),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zintegrowany program rozwoju Politechniki Rzeszowskiej”.</w:t>
            </w:r>
          </w:p>
          <w:p w:rsidR="00F16EF1" w:rsidRDefault="00F16EF1" w:rsidP="00F67C33">
            <w:pPr>
              <w:pStyle w:val="ProPublico"/>
              <w:numPr>
                <w:ilvl w:val="1"/>
                <w:numId w:val="0"/>
              </w:numPr>
              <w:tabs>
                <w:tab w:val="num" w:pos="0"/>
              </w:tabs>
              <w:spacing w:after="120" w:line="240" w:lineRule="auto"/>
              <w:jc w:val="both"/>
              <w:rPr>
                <w:rFonts w:ascii="Times New Roman" w:hAnsi="Times New Roman"/>
                <w:sz w:val="24"/>
                <w:szCs w:val="24"/>
              </w:rPr>
            </w:pPr>
            <w:r w:rsidRPr="00240127">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F16EF1" w:rsidTr="00186462">
        <w:tc>
          <w:tcPr>
            <w:tcW w:w="1063" w:type="dxa"/>
            <w:vAlign w:val="center"/>
          </w:tcPr>
          <w:p w:rsidR="00F16EF1" w:rsidRDefault="00F16EF1" w:rsidP="00F67C33">
            <w:pPr>
              <w:pStyle w:val="ProPublico"/>
              <w:numPr>
                <w:ilvl w:val="1"/>
                <w:numId w:val="0"/>
              </w:numPr>
              <w:tabs>
                <w:tab w:val="num" w:pos="0"/>
              </w:tabs>
              <w:spacing w:after="120" w:line="240" w:lineRule="auto"/>
              <w:jc w:val="both"/>
              <w:rPr>
                <w:rFonts w:ascii="Times New Roman" w:hAnsi="Times New Roman"/>
                <w:sz w:val="24"/>
                <w:szCs w:val="24"/>
              </w:rPr>
            </w:pPr>
            <w:r w:rsidRPr="00240127">
              <w:rPr>
                <w:rFonts w:ascii="Times New Roman" w:hAnsi="Times New Roman"/>
                <w:b/>
                <w:sz w:val="24"/>
                <w:szCs w:val="24"/>
              </w:rPr>
              <w:lastRenderedPageBreak/>
              <w:t>2</w:t>
            </w:r>
          </w:p>
        </w:tc>
        <w:tc>
          <w:tcPr>
            <w:tcW w:w="8147" w:type="dxa"/>
          </w:tcPr>
          <w:p w:rsidR="00F16EF1" w:rsidRPr="00383E58" w:rsidRDefault="00F16EF1" w:rsidP="00F67C33">
            <w:pPr>
              <w:spacing w:after="120"/>
              <w:jc w:val="both"/>
              <w:rPr>
                <w:b/>
                <w:u w:val="single"/>
              </w:rPr>
            </w:pPr>
            <w:r w:rsidRPr="00383E58">
              <w:rPr>
                <w:b/>
                <w:highlight w:val="yellow"/>
                <w:u w:val="single"/>
              </w:rPr>
              <w:t>Temat: Szkolenie z optymalizacja procesu wtrysku - dobór tworzyw do określonych wymagań, systemy gorącokanałowe</w:t>
            </w:r>
          </w:p>
          <w:p w:rsidR="00F16EF1" w:rsidRDefault="00F16EF1" w:rsidP="00F67C33">
            <w:pPr>
              <w:spacing w:after="120"/>
              <w:jc w:val="both"/>
            </w:pPr>
            <w:r>
              <w:rPr>
                <w:b/>
              </w:rPr>
              <w:t>Wspólny Słownik Zamówień</w:t>
            </w:r>
            <w:r w:rsidRPr="003F5C86">
              <w:t>:</w:t>
            </w:r>
            <w:r>
              <w:rPr>
                <w:b/>
              </w:rPr>
              <w:t xml:space="preserve"> </w:t>
            </w:r>
            <w:r w:rsidRPr="00240127">
              <w:t>80000000-4 - Usługi edukacyjne i szkoleniowe</w:t>
            </w:r>
            <w:r>
              <w:t xml:space="preserve"> </w:t>
            </w:r>
          </w:p>
          <w:p w:rsidR="00F16EF1" w:rsidRPr="00240127" w:rsidRDefault="00F16EF1" w:rsidP="00F67C33">
            <w:pPr>
              <w:spacing w:after="120"/>
              <w:jc w:val="both"/>
            </w:pPr>
            <w:r>
              <w:rPr>
                <w:b/>
              </w:rPr>
              <w:t>Opis</w:t>
            </w:r>
            <w:r>
              <w:t xml:space="preserve">: </w:t>
            </w:r>
            <w:r w:rsidRPr="00240127">
              <w:t>Przedmiotem zamówienia jest usługa polegająca na przeprowadzeniu certyfikowanego szkolenia pt. "Optymalizacja procesu wtrysku - dobór tworzyw do</w:t>
            </w:r>
            <w:r w:rsidR="00383E58">
              <w:t xml:space="preserve"> </w:t>
            </w:r>
            <w:r w:rsidRPr="00240127">
              <w:t>określonych wymagań, systemy gorącokanałowe".</w:t>
            </w:r>
          </w:p>
          <w:p w:rsidR="00F16EF1" w:rsidRPr="00240127" w:rsidRDefault="00F16EF1" w:rsidP="00F67C33">
            <w:pPr>
              <w:spacing w:after="120"/>
              <w:jc w:val="both"/>
            </w:pPr>
            <w:r w:rsidRPr="00240127">
              <w:t xml:space="preserve">W projekcie przewidziano realizację 16 godzin lekcyjnych (45 minut), dla grupy 15 osób. Zajęcia należy </w:t>
            </w:r>
            <w:r w:rsidRPr="00754E6F">
              <w:t xml:space="preserve">zrealizować </w:t>
            </w:r>
            <w:r w:rsidR="00754E6F" w:rsidRPr="00754E6F">
              <w:rPr>
                <w:b/>
                <w:u w:val="single"/>
              </w:rPr>
              <w:t>od 7</w:t>
            </w:r>
            <w:r w:rsidR="00754E6F" w:rsidRPr="00754E6F">
              <w:rPr>
                <w:u w:val="single"/>
              </w:rPr>
              <w:t xml:space="preserve"> </w:t>
            </w:r>
            <w:r w:rsidR="00754E6F" w:rsidRPr="00754E6F">
              <w:rPr>
                <w:b/>
                <w:u w:val="single"/>
              </w:rPr>
              <w:t xml:space="preserve">do </w:t>
            </w:r>
            <w:r w:rsidRPr="00754E6F">
              <w:rPr>
                <w:b/>
                <w:u w:val="single"/>
              </w:rPr>
              <w:t xml:space="preserve"> 31 października 2019 r.</w:t>
            </w:r>
            <w:r w:rsidRPr="00240127">
              <w:t xml:space="preserve"> </w:t>
            </w:r>
          </w:p>
          <w:p w:rsidR="00F16EF1" w:rsidRPr="00240127" w:rsidRDefault="00F16EF1" w:rsidP="00F67C33">
            <w:pPr>
              <w:spacing w:after="120"/>
              <w:jc w:val="both"/>
            </w:pPr>
            <w:r w:rsidRPr="00240127">
              <w:t>Szkolenie ma składać się części teoretycznej i praktycznej i ma na celu przekazanie wiedzy i praktycznych umiejętności dotyczących stosowania systemów gorących kanałów w procesie wtryskiwania. Uczestnicy powinni dowiedzieć się, w jaki sposób w praktyce wykorzystać potencjał technologii pozwalającej na uzyskanie mniejszego zużycia tworzywa,</w:t>
            </w:r>
            <w:r w:rsidR="00383E58">
              <w:t xml:space="preserve"> </w:t>
            </w:r>
            <w:r w:rsidRPr="00240127">
              <w:t>krótszego czasu cyklu oraz lepszej jakości wypraski. Szkolenie powinno być okazją do pogłębienia wiedzy z zakresu praktycznego wykorzystania narzędzi (form wtryskowych).</w:t>
            </w:r>
          </w:p>
          <w:p w:rsidR="00F16EF1" w:rsidRPr="00240127" w:rsidRDefault="00F16EF1" w:rsidP="00F67C33">
            <w:pPr>
              <w:spacing w:after="120"/>
              <w:jc w:val="both"/>
            </w:pPr>
            <w:r w:rsidRPr="00240127">
              <w:t xml:space="preserve">Dzięki specjalistycznemu podejściu możliwe będzie osiągnięcie optymalnych parametrów procesu, w tym najważniejszego celu - skrócenia czasu cyklu wynikającego ze skrócenia czasu chłodzenia. Wśród tematów, które powinny być poruszane podczas szkolenia są następujące kwestie: budowa układów </w:t>
            </w:r>
            <w:proofErr w:type="spellStart"/>
            <w:r w:rsidRPr="00240127">
              <w:t>gorącokanałowych</w:t>
            </w:r>
            <w:proofErr w:type="spellEnd"/>
            <w:r w:rsidRPr="00240127">
              <w:t xml:space="preserve">, przegląd rozwiązań systemów gorących kanałów, najczęściej popełniane błędy w budowie układów GK, typowe wady wyprasek spowodowane </w:t>
            </w:r>
            <w:r w:rsidRPr="00240127">
              <w:lastRenderedPageBreak/>
              <w:t xml:space="preserve">zastosowania nieprawidłowego systemu </w:t>
            </w:r>
            <w:proofErr w:type="spellStart"/>
            <w:r w:rsidRPr="00240127">
              <w:t>gorącokanałowego</w:t>
            </w:r>
            <w:proofErr w:type="spellEnd"/>
            <w:r w:rsidRPr="00240127">
              <w:t xml:space="preserve"> oraz rodzajów dysz i ich doboru do konstrukcji wyprasek – diagnostyka i procedury ich usuwania.</w:t>
            </w:r>
          </w:p>
          <w:p w:rsidR="00F16EF1" w:rsidRPr="00240127" w:rsidRDefault="00F16EF1" w:rsidP="00F67C33">
            <w:pPr>
              <w:spacing w:after="120"/>
              <w:jc w:val="both"/>
            </w:pPr>
            <w:r w:rsidRPr="00240127">
              <w:t xml:space="preserve">Uczestnik po ukończeniu szkolenia zna technologie wtrysku z zastosowaniem systemów gorących kanałów, potrafi określić optymalne parametry przetwórcze. Potrafi dobrać odpowiedni system gorących kanałów oraz rodzaj dyszy optymalny dla prowadzonego procesu wtryskiwania, umie określić wady wyprasek spowodowane wyborem nieprawidłowego systemu </w:t>
            </w:r>
            <w:proofErr w:type="spellStart"/>
            <w:r w:rsidRPr="00240127">
              <w:t>gorącokanałowego</w:t>
            </w:r>
            <w:proofErr w:type="spellEnd"/>
            <w:r w:rsidRPr="00240127">
              <w:t>.</w:t>
            </w:r>
          </w:p>
          <w:p w:rsidR="00F16EF1" w:rsidRPr="00240127" w:rsidRDefault="00F16EF1" w:rsidP="00F67C33">
            <w:pPr>
              <w:spacing w:after="120"/>
              <w:jc w:val="both"/>
            </w:pPr>
            <w:r w:rsidRPr="00383E58">
              <w:rPr>
                <w:b/>
              </w:rPr>
              <w:t>Miejsce szkolenia:</w:t>
            </w:r>
            <w:r w:rsidRPr="00240127">
              <w:t xml:space="preserve"> siedziba szkolącego z dostępem do odpowiedniej infrastruktury</w:t>
            </w:r>
            <w:r w:rsidR="00383E58">
              <w:t xml:space="preserve"> </w:t>
            </w:r>
            <w:r w:rsidRPr="00240127">
              <w:t>(wtryskarki z układem gorących kanałów, peryferia). Wykonawca ma zapewnić wyżywienie (przerwa kawowa, obiad) w każdym dniu szkolenia.</w:t>
            </w:r>
          </w:p>
          <w:p w:rsidR="00F16EF1" w:rsidRPr="00240127" w:rsidRDefault="00F16EF1" w:rsidP="00F67C33">
            <w:pPr>
              <w:spacing w:after="120"/>
              <w:jc w:val="both"/>
            </w:pPr>
            <w:r w:rsidRPr="00240127">
              <w:t>Przerwa kawowa obejmuje kawę, herbatę, wodę, mleko, cukier, cytryna, drobne słone lub słodkie przekąski typu paluszki lub kruche ciastka lub owoce.</w:t>
            </w:r>
          </w:p>
          <w:p w:rsidR="00F16EF1" w:rsidRPr="00240127" w:rsidRDefault="00F16EF1" w:rsidP="00F67C33">
            <w:pPr>
              <w:spacing w:after="120"/>
              <w:jc w:val="both"/>
            </w:pPr>
            <w:r w:rsidRPr="00240127">
              <w:t>Obiad obejmuje dwa dania (zupę i drugie danie) oraz napój.</w:t>
            </w:r>
          </w:p>
          <w:p w:rsidR="00F16EF1" w:rsidRPr="00240127" w:rsidRDefault="00F16EF1" w:rsidP="00F67C33">
            <w:pPr>
              <w:spacing w:after="120"/>
              <w:jc w:val="both"/>
            </w:pPr>
            <w:r w:rsidRPr="00240127">
              <w:t>Wykonawca powinien zapewnić oraz wliczyć w koszt zamówienia materiały szkoleniowe o zakresie tematycznym zgodnym z tematyką szkolenia. Szkolenie musi zakończyć się</w:t>
            </w:r>
            <w:r w:rsidR="00383E58">
              <w:t xml:space="preserve"> </w:t>
            </w:r>
            <w:r w:rsidRPr="00240127">
              <w:t>uzyskaniem certyfikatu stwierdzającego, że uczestnik uzyskał określone kwalifikacje.</w:t>
            </w:r>
          </w:p>
          <w:p w:rsidR="00F16EF1" w:rsidRDefault="00F16EF1" w:rsidP="00F67C33">
            <w:pPr>
              <w:spacing w:after="120"/>
              <w:jc w:val="both"/>
            </w:pPr>
            <w:r w:rsidRPr="00240127">
              <w:t>Wykonawca zobowiązany będzie do sporządzenia z należytą starannością dokumentacji dotyczącej wykonywanych działań, a w szczególności dziennika szkolenia,</w:t>
            </w:r>
            <w:r w:rsidR="00383E58">
              <w:t xml:space="preserve"> </w:t>
            </w:r>
            <w:r w:rsidRPr="00240127">
              <w:t>ewidencji obecności uczestników szkolenia (w tym do niezwłocznego informowania o każdej nieobecności),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zintegrowany program rozwoju Politechniki Rzeszowskiej”.</w:t>
            </w:r>
          </w:p>
          <w:p w:rsidR="00F16EF1" w:rsidRDefault="00F16EF1" w:rsidP="00F67C33">
            <w:pPr>
              <w:pStyle w:val="ProPublico"/>
              <w:numPr>
                <w:ilvl w:val="1"/>
                <w:numId w:val="0"/>
              </w:numPr>
              <w:tabs>
                <w:tab w:val="num" w:pos="0"/>
              </w:tabs>
              <w:spacing w:after="120" w:line="240" w:lineRule="auto"/>
              <w:jc w:val="both"/>
              <w:rPr>
                <w:rFonts w:ascii="Times New Roman" w:hAnsi="Times New Roman"/>
                <w:sz w:val="24"/>
                <w:szCs w:val="24"/>
              </w:rPr>
            </w:pPr>
            <w:r w:rsidRPr="00240127">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F16EF1" w:rsidTr="00186462">
        <w:tc>
          <w:tcPr>
            <w:tcW w:w="1063" w:type="dxa"/>
            <w:vAlign w:val="center"/>
          </w:tcPr>
          <w:p w:rsidR="00F16EF1" w:rsidRDefault="00F16EF1" w:rsidP="00F67C33">
            <w:pPr>
              <w:pStyle w:val="ProPublico"/>
              <w:numPr>
                <w:ilvl w:val="1"/>
                <w:numId w:val="0"/>
              </w:numPr>
              <w:tabs>
                <w:tab w:val="num" w:pos="0"/>
              </w:tabs>
              <w:spacing w:after="120" w:line="240" w:lineRule="auto"/>
              <w:jc w:val="both"/>
              <w:rPr>
                <w:rFonts w:ascii="Times New Roman" w:hAnsi="Times New Roman"/>
                <w:sz w:val="24"/>
                <w:szCs w:val="24"/>
              </w:rPr>
            </w:pPr>
            <w:r w:rsidRPr="00240127">
              <w:rPr>
                <w:rFonts w:ascii="Times New Roman" w:hAnsi="Times New Roman"/>
                <w:b/>
                <w:sz w:val="24"/>
                <w:szCs w:val="24"/>
              </w:rPr>
              <w:lastRenderedPageBreak/>
              <w:t>3</w:t>
            </w:r>
          </w:p>
        </w:tc>
        <w:tc>
          <w:tcPr>
            <w:tcW w:w="8147" w:type="dxa"/>
          </w:tcPr>
          <w:p w:rsidR="00F16EF1" w:rsidRPr="00383E58" w:rsidRDefault="00F16EF1" w:rsidP="00F67C33">
            <w:pPr>
              <w:spacing w:after="120"/>
              <w:jc w:val="both"/>
              <w:rPr>
                <w:b/>
                <w:u w:val="single"/>
              </w:rPr>
            </w:pPr>
            <w:r w:rsidRPr="00383E58">
              <w:rPr>
                <w:b/>
                <w:highlight w:val="yellow"/>
                <w:u w:val="single"/>
              </w:rPr>
              <w:t>Temat: Szkolenie audyt energetyczny przedsiębiorstwa wg wymagań normy PN-EN 16247</w:t>
            </w:r>
          </w:p>
          <w:p w:rsidR="00F16EF1" w:rsidRDefault="00F16EF1" w:rsidP="00F67C33">
            <w:pPr>
              <w:spacing w:after="120"/>
              <w:jc w:val="both"/>
            </w:pPr>
            <w:r>
              <w:rPr>
                <w:b/>
              </w:rPr>
              <w:t>Wspólny Słownik Zamówień</w:t>
            </w:r>
            <w:r w:rsidRPr="003F5C86">
              <w:t>:</w:t>
            </w:r>
            <w:r>
              <w:rPr>
                <w:b/>
              </w:rPr>
              <w:t xml:space="preserve"> </w:t>
            </w:r>
            <w:r w:rsidRPr="00240127">
              <w:t>80000000-4 - Usługi edukacyjne i szkoleniowe</w:t>
            </w:r>
            <w:r>
              <w:t xml:space="preserve"> </w:t>
            </w:r>
          </w:p>
          <w:p w:rsidR="00F16EF1" w:rsidRPr="00240127" w:rsidRDefault="00F16EF1" w:rsidP="00F67C33">
            <w:pPr>
              <w:spacing w:after="120"/>
              <w:jc w:val="both"/>
            </w:pPr>
            <w:r>
              <w:rPr>
                <w:b/>
              </w:rPr>
              <w:t>Opis</w:t>
            </w:r>
            <w:r>
              <w:t xml:space="preserve">: </w:t>
            </w:r>
            <w:r w:rsidR="00383E58">
              <w:t>P</w:t>
            </w:r>
            <w:r w:rsidRPr="00240127">
              <w:t>rzedmiotem zamówienia jest usługa polegająca na przeprowadzeniu certyfikowanego szkolenia w zakresie tematyki „Audyt energetyczny przedsiębiorstwa wg wymagań normy PN-EN 16247”.</w:t>
            </w:r>
          </w:p>
          <w:p w:rsidR="00F16EF1" w:rsidRPr="00754E6F" w:rsidRDefault="00F16EF1" w:rsidP="00F67C33">
            <w:pPr>
              <w:spacing w:after="120"/>
              <w:jc w:val="both"/>
              <w:rPr>
                <w:b/>
                <w:u w:val="single"/>
              </w:rPr>
            </w:pPr>
            <w:r w:rsidRPr="00240127">
              <w:t xml:space="preserve">W projekcie przewidziano realizację 32 godzin lekcyjnych (45 minut), dla grupy 8 osób. Zajęcia należy zrealizować </w:t>
            </w:r>
            <w:r w:rsidR="00754E6F" w:rsidRPr="00754E6F">
              <w:rPr>
                <w:b/>
                <w:u w:val="single"/>
              </w:rPr>
              <w:t xml:space="preserve">od 4 do </w:t>
            </w:r>
            <w:r w:rsidRPr="00754E6F">
              <w:rPr>
                <w:b/>
                <w:u w:val="single"/>
              </w:rPr>
              <w:t xml:space="preserve"> 30 listopada 2019 r. w siedzibie zamawiającego.</w:t>
            </w:r>
          </w:p>
          <w:p w:rsidR="00F16EF1" w:rsidRPr="00240127" w:rsidRDefault="00F16EF1" w:rsidP="00F67C33">
            <w:pPr>
              <w:spacing w:after="120"/>
              <w:jc w:val="both"/>
            </w:pPr>
            <w:r w:rsidRPr="00240127">
              <w:t>Szkolenie ma na celu przekazanie uczestnik zasad przeprowadzania audytu energetycznego w przedsiębiorstwie według wymagań dyrektywy 2012/27/UE i przygotowania raportu z audytu w oparciu o normę PN EN 16247. Zakres szkolenia powinien obejmować:</w:t>
            </w:r>
          </w:p>
          <w:p w:rsidR="00F16EF1" w:rsidRPr="00240127" w:rsidRDefault="00F16EF1" w:rsidP="00F67C33">
            <w:pPr>
              <w:spacing w:after="120"/>
              <w:jc w:val="both"/>
            </w:pPr>
            <w:r w:rsidRPr="00240127">
              <w:t>1. Omówienie wymagań dyrektywy 2012/27/UE w zakresie przeprowadzania audytu energetycznego przedsiębiorstwa.</w:t>
            </w:r>
          </w:p>
          <w:p w:rsidR="00F16EF1" w:rsidRPr="00240127" w:rsidRDefault="00F16EF1" w:rsidP="00F67C33">
            <w:pPr>
              <w:spacing w:after="120"/>
              <w:jc w:val="both"/>
            </w:pPr>
            <w:r w:rsidRPr="00240127">
              <w:t>2. Omówienie wymagań normy PN EN 16247 i zasady sporządzania raportu z audytu energetycznego przedsiębiorstwa.</w:t>
            </w:r>
          </w:p>
          <w:p w:rsidR="00F16EF1" w:rsidRPr="00240127" w:rsidRDefault="00F16EF1" w:rsidP="00F67C33">
            <w:pPr>
              <w:spacing w:after="120"/>
              <w:jc w:val="both"/>
            </w:pPr>
            <w:r w:rsidRPr="00240127">
              <w:lastRenderedPageBreak/>
              <w:t>3. Praktyczne ćwiczenia z wybranych analiz i obliczeń przeprowadzanych w ramach wykonywania audytu energetycznego przedsiębiorstwa.</w:t>
            </w:r>
          </w:p>
          <w:p w:rsidR="00F16EF1" w:rsidRPr="00240127" w:rsidRDefault="00F16EF1" w:rsidP="00F67C33">
            <w:pPr>
              <w:spacing w:after="120"/>
              <w:jc w:val="both"/>
            </w:pPr>
            <w:r w:rsidRPr="00240127">
              <w:t>4. Opracowanie raportu z audytu energetycznego przedsiębiorstwa.</w:t>
            </w:r>
          </w:p>
          <w:p w:rsidR="00F16EF1" w:rsidRPr="00240127" w:rsidRDefault="00F16EF1" w:rsidP="00F67C33">
            <w:pPr>
              <w:spacing w:after="120"/>
              <w:jc w:val="both"/>
            </w:pPr>
            <w:r w:rsidRPr="00240127">
              <w:t>W wyniku realizacji szkolenia oczekuje się, że student będzie znał kluczowe wymagania DYREKTYWY 2012/27/UE z dnia 25 października 2012 r. w sprawie efektywności energetycznej oraz wymagania Ustawy z dn. 20 maja 2016 r. o efektywności energetycznej,</w:t>
            </w:r>
            <w:r w:rsidR="00383E58">
              <w:t xml:space="preserve"> </w:t>
            </w:r>
            <w:r w:rsidRPr="00240127">
              <w:t>wymagania normy PN-EN 16247 w zakresie audytów energetycznych dotyczących instalacji procesowych i obiektów przemysłowych, analityczne metody monitorowania i modelowania wykorzystania energii, w tym systemy informatyczne do monitorowania i analizowania danych o zużyciu energii, będzie potrafił dokonać analizy aktualnego wyniku energetycznego audytowanego obiektu, określić możliwości poprawy efektywności energetycznej oraz ocenić wpływ poszczególnych możliwości na obecny wynik energetyczny, będzie potrafił opracować raport z audytu zawierający: analizę danych wejściowych, obliczenie wyniku energetycznego i ekonomicznego.</w:t>
            </w:r>
          </w:p>
          <w:p w:rsidR="00F16EF1" w:rsidRPr="00240127" w:rsidRDefault="00F16EF1" w:rsidP="00F67C33">
            <w:pPr>
              <w:spacing w:after="120"/>
              <w:jc w:val="both"/>
            </w:pPr>
            <w:r w:rsidRPr="00240127">
              <w:t>Wykonawca musi dysponować odpowiednim potencjałem technicznym oraz osobami zdolnymi do wykonywania zamówienia. Wymagania dotyczące prowadzącego - trener powinien posiadać wykształcenie wyższe oraz uprawnienia audytora energetycznego i audytora Systemów Zarządzania Energią według ISO 50001, minimalne doświadczenie prowadzącego to 2 lata w dziedzinie, w której prowadzone jest szkolenie.</w:t>
            </w:r>
          </w:p>
          <w:p w:rsidR="00383E58" w:rsidRDefault="00F16EF1" w:rsidP="00F67C33">
            <w:pPr>
              <w:spacing w:after="120"/>
              <w:jc w:val="both"/>
            </w:pPr>
            <w:r w:rsidRPr="00240127">
              <w:t xml:space="preserve">Wykonawca powinien zapewnić oraz wliczyć w koszt zamówienia materiały szkoleniowe o zakresie tematycznym zgodnym z tematyką szkolenia. </w:t>
            </w:r>
          </w:p>
          <w:p w:rsidR="00F16EF1" w:rsidRPr="00240127" w:rsidRDefault="00F16EF1" w:rsidP="00F67C33">
            <w:pPr>
              <w:spacing w:after="120"/>
              <w:jc w:val="both"/>
            </w:pPr>
            <w:r w:rsidRPr="00240127">
              <w:t>Szkolenie musi zakończyć się</w:t>
            </w:r>
            <w:r w:rsidR="00383E58">
              <w:t xml:space="preserve"> </w:t>
            </w:r>
            <w:r w:rsidRPr="00240127">
              <w:t>uzyskaniem certyfikatu stwierdzającego, że uczestnik uzyskał określone kwalifikacje.</w:t>
            </w:r>
            <w:r w:rsidR="00383E58">
              <w:t xml:space="preserve"> </w:t>
            </w:r>
            <w:r w:rsidRPr="00240127">
              <w:t>Certyfikat powinien być wydany przez jednostkę certyfikującą.</w:t>
            </w:r>
          </w:p>
          <w:p w:rsidR="00F16EF1" w:rsidRPr="00240127" w:rsidRDefault="00F16EF1" w:rsidP="00F67C33">
            <w:pPr>
              <w:spacing w:after="120"/>
              <w:jc w:val="both"/>
            </w:pPr>
            <w:r w:rsidRPr="00240127">
              <w:t xml:space="preserve">W udostępnianej przez zamawiającego pracowni komputerowej do dyspozycji wykonawcy dostępne jest m.in. oprogramowanie: arkusz kalkulacyjny, programy obliczeniowe </w:t>
            </w:r>
            <w:proofErr w:type="spellStart"/>
            <w:r w:rsidRPr="00240127">
              <w:t>Matlab</w:t>
            </w:r>
            <w:proofErr w:type="spellEnd"/>
            <w:r w:rsidRPr="00240127">
              <w:t xml:space="preserve">, </w:t>
            </w:r>
            <w:proofErr w:type="spellStart"/>
            <w:r w:rsidRPr="00240127">
              <w:t>Maple</w:t>
            </w:r>
            <w:proofErr w:type="spellEnd"/>
            <w:r w:rsidRPr="00240127">
              <w:t>, Aspen Plus, a także projektor multimedialny. Inne niezbędne specjalistyczne programy wykonawca powinien udostępnić w ramach realizacji szkolenia.</w:t>
            </w:r>
          </w:p>
          <w:p w:rsidR="00F16EF1" w:rsidRDefault="00F16EF1" w:rsidP="00F67C33">
            <w:pPr>
              <w:spacing w:after="120"/>
              <w:jc w:val="both"/>
            </w:pPr>
            <w:r w:rsidRPr="00240127">
              <w:t>Wykonawca zobowiązany będzie do sporządzenia z należytą starannością dokumentacji dotyczącej wykonywanych działań, a w szczególności dziennika szkolenia,</w:t>
            </w:r>
            <w:r w:rsidR="00383E58">
              <w:t xml:space="preserve"> </w:t>
            </w:r>
            <w:r w:rsidRPr="00240127">
              <w:t>ewidencji obecności uczestników szkolenia (w tym do niezwłocznego informowania o każdej nieobecności), ankiet 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zintegrowany program rozwoju Politechniki Rzeszowskiej”.</w:t>
            </w:r>
          </w:p>
          <w:p w:rsidR="00F16EF1" w:rsidRDefault="00F16EF1" w:rsidP="00F67C33">
            <w:pPr>
              <w:pStyle w:val="ProPublico"/>
              <w:numPr>
                <w:ilvl w:val="1"/>
                <w:numId w:val="0"/>
              </w:numPr>
              <w:tabs>
                <w:tab w:val="num" w:pos="0"/>
              </w:tabs>
              <w:spacing w:after="120" w:line="240" w:lineRule="auto"/>
              <w:jc w:val="both"/>
              <w:rPr>
                <w:rFonts w:ascii="Times New Roman" w:hAnsi="Times New Roman"/>
                <w:sz w:val="24"/>
                <w:szCs w:val="24"/>
              </w:rPr>
            </w:pPr>
            <w:r w:rsidRPr="00240127">
              <w:rPr>
                <w:rFonts w:ascii="Times New Roman" w:hAnsi="Times New Roman"/>
                <w:b/>
                <w:sz w:val="24"/>
                <w:szCs w:val="24"/>
              </w:rPr>
              <w:t>Zamawiający nie dopuszcza składania ofert wariantowych</w:t>
            </w:r>
            <w:r w:rsidRPr="00587DBF">
              <w:rPr>
                <w:rFonts w:ascii="Times New Roman" w:hAnsi="Times New Roman"/>
                <w:sz w:val="24"/>
                <w:szCs w:val="24"/>
              </w:rPr>
              <w:t>.</w:t>
            </w:r>
            <w:r>
              <w:rPr>
                <w:rFonts w:ascii="Times New Roman" w:hAnsi="Times New Roman"/>
                <w:b/>
                <w:sz w:val="24"/>
                <w:szCs w:val="24"/>
              </w:rPr>
              <w:t xml:space="preserve"> </w:t>
            </w:r>
          </w:p>
        </w:tc>
      </w:tr>
      <w:tr w:rsidR="00F16EF1" w:rsidTr="00186462">
        <w:tc>
          <w:tcPr>
            <w:tcW w:w="1063" w:type="dxa"/>
            <w:vAlign w:val="center"/>
          </w:tcPr>
          <w:p w:rsidR="00F16EF1" w:rsidRPr="00383E58" w:rsidRDefault="00F16EF1" w:rsidP="00F67C33">
            <w:pPr>
              <w:pStyle w:val="ProPublico"/>
              <w:numPr>
                <w:ilvl w:val="1"/>
                <w:numId w:val="0"/>
              </w:numPr>
              <w:tabs>
                <w:tab w:val="num" w:pos="0"/>
              </w:tabs>
              <w:spacing w:after="120" w:line="240" w:lineRule="auto"/>
              <w:jc w:val="both"/>
              <w:rPr>
                <w:rFonts w:ascii="Times New Roman" w:hAnsi="Times New Roman"/>
                <w:b/>
                <w:sz w:val="24"/>
                <w:szCs w:val="24"/>
              </w:rPr>
            </w:pPr>
            <w:r w:rsidRPr="00383E58">
              <w:rPr>
                <w:rFonts w:ascii="Times New Roman" w:hAnsi="Times New Roman"/>
                <w:b/>
                <w:sz w:val="24"/>
                <w:szCs w:val="24"/>
              </w:rPr>
              <w:lastRenderedPageBreak/>
              <w:t>4</w:t>
            </w:r>
          </w:p>
        </w:tc>
        <w:tc>
          <w:tcPr>
            <w:tcW w:w="8147" w:type="dxa"/>
          </w:tcPr>
          <w:p w:rsidR="00F16EF1" w:rsidRPr="00383E58" w:rsidRDefault="00F16EF1" w:rsidP="00F67C33">
            <w:pPr>
              <w:spacing w:after="120"/>
              <w:jc w:val="both"/>
              <w:rPr>
                <w:b/>
                <w:u w:val="single"/>
              </w:rPr>
            </w:pPr>
            <w:r w:rsidRPr="00383E58">
              <w:rPr>
                <w:b/>
                <w:highlight w:val="yellow"/>
                <w:u w:val="single"/>
              </w:rPr>
              <w:t>Temat: Szkolenie  z przepisów UDT nt. projektowania aparatury ciśnieniowej wg wymagań dyrektywy 97/23/WE.</w:t>
            </w:r>
          </w:p>
          <w:p w:rsidR="00F16EF1" w:rsidRPr="00383E58" w:rsidRDefault="00F16EF1" w:rsidP="00F67C33">
            <w:pPr>
              <w:spacing w:after="120"/>
              <w:jc w:val="both"/>
            </w:pPr>
            <w:r w:rsidRPr="00383E58">
              <w:t xml:space="preserve">Wspólny Słownik Zamówień: 80000000-4 - Usługi edukacyjne i szkoleniowe </w:t>
            </w:r>
          </w:p>
          <w:p w:rsidR="00F16EF1" w:rsidRPr="00383E58" w:rsidRDefault="00F16EF1" w:rsidP="00F67C33">
            <w:pPr>
              <w:spacing w:after="120"/>
              <w:jc w:val="both"/>
            </w:pPr>
            <w:r w:rsidRPr="00383E58">
              <w:t xml:space="preserve">Opis: </w:t>
            </w:r>
            <w:r w:rsidR="00383E58" w:rsidRPr="00383E58">
              <w:t>P</w:t>
            </w:r>
            <w:r w:rsidRPr="00383E58">
              <w:t xml:space="preserve">rzedmiotem zamówienia jest usługa polegająca na przeprowadzeniu </w:t>
            </w:r>
            <w:r w:rsidRPr="00383E58">
              <w:lastRenderedPageBreak/>
              <w:t>certyfikowanego szkolenia w zakresie przepisów UDT nt. projektowania aparatury ciśnieniowej wg wymagań dyrektywy 97/23/WE.</w:t>
            </w:r>
          </w:p>
          <w:p w:rsidR="00F16EF1" w:rsidRPr="00383E58" w:rsidRDefault="00F16EF1" w:rsidP="00F67C33">
            <w:pPr>
              <w:spacing w:after="120"/>
              <w:jc w:val="both"/>
              <w:rPr>
                <w:b/>
                <w:u w:val="single"/>
              </w:rPr>
            </w:pPr>
            <w:r w:rsidRPr="00383E58">
              <w:t xml:space="preserve">W projekcie przewidziano realizację 16 godzin lekcyjnych (45 minut), dla grupy 8 studentów. Zajęcia należy </w:t>
            </w:r>
            <w:r w:rsidRPr="00754E6F">
              <w:t xml:space="preserve">zrealizować </w:t>
            </w:r>
            <w:r w:rsidR="00754E6F" w:rsidRPr="00754E6F">
              <w:rPr>
                <w:b/>
                <w:u w:val="single"/>
              </w:rPr>
              <w:t xml:space="preserve">od 2 </w:t>
            </w:r>
            <w:r w:rsidRPr="00754E6F">
              <w:rPr>
                <w:b/>
                <w:u w:val="single"/>
              </w:rPr>
              <w:t xml:space="preserve">do </w:t>
            </w:r>
            <w:r w:rsidR="00754E6F" w:rsidRPr="00754E6F">
              <w:rPr>
                <w:b/>
                <w:u w:val="single"/>
              </w:rPr>
              <w:t>20</w:t>
            </w:r>
            <w:r w:rsidRPr="00754E6F">
              <w:rPr>
                <w:b/>
                <w:u w:val="single"/>
              </w:rPr>
              <w:t xml:space="preserve"> grudnia</w:t>
            </w:r>
            <w:r w:rsidRPr="00383E58">
              <w:rPr>
                <w:b/>
                <w:u w:val="single"/>
              </w:rPr>
              <w:t xml:space="preserve"> 2019 r. w siedzibie zamawiającego.</w:t>
            </w:r>
          </w:p>
          <w:p w:rsidR="00F16EF1" w:rsidRPr="00383E58" w:rsidRDefault="00F16EF1" w:rsidP="00F67C33">
            <w:pPr>
              <w:spacing w:after="120"/>
              <w:jc w:val="both"/>
            </w:pPr>
            <w:r w:rsidRPr="00383E58">
              <w:t xml:space="preserve">Szkolenie ma na celu przekazanie praktycznych umiejętności wykorzystania oprogramowania Visual </w:t>
            </w:r>
            <w:proofErr w:type="spellStart"/>
            <w:r w:rsidRPr="00383E58">
              <w:t>Vessel</w:t>
            </w:r>
            <w:proofErr w:type="spellEnd"/>
            <w:r w:rsidRPr="00383E58">
              <w:t xml:space="preserve"> Design do projektowania aparatury ciśnieniowej zgodnie z dyrektywą 97/23/WE oraz 2014/68/UE. </w:t>
            </w:r>
          </w:p>
          <w:p w:rsidR="00F16EF1" w:rsidRPr="00383E58" w:rsidRDefault="00F16EF1" w:rsidP="00F67C33">
            <w:pPr>
              <w:spacing w:after="120"/>
              <w:jc w:val="both"/>
            </w:pPr>
            <w:r w:rsidRPr="00383E58">
              <w:t xml:space="preserve">Zakres szkolenia powinien obejmować: </w:t>
            </w:r>
          </w:p>
          <w:p w:rsidR="00F16EF1" w:rsidRPr="00383E58" w:rsidRDefault="00F16EF1" w:rsidP="00F67C33">
            <w:pPr>
              <w:spacing w:after="120"/>
              <w:jc w:val="both"/>
            </w:pPr>
            <w:r w:rsidRPr="00383E58">
              <w:t xml:space="preserve">1. wprowadzenie do obowiązujących przepisów tj. dyrektywy ciśnieniowej 2014/68/UE i rozporządzenia Ministra Rozwoju w sprawie wymagań dla urządzeń ciśnieniowych i zespołów urządzeń ciśnieniowych (Dz.U. z dn. 15.07.2016, poz. 1036) oraz omówienie norm zharmonizowanych, </w:t>
            </w:r>
          </w:p>
          <w:p w:rsidR="00F16EF1" w:rsidRPr="00383E58" w:rsidRDefault="00F16EF1" w:rsidP="00F67C33">
            <w:pPr>
              <w:spacing w:after="120"/>
              <w:jc w:val="both"/>
            </w:pPr>
            <w:r w:rsidRPr="00383E58">
              <w:t xml:space="preserve">2.charakterystykę programu Visual </w:t>
            </w:r>
            <w:proofErr w:type="spellStart"/>
            <w:r w:rsidRPr="00383E58">
              <w:t>Vessel</w:t>
            </w:r>
            <w:proofErr w:type="spellEnd"/>
            <w:r w:rsidRPr="00383E58">
              <w:t xml:space="preserve"> Design jako uznanego narzędzia do wspomagania prac projektowych: omówienie podstawowych funkcji programu oraz przykłady zastosowań, </w:t>
            </w:r>
          </w:p>
          <w:p w:rsidR="00F16EF1" w:rsidRPr="00383E58" w:rsidRDefault="00F16EF1" w:rsidP="00F67C33">
            <w:pPr>
              <w:spacing w:after="120"/>
              <w:jc w:val="both"/>
            </w:pPr>
            <w:r w:rsidRPr="00383E58">
              <w:t xml:space="preserve">3.prezentację typowego cyklu obliczeń na przykładzie prostego zbiornika ciśnieniowego, </w:t>
            </w:r>
          </w:p>
          <w:p w:rsidR="00F16EF1" w:rsidRPr="00383E58" w:rsidRDefault="00F16EF1" w:rsidP="00F67C33">
            <w:pPr>
              <w:spacing w:after="120"/>
              <w:jc w:val="both"/>
            </w:pPr>
            <w:r w:rsidRPr="00383E58">
              <w:t>4.praktyczne ćwiczenia z projektowania: samodzielne wykonanie obliczeń dla typowych zbiorników ciśnieniowych.</w:t>
            </w:r>
          </w:p>
          <w:p w:rsidR="00F16EF1" w:rsidRPr="00383E58" w:rsidRDefault="00F16EF1" w:rsidP="00F67C33">
            <w:pPr>
              <w:spacing w:after="120"/>
              <w:jc w:val="both"/>
            </w:pPr>
            <w:r w:rsidRPr="00383E58">
              <w:t xml:space="preserve">Uczestnik po ukończeniu szkolenia zna wymagania dyrektywy ciśnieniowej 2014/68/UE i rozporządzenia Ministra Rozwoju w sprawie wymagań dla urządzeń ciśnieniowych i zespołów urządzeń ciśnieniowych (Dz.U. z dn. 15.07.2016, poz. 1036). Zna możliwości programu Visual </w:t>
            </w:r>
            <w:proofErr w:type="spellStart"/>
            <w:r w:rsidRPr="00383E58">
              <w:t>Vessel</w:t>
            </w:r>
            <w:proofErr w:type="spellEnd"/>
            <w:r w:rsidRPr="00383E58">
              <w:t xml:space="preserve"> Design w zakresie projektowania aparatury ciśnieniowej spełniającej wymagania dyrektywy ciśnieniowej 2014/68/UE oraz norm </w:t>
            </w:r>
            <w:proofErr w:type="spellStart"/>
            <w:r w:rsidRPr="00383E58">
              <w:t>zharmnizowanych</w:t>
            </w:r>
            <w:proofErr w:type="spellEnd"/>
            <w:r w:rsidRPr="00383E58">
              <w:t xml:space="preserve">. Potrafi samodzielnie wykonać proste obliczenia projektowe zbiornika ciśnieniowego za pomocą programu Visual </w:t>
            </w:r>
            <w:proofErr w:type="spellStart"/>
            <w:r w:rsidRPr="00383E58">
              <w:t>Vessel</w:t>
            </w:r>
            <w:proofErr w:type="spellEnd"/>
            <w:r w:rsidRPr="00383E58">
              <w:t xml:space="preserve"> Design oraz przygotować raport z wykonanych obliczeń. Potrafi wykorzystywać w opracowywanym projekcie bazę materiałów oraz znormalizowanych elementów aparatury, a także wykonywać proste obliczenia wytrzymałościowe.</w:t>
            </w:r>
          </w:p>
          <w:p w:rsidR="00F16EF1" w:rsidRPr="00383E58" w:rsidRDefault="00F16EF1" w:rsidP="00F67C33">
            <w:pPr>
              <w:spacing w:after="120"/>
              <w:jc w:val="both"/>
            </w:pPr>
            <w:r w:rsidRPr="00383E58">
              <w:t xml:space="preserve">W udostępnianej przez zamawiającego pracowni komputerowej do dyspozycji wykonawcy dostępne jest m.in. oprogramowanie: arkusz kalkulacyjny, programy obliczeniowe </w:t>
            </w:r>
            <w:proofErr w:type="spellStart"/>
            <w:r w:rsidRPr="00383E58">
              <w:t>Matlab</w:t>
            </w:r>
            <w:proofErr w:type="spellEnd"/>
            <w:r w:rsidRPr="00383E58">
              <w:t xml:space="preserve">, </w:t>
            </w:r>
            <w:proofErr w:type="spellStart"/>
            <w:r w:rsidRPr="00383E58">
              <w:t>Maple</w:t>
            </w:r>
            <w:proofErr w:type="spellEnd"/>
            <w:r w:rsidRPr="00383E58">
              <w:t xml:space="preserve">, Aspen Plus, AutoCAD, </w:t>
            </w:r>
            <w:proofErr w:type="spellStart"/>
            <w:r w:rsidRPr="00383E58">
              <w:t>Inventor</w:t>
            </w:r>
            <w:proofErr w:type="spellEnd"/>
            <w:r w:rsidRPr="00383E58">
              <w:t>, a także projektor multimedialny. Inne niezbędne specjalistyczne programy wykonawca powinien udostępnić w ramach realizacji szkolenia.</w:t>
            </w:r>
          </w:p>
          <w:p w:rsidR="00F16EF1" w:rsidRPr="00383E58" w:rsidRDefault="00F16EF1" w:rsidP="00F67C33">
            <w:pPr>
              <w:spacing w:after="120"/>
              <w:jc w:val="both"/>
            </w:pPr>
            <w:r w:rsidRPr="00383E58">
              <w:t>Wykonawca powinien zapewnić oraz wliczyć w koszt zamówienia materiały szkoleniowe o zakresie tematycznym zgodnym z tematyką szkolenia. Szkolenie musi zakończyć się</w:t>
            </w:r>
          </w:p>
          <w:p w:rsidR="00F16EF1" w:rsidRPr="00383E58" w:rsidRDefault="00F16EF1" w:rsidP="00F67C33">
            <w:pPr>
              <w:spacing w:after="120"/>
              <w:jc w:val="both"/>
            </w:pPr>
            <w:r w:rsidRPr="00383E58">
              <w:t>uzyskaniem certyfikatu stwierdzającego, że uczestnik uzyskał określone kwalifikacje.</w:t>
            </w:r>
          </w:p>
          <w:p w:rsidR="00F16EF1" w:rsidRPr="00383E58" w:rsidRDefault="00F16EF1" w:rsidP="00F67C33">
            <w:pPr>
              <w:spacing w:after="120"/>
              <w:jc w:val="both"/>
            </w:pPr>
            <w:r w:rsidRPr="00383E58">
              <w:t xml:space="preserve">Wykonawca zobowiązany będzie do sporządzenia z należytą starannością dokumentacji dotyczącej wykonywanych działań, a w szczególności dziennika szkolenia, ewidencji obecności uczestników szkolenia (w tym do niezwłocznego informowania o każdej nieobecności lub rezygnacji z uczestnictwa), ankiet </w:t>
            </w:r>
            <w:r w:rsidRPr="00383E58">
              <w:lastRenderedPageBreak/>
              <w:t>ewaluacyjnych. Dokumentacja winna być potwierdzona przez uczestnika własnoręcznym podpisem. Wszelka dokumentacja dotycząca wykonywanych działań ma być oznaczona logotypami zgodnie z obowiązującymi „Wytycznymi dotyczącymi oznaczania projektów w ramach Programu Operacyjnego Wiedza edukacja Rozwój” oraz informacją: „Nowa jakość – zintegrowany program rozwoju Politechniki Rzeszowskiej”.</w:t>
            </w:r>
          </w:p>
          <w:p w:rsidR="00F16EF1" w:rsidRPr="0071580E" w:rsidRDefault="00F16EF1" w:rsidP="00F67C33">
            <w:pPr>
              <w:pStyle w:val="ProPublico"/>
              <w:numPr>
                <w:ilvl w:val="1"/>
                <w:numId w:val="0"/>
              </w:numPr>
              <w:tabs>
                <w:tab w:val="num" w:pos="0"/>
              </w:tabs>
              <w:spacing w:after="120" w:line="240" w:lineRule="auto"/>
              <w:jc w:val="both"/>
              <w:rPr>
                <w:rFonts w:ascii="Times New Roman" w:hAnsi="Times New Roman"/>
                <w:b/>
                <w:sz w:val="24"/>
                <w:szCs w:val="24"/>
              </w:rPr>
            </w:pPr>
            <w:r w:rsidRPr="0071580E">
              <w:rPr>
                <w:rFonts w:ascii="Times New Roman" w:hAnsi="Times New Roman"/>
                <w:b/>
                <w:sz w:val="24"/>
                <w:szCs w:val="24"/>
              </w:rPr>
              <w:t xml:space="preserve">Zamawiający nie dopuszcza składania ofert wariantowych. </w:t>
            </w:r>
          </w:p>
        </w:tc>
      </w:tr>
    </w:tbl>
    <w:p w:rsidR="00BE147C" w:rsidRDefault="00BE147C" w:rsidP="00376208">
      <w:pPr>
        <w:tabs>
          <w:tab w:val="left" w:pos="7050"/>
        </w:tabs>
        <w:jc w:val="both"/>
        <w:rPr>
          <w:color w:val="000000"/>
          <w:szCs w:val="20"/>
        </w:rPr>
      </w:pPr>
    </w:p>
    <w:p w:rsidR="00BE147C" w:rsidRDefault="00BE147C" w:rsidP="00376208">
      <w:pPr>
        <w:tabs>
          <w:tab w:val="left" w:pos="7050"/>
        </w:tabs>
        <w:jc w:val="both"/>
        <w:rPr>
          <w:color w:val="000000"/>
          <w:szCs w:val="20"/>
        </w:rPr>
      </w:pPr>
    </w:p>
    <w:p w:rsidR="00376208" w:rsidRDefault="0071580E" w:rsidP="00376208">
      <w:pPr>
        <w:tabs>
          <w:tab w:val="left" w:pos="7050"/>
        </w:tabs>
        <w:jc w:val="both"/>
      </w:pPr>
      <w:r w:rsidRPr="0071580E">
        <w:rPr>
          <w:b/>
        </w:rPr>
        <w:t>3.6.</w:t>
      </w:r>
      <w:r>
        <w:t xml:space="preserve"> </w:t>
      </w:r>
      <w:r w:rsidR="00376208" w:rsidRPr="00DC3DB5">
        <w:t xml:space="preserve">Termin wykonania zamówienia: </w:t>
      </w:r>
    </w:p>
    <w:p w:rsidR="0071580E" w:rsidRPr="00A876EA" w:rsidRDefault="0071580E" w:rsidP="00376208">
      <w:pPr>
        <w:tabs>
          <w:tab w:val="left" w:pos="7050"/>
        </w:tabs>
        <w:jc w:val="both"/>
        <w:rPr>
          <w:b/>
        </w:rPr>
      </w:pPr>
      <w:r w:rsidRPr="0071580E">
        <w:t>- Zadanie częściowe nr</w:t>
      </w:r>
      <w:r>
        <w:t xml:space="preserve"> 1 – </w:t>
      </w:r>
      <w:r w:rsidR="00004C30" w:rsidRPr="00004C30">
        <w:rPr>
          <w:b/>
          <w:u w:val="single"/>
        </w:rPr>
        <w:t>w okresie od 15 do</w:t>
      </w:r>
      <w:r w:rsidRPr="00004C30">
        <w:rPr>
          <w:b/>
          <w:u w:val="single"/>
        </w:rPr>
        <w:t xml:space="preserve"> </w:t>
      </w:r>
      <w:r w:rsidRPr="00A876EA">
        <w:rPr>
          <w:b/>
          <w:u w:val="single"/>
        </w:rPr>
        <w:t>28 lutego 2020 r</w:t>
      </w:r>
      <w:r w:rsidRPr="00A876EA">
        <w:rPr>
          <w:b/>
        </w:rPr>
        <w:t>.</w:t>
      </w:r>
    </w:p>
    <w:p w:rsidR="0071580E" w:rsidRPr="00A453DE" w:rsidRDefault="0071580E" w:rsidP="0071580E">
      <w:pPr>
        <w:tabs>
          <w:tab w:val="left" w:pos="7050"/>
        </w:tabs>
        <w:jc w:val="both"/>
        <w:rPr>
          <w:b/>
          <w:u w:val="single"/>
        </w:rPr>
      </w:pPr>
      <w:r w:rsidRPr="0071580E">
        <w:t>- Zadanie częściowe nr</w:t>
      </w:r>
      <w:r>
        <w:t xml:space="preserve"> 2 </w:t>
      </w:r>
      <w:r w:rsidR="00004C30">
        <w:t>–</w:t>
      </w:r>
      <w:r w:rsidR="00A453DE" w:rsidRPr="00A453DE">
        <w:rPr>
          <w:b/>
          <w:u w:val="single"/>
        </w:rPr>
        <w:t xml:space="preserve">w okresie </w:t>
      </w:r>
      <w:r w:rsidRPr="00A453DE">
        <w:rPr>
          <w:b/>
          <w:u w:val="single"/>
        </w:rPr>
        <w:t xml:space="preserve"> </w:t>
      </w:r>
      <w:r w:rsidR="00004C30" w:rsidRPr="00A453DE">
        <w:rPr>
          <w:b/>
          <w:u w:val="single"/>
        </w:rPr>
        <w:t xml:space="preserve">od 7 do </w:t>
      </w:r>
      <w:r w:rsidRPr="00A453DE">
        <w:rPr>
          <w:b/>
          <w:u w:val="single"/>
        </w:rPr>
        <w:t xml:space="preserve"> 31 października 2019 r.</w:t>
      </w:r>
    </w:p>
    <w:p w:rsidR="0071580E" w:rsidRDefault="0071580E" w:rsidP="0071580E">
      <w:pPr>
        <w:tabs>
          <w:tab w:val="left" w:pos="7050"/>
        </w:tabs>
        <w:jc w:val="both"/>
      </w:pPr>
      <w:r w:rsidRPr="0071580E">
        <w:t>- Zadanie częściowe nr</w:t>
      </w:r>
      <w:r>
        <w:t xml:space="preserve"> 3 - </w:t>
      </w:r>
      <w:r w:rsidR="00A453DE" w:rsidRPr="00A453DE">
        <w:rPr>
          <w:b/>
          <w:u w:val="single"/>
        </w:rPr>
        <w:t xml:space="preserve">w okresie  od </w:t>
      </w:r>
      <w:r w:rsidR="00A453DE">
        <w:rPr>
          <w:b/>
          <w:u w:val="single"/>
        </w:rPr>
        <w:t>4</w:t>
      </w:r>
      <w:r w:rsidR="00A453DE" w:rsidRPr="00A453DE">
        <w:rPr>
          <w:b/>
          <w:u w:val="single"/>
        </w:rPr>
        <w:t xml:space="preserve"> do</w:t>
      </w:r>
      <w:r w:rsidRPr="00A453DE">
        <w:rPr>
          <w:b/>
          <w:u w:val="single"/>
        </w:rPr>
        <w:t xml:space="preserve"> 30 listopada 2019 r.</w:t>
      </w:r>
    </w:p>
    <w:p w:rsidR="0071580E" w:rsidRDefault="0071580E" w:rsidP="0071580E">
      <w:pPr>
        <w:tabs>
          <w:tab w:val="left" w:pos="7050"/>
        </w:tabs>
        <w:jc w:val="both"/>
      </w:pPr>
      <w:r w:rsidRPr="0071580E">
        <w:t>- Zadanie częściowe nr</w:t>
      </w:r>
      <w:r>
        <w:t xml:space="preserve"> 4 -</w:t>
      </w:r>
      <w:r w:rsidRPr="0071580E">
        <w:t xml:space="preserve"> </w:t>
      </w:r>
      <w:r w:rsidR="00A453DE" w:rsidRPr="00A453DE">
        <w:rPr>
          <w:b/>
          <w:u w:val="single"/>
        </w:rPr>
        <w:t xml:space="preserve">w okresie  od </w:t>
      </w:r>
      <w:r w:rsidR="00A453DE">
        <w:rPr>
          <w:b/>
          <w:u w:val="single"/>
        </w:rPr>
        <w:t xml:space="preserve">2 </w:t>
      </w:r>
      <w:r w:rsidR="00A453DE" w:rsidRPr="00A453DE">
        <w:rPr>
          <w:b/>
          <w:u w:val="single"/>
        </w:rPr>
        <w:t xml:space="preserve">do 20 </w:t>
      </w:r>
      <w:r w:rsidRPr="00A453DE">
        <w:rPr>
          <w:b/>
          <w:u w:val="single"/>
        </w:rPr>
        <w:t>grudnia 2019 r.</w:t>
      </w:r>
    </w:p>
    <w:p w:rsidR="00376208" w:rsidRPr="0071580E" w:rsidRDefault="00376208" w:rsidP="00376208">
      <w:pPr>
        <w:tabs>
          <w:tab w:val="left" w:pos="7050"/>
        </w:tabs>
        <w:jc w:val="both"/>
      </w:pPr>
      <w:r w:rsidRPr="0071580E">
        <w:t xml:space="preserve">Dokładny termin realizacji zamówienie zostanie uzgodniony z Zamawiającym. </w:t>
      </w:r>
    </w:p>
    <w:p w:rsidR="0071580E" w:rsidRPr="0004088A" w:rsidRDefault="00376208" w:rsidP="00376208">
      <w:pPr>
        <w:tabs>
          <w:tab w:val="left" w:pos="7050"/>
        </w:tabs>
        <w:jc w:val="both"/>
      </w:pPr>
      <w:r w:rsidRPr="0004088A">
        <w:rPr>
          <w:b/>
        </w:rPr>
        <w:t>3.</w:t>
      </w:r>
      <w:r w:rsidR="0071580E" w:rsidRPr="0004088A">
        <w:rPr>
          <w:b/>
        </w:rPr>
        <w:t>7</w:t>
      </w:r>
      <w:r w:rsidRPr="0004088A">
        <w:rPr>
          <w:b/>
        </w:rPr>
        <w:t>.</w:t>
      </w:r>
      <w:r w:rsidRPr="0004088A">
        <w:t xml:space="preserve">  Miejsce realizacji zamówienia</w:t>
      </w:r>
      <w:r w:rsidR="0071580E" w:rsidRPr="0004088A">
        <w:t>:</w:t>
      </w:r>
    </w:p>
    <w:p w:rsidR="00376208" w:rsidRPr="0004088A" w:rsidRDefault="00376208" w:rsidP="00376208">
      <w:pPr>
        <w:tabs>
          <w:tab w:val="left" w:pos="7050"/>
        </w:tabs>
        <w:jc w:val="both"/>
      </w:pPr>
      <w:r w:rsidRPr="0004088A">
        <w:t xml:space="preserve"> </w:t>
      </w:r>
      <w:r w:rsidR="0004088A" w:rsidRPr="0004088A">
        <w:t>- Zadanie częściowe nr 1 i 2 – siedziba szkolącego</w:t>
      </w:r>
    </w:p>
    <w:p w:rsidR="0004088A" w:rsidRPr="0004088A" w:rsidRDefault="0004088A" w:rsidP="00376208">
      <w:pPr>
        <w:tabs>
          <w:tab w:val="left" w:pos="7050"/>
        </w:tabs>
        <w:jc w:val="both"/>
      </w:pPr>
      <w:r w:rsidRPr="0004088A">
        <w:t>- Zadanie częściowe nr 3 i 4 – siedziba zamawiającego</w:t>
      </w:r>
    </w:p>
    <w:p w:rsidR="00376208" w:rsidRPr="0004088A" w:rsidRDefault="00376208" w:rsidP="00376208">
      <w:pPr>
        <w:tabs>
          <w:tab w:val="left" w:pos="7050"/>
        </w:tabs>
        <w:jc w:val="both"/>
      </w:pPr>
      <w:r w:rsidRPr="0004088A">
        <w:t xml:space="preserve">Wykonawca zobowiązany jest wskazać w Formularzu oferty dokładną siedzibę przeprowadzenia szkolenia </w:t>
      </w:r>
    </w:p>
    <w:p w:rsidR="00376208" w:rsidRPr="0004088A" w:rsidRDefault="00376208" w:rsidP="00376208">
      <w:pPr>
        <w:pStyle w:val="Nagwek1"/>
        <w:tabs>
          <w:tab w:val="left" w:pos="708"/>
        </w:tabs>
        <w:ind w:left="431" w:hanging="431"/>
        <w:rPr>
          <w:rFonts w:ascii="Times New Roman" w:hAnsi="Times New Roman"/>
          <w:sz w:val="24"/>
          <w:szCs w:val="24"/>
        </w:rPr>
      </w:pPr>
      <w:r w:rsidRPr="0004088A">
        <w:rPr>
          <w:rFonts w:ascii="Times New Roman" w:hAnsi="Times New Roman"/>
          <w:sz w:val="24"/>
          <w:szCs w:val="24"/>
        </w:rPr>
        <w:t>IV</w:t>
      </w:r>
      <w:r w:rsidR="0004088A">
        <w:rPr>
          <w:rFonts w:ascii="Times New Roman" w:hAnsi="Times New Roman"/>
          <w:sz w:val="24"/>
          <w:szCs w:val="24"/>
        </w:rPr>
        <w:t>.</w:t>
      </w:r>
      <w:r w:rsidRPr="0004088A">
        <w:rPr>
          <w:rFonts w:ascii="Times New Roman" w:hAnsi="Times New Roman"/>
          <w:sz w:val="24"/>
          <w:szCs w:val="24"/>
        </w:rPr>
        <w:t xml:space="preserve"> Warunki udziału w postępowaniu</w:t>
      </w:r>
    </w:p>
    <w:p w:rsidR="00376208" w:rsidRPr="0004088A" w:rsidRDefault="00376208" w:rsidP="00376208">
      <w:pPr>
        <w:pStyle w:val="Nagwek2"/>
        <w:rPr>
          <w:rFonts w:ascii="Times New Roman" w:hAnsi="Times New Roman" w:cs="Times New Roman"/>
          <w:b w:val="0"/>
          <w:i w:val="0"/>
          <w:sz w:val="24"/>
          <w:szCs w:val="24"/>
        </w:rPr>
      </w:pPr>
      <w:r w:rsidRPr="0004088A">
        <w:rPr>
          <w:rFonts w:ascii="Times New Roman" w:hAnsi="Times New Roman" w:cs="Times New Roman"/>
          <w:b w:val="0"/>
          <w:i w:val="0"/>
          <w:sz w:val="24"/>
          <w:szCs w:val="24"/>
        </w:rPr>
        <w:t xml:space="preserve">4.1. O udzielenie zamówienia mogą ubiegać się Wykonawcy, którzy nie podlegają wykluczeniu oraz spełniają warunki udziału w postępowaniu i wymagania określone w niniejszej zapytaniu. </w:t>
      </w:r>
    </w:p>
    <w:p w:rsidR="00376208" w:rsidRPr="0004088A" w:rsidRDefault="00376208" w:rsidP="00376208">
      <w:pPr>
        <w:pStyle w:val="Nagwek2"/>
        <w:rPr>
          <w:rFonts w:ascii="Times New Roman" w:hAnsi="Times New Roman" w:cs="Times New Roman"/>
          <w:b w:val="0"/>
          <w:i w:val="0"/>
          <w:color w:val="000000"/>
          <w:sz w:val="24"/>
          <w:szCs w:val="24"/>
          <w:lang w:val="x-none"/>
        </w:rPr>
      </w:pPr>
      <w:r w:rsidRPr="0004088A">
        <w:rPr>
          <w:rFonts w:ascii="Times New Roman" w:hAnsi="Times New Roman" w:cs="Times New Roman"/>
          <w:b w:val="0"/>
          <w:i w:val="0"/>
          <w:sz w:val="24"/>
          <w:szCs w:val="24"/>
        </w:rPr>
        <w:t>4.</w:t>
      </w:r>
      <w:r w:rsidRPr="0004088A">
        <w:rPr>
          <w:rFonts w:ascii="Times New Roman" w:hAnsi="Times New Roman" w:cs="Times New Roman"/>
          <w:b w:val="0"/>
          <w:i w:val="0"/>
          <w:color w:val="000000"/>
          <w:sz w:val="24"/>
          <w:szCs w:val="24"/>
        </w:rPr>
        <w:t>2. O udzielenie zamówienia mogą ubiegać się Wykonawcy, którzy spełniają następujące warunki: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27"/>
      </w:tblGrid>
      <w:tr w:rsidR="00376208" w:rsidRPr="00376208" w:rsidTr="0004088A">
        <w:tc>
          <w:tcPr>
            <w:tcW w:w="851" w:type="dxa"/>
            <w:tcBorders>
              <w:top w:val="single" w:sz="4" w:space="0" w:color="auto"/>
              <w:left w:val="single" w:sz="4" w:space="0" w:color="auto"/>
              <w:bottom w:val="single" w:sz="4" w:space="0" w:color="auto"/>
              <w:right w:val="single" w:sz="4" w:space="0" w:color="auto"/>
            </w:tcBorders>
            <w:vAlign w:val="center"/>
            <w:hideMark/>
          </w:tcPr>
          <w:p w:rsidR="00376208" w:rsidRPr="00754838" w:rsidRDefault="00376208">
            <w:pPr>
              <w:spacing w:before="60" w:after="120" w:line="256" w:lineRule="auto"/>
              <w:jc w:val="center"/>
              <w:rPr>
                <w:b/>
                <w:color w:val="000000"/>
                <w:sz w:val="20"/>
                <w:szCs w:val="20"/>
                <w:lang w:eastAsia="en-US"/>
              </w:rPr>
            </w:pPr>
            <w:r w:rsidRPr="00754838">
              <w:rPr>
                <w:b/>
                <w:color w:val="000000"/>
                <w:sz w:val="20"/>
                <w:szCs w:val="20"/>
                <w:lang w:eastAsia="en-US"/>
              </w:rPr>
              <w:t>Lp.</w:t>
            </w:r>
          </w:p>
        </w:tc>
        <w:tc>
          <w:tcPr>
            <w:tcW w:w="8327" w:type="dxa"/>
            <w:tcBorders>
              <w:top w:val="single" w:sz="4" w:space="0" w:color="auto"/>
              <w:left w:val="single" w:sz="4" w:space="0" w:color="auto"/>
              <w:bottom w:val="single" w:sz="4" w:space="0" w:color="auto"/>
              <w:right w:val="single" w:sz="4" w:space="0" w:color="auto"/>
            </w:tcBorders>
            <w:vAlign w:val="center"/>
            <w:hideMark/>
          </w:tcPr>
          <w:p w:rsidR="00376208" w:rsidRPr="00754838" w:rsidRDefault="00376208">
            <w:pPr>
              <w:spacing w:before="60" w:after="120" w:line="256" w:lineRule="auto"/>
              <w:rPr>
                <w:color w:val="000000"/>
                <w:sz w:val="20"/>
                <w:szCs w:val="20"/>
                <w:lang w:eastAsia="en-US"/>
              </w:rPr>
            </w:pPr>
            <w:r w:rsidRPr="00754838">
              <w:rPr>
                <w:b/>
                <w:color w:val="000000"/>
                <w:sz w:val="20"/>
                <w:szCs w:val="20"/>
                <w:lang w:eastAsia="en-US"/>
              </w:rPr>
              <w:t>Warunki udziału w postępowaniu</w:t>
            </w:r>
          </w:p>
        </w:tc>
      </w:tr>
      <w:tr w:rsidR="00376208" w:rsidRPr="00376208" w:rsidTr="0004088A">
        <w:tc>
          <w:tcPr>
            <w:tcW w:w="851" w:type="dxa"/>
            <w:tcBorders>
              <w:top w:val="single" w:sz="4" w:space="0" w:color="auto"/>
              <w:left w:val="single" w:sz="4" w:space="0" w:color="auto"/>
              <w:bottom w:val="single" w:sz="4" w:space="0" w:color="auto"/>
              <w:right w:val="single" w:sz="4" w:space="0" w:color="auto"/>
            </w:tcBorders>
            <w:hideMark/>
          </w:tcPr>
          <w:p w:rsidR="00376208" w:rsidRPr="00376208" w:rsidRDefault="00376208">
            <w:pPr>
              <w:spacing w:before="60" w:after="120" w:line="256" w:lineRule="auto"/>
              <w:jc w:val="both"/>
              <w:rPr>
                <w:color w:val="000000"/>
                <w:highlight w:val="yellow"/>
                <w:lang w:eastAsia="en-US"/>
              </w:rPr>
            </w:pPr>
            <w:r w:rsidRPr="00BA27BD">
              <w:rPr>
                <w:color w:val="000000"/>
                <w:lang w:eastAsia="en-US"/>
              </w:rPr>
              <w:t>1</w:t>
            </w:r>
          </w:p>
        </w:tc>
        <w:tc>
          <w:tcPr>
            <w:tcW w:w="8327" w:type="dxa"/>
            <w:tcBorders>
              <w:top w:val="single" w:sz="4" w:space="0" w:color="auto"/>
              <w:left w:val="single" w:sz="4" w:space="0" w:color="auto"/>
              <w:bottom w:val="single" w:sz="4" w:space="0" w:color="auto"/>
              <w:right w:val="single" w:sz="4" w:space="0" w:color="auto"/>
            </w:tcBorders>
            <w:hideMark/>
          </w:tcPr>
          <w:p w:rsidR="00376208" w:rsidRPr="00754838" w:rsidRDefault="00376208">
            <w:pPr>
              <w:spacing w:before="60" w:after="120" w:line="256" w:lineRule="auto"/>
              <w:jc w:val="both"/>
              <w:rPr>
                <w:b/>
                <w:bCs/>
                <w:color w:val="000000"/>
                <w:lang w:eastAsia="en-US"/>
              </w:rPr>
            </w:pPr>
            <w:r w:rsidRPr="00754838">
              <w:rPr>
                <w:b/>
                <w:bCs/>
                <w:color w:val="000000"/>
                <w:lang w:eastAsia="en-US"/>
              </w:rPr>
              <w:t>Zdolność techniczna lub zawodowa</w:t>
            </w:r>
            <w:r w:rsidR="00C843BE">
              <w:rPr>
                <w:b/>
                <w:bCs/>
                <w:color w:val="000000"/>
                <w:lang w:eastAsia="en-US"/>
              </w:rPr>
              <w:t xml:space="preserve">- </w:t>
            </w:r>
            <w:r w:rsidR="00C843BE" w:rsidRPr="00DE457F">
              <w:rPr>
                <w:b/>
                <w:bCs/>
                <w:color w:val="000000"/>
                <w:u w:val="single"/>
                <w:lang w:eastAsia="en-US"/>
              </w:rPr>
              <w:t>dla każdego zadania osobno</w:t>
            </w:r>
          </w:p>
          <w:p w:rsidR="00376208" w:rsidRDefault="00376208">
            <w:pPr>
              <w:spacing w:before="60" w:after="120" w:line="256" w:lineRule="auto"/>
              <w:jc w:val="both"/>
              <w:rPr>
                <w:color w:val="000000"/>
                <w:lang w:eastAsia="en-US"/>
              </w:rPr>
            </w:pPr>
            <w:r w:rsidRPr="00754838">
              <w:rPr>
                <w:color w:val="000000"/>
                <w:lang w:eastAsia="en-US"/>
              </w:rPr>
              <w:t xml:space="preserve">O udzielenie zamówienia publicznego może ubiegać się wykonawca, który spełnia warunki, dotyczące zdolności technicznej lub zawodowej tj. </w:t>
            </w:r>
          </w:p>
          <w:p w:rsidR="00BA27BD" w:rsidRDefault="00BA27BD">
            <w:pPr>
              <w:spacing w:before="60" w:after="120" w:line="256" w:lineRule="auto"/>
              <w:jc w:val="both"/>
              <w:rPr>
                <w:color w:val="000000"/>
                <w:lang w:eastAsia="en-US"/>
              </w:rPr>
            </w:pPr>
            <w:r>
              <w:rPr>
                <w:color w:val="000000"/>
                <w:lang w:eastAsia="en-US"/>
              </w:rPr>
              <w:t>Dysponuje lub będzie dysponował minimum jedną osobą ( trenerem)</w:t>
            </w:r>
            <w:r w:rsidR="00C843BE">
              <w:rPr>
                <w:color w:val="000000"/>
                <w:lang w:eastAsia="en-US"/>
              </w:rPr>
              <w:t xml:space="preserve"> który:</w:t>
            </w:r>
          </w:p>
          <w:p w:rsidR="00BA27BD" w:rsidRDefault="00BA27BD">
            <w:pPr>
              <w:spacing w:before="60" w:after="120" w:line="256" w:lineRule="auto"/>
              <w:jc w:val="both"/>
              <w:rPr>
                <w:color w:val="000000"/>
                <w:lang w:eastAsia="en-US"/>
              </w:rPr>
            </w:pPr>
            <w:r w:rsidRPr="00C843BE">
              <w:rPr>
                <w:color w:val="000000"/>
                <w:lang w:eastAsia="en-US"/>
              </w:rPr>
              <w:t xml:space="preserve">- </w:t>
            </w:r>
            <w:r w:rsidR="00C843BE" w:rsidRPr="00C843BE">
              <w:rPr>
                <w:color w:val="000000"/>
                <w:lang w:eastAsia="en-US"/>
              </w:rPr>
              <w:t>posiada</w:t>
            </w:r>
            <w:r w:rsidRPr="00C843BE">
              <w:rPr>
                <w:color w:val="000000"/>
                <w:lang w:eastAsia="en-US"/>
              </w:rPr>
              <w:t xml:space="preserve"> wykształcenie wyższe</w:t>
            </w:r>
            <w:r w:rsidR="00C843BE">
              <w:rPr>
                <w:color w:val="000000"/>
                <w:lang w:eastAsia="en-US"/>
              </w:rPr>
              <w:t xml:space="preserve"> </w:t>
            </w:r>
            <w:r w:rsidR="00A32AEE">
              <w:rPr>
                <w:color w:val="000000"/>
                <w:lang w:eastAsia="en-US"/>
              </w:rPr>
              <w:t xml:space="preserve">lub </w:t>
            </w:r>
            <w:r w:rsidR="00C843BE">
              <w:rPr>
                <w:color w:val="000000"/>
                <w:lang w:eastAsia="en-US"/>
              </w:rPr>
              <w:t xml:space="preserve">certyfikaty (uprawnienia) umożliwiające przeprowadzenie danego szkolenia </w:t>
            </w:r>
          </w:p>
          <w:p w:rsidR="00C843BE" w:rsidRPr="00C843BE" w:rsidRDefault="00C843BE">
            <w:pPr>
              <w:spacing w:before="60" w:after="120" w:line="256" w:lineRule="auto"/>
              <w:jc w:val="both"/>
              <w:rPr>
                <w:color w:val="000000"/>
                <w:lang w:eastAsia="en-US"/>
              </w:rPr>
            </w:pPr>
            <w:r>
              <w:rPr>
                <w:color w:val="000000"/>
                <w:lang w:eastAsia="en-US"/>
              </w:rPr>
              <w:t xml:space="preserve">- </w:t>
            </w:r>
            <w:r w:rsidRPr="00C843BE">
              <w:rPr>
                <w:color w:val="000000"/>
                <w:lang w:eastAsia="en-US"/>
              </w:rPr>
              <w:t>posiada</w:t>
            </w:r>
            <w:r>
              <w:rPr>
                <w:color w:val="000000"/>
                <w:lang w:eastAsia="en-US"/>
              </w:rPr>
              <w:t xml:space="preserve"> minimum 5 letnie doświadczenie dydaktyczne związane z realizacją </w:t>
            </w:r>
            <w:r w:rsidRPr="00C843BE">
              <w:rPr>
                <w:color w:val="000000"/>
                <w:lang w:eastAsia="en-US"/>
              </w:rPr>
              <w:t>szkoleń w zakresie zagadnień w których będzie przeprowadzenie szkolenie.</w:t>
            </w:r>
          </w:p>
          <w:p w:rsidR="00376208" w:rsidRDefault="00376208">
            <w:pPr>
              <w:spacing w:before="60" w:after="120" w:line="256" w:lineRule="auto"/>
              <w:jc w:val="both"/>
              <w:rPr>
                <w:color w:val="000000"/>
                <w:lang w:eastAsia="en-US"/>
              </w:rPr>
            </w:pPr>
            <w:r w:rsidRPr="00C843BE">
              <w:rPr>
                <w:color w:val="000000"/>
                <w:lang w:eastAsia="en-US"/>
              </w:rPr>
              <w:t xml:space="preserve">- przeprowadził </w:t>
            </w:r>
            <w:r w:rsidR="00C843BE" w:rsidRPr="00C843BE">
              <w:rPr>
                <w:color w:val="000000"/>
                <w:lang w:eastAsia="en-US"/>
              </w:rPr>
              <w:t>minimum 5 szkoleń z zakresu przeprowadzanego szkolenia w okresie ostatnich 3 lat</w:t>
            </w:r>
          </w:p>
          <w:p w:rsidR="00A32AEE" w:rsidRPr="00C843BE" w:rsidRDefault="00A32AEE">
            <w:pPr>
              <w:spacing w:before="60" w:after="120" w:line="256" w:lineRule="auto"/>
              <w:jc w:val="both"/>
              <w:rPr>
                <w:color w:val="000000"/>
                <w:lang w:eastAsia="en-US"/>
              </w:rPr>
            </w:pPr>
            <w:r>
              <w:rPr>
                <w:color w:val="000000"/>
                <w:lang w:eastAsia="en-US"/>
              </w:rPr>
              <w:t xml:space="preserve">Certyfikaty i inne dokumenty potwierdzające uzyskane kwalifikacje powinny być rozpoznawalne i uznawalne w branży. </w:t>
            </w:r>
          </w:p>
          <w:p w:rsidR="00376208" w:rsidRPr="00376208" w:rsidRDefault="00376208">
            <w:pPr>
              <w:spacing w:before="60" w:after="120" w:line="256" w:lineRule="auto"/>
              <w:jc w:val="both"/>
              <w:rPr>
                <w:color w:val="000000"/>
                <w:highlight w:val="yellow"/>
                <w:lang w:eastAsia="en-US"/>
              </w:rPr>
            </w:pPr>
            <w:r w:rsidRPr="00C843BE">
              <w:rPr>
                <w:color w:val="000000"/>
                <w:lang w:eastAsia="en-US"/>
              </w:rPr>
              <w:t>Ocena spełniania warunków udziału w postępowaniu będzie dokonana na podstawie dokumentów Wykazu osób stanowiącego załącznik nr 3 do zapytania ofertowego</w:t>
            </w:r>
          </w:p>
        </w:tc>
      </w:tr>
      <w:tr w:rsidR="00376208" w:rsidRPr="00376208" w:rsidTr="005954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76208" w:rsidRPr="00595453" w:rsidRDefault="00376208">
            <w:pPr>
              <w:spacing w:before="60" w:after="120" w:line="256" w:lineRule="auto"/>
              <w:jc w:val="both"/>
              <w:rPr>
                <w:lang w:eastAsia="en-US"/>
              </w:rPr>
            </w:pPr>
            <w:r w:rsidRPr="00595453">
              <w:rPr>
                <w:lang w:eastAsia="en-US"/>
              </w:rPr>
              <w:lastRenderedPageBreak/>
              <w:t>2</w:t>
            </w:r>
          </w:p>
        </w:tc>
        <w:tc>
          <w:tcPr>
            <w:tcW w:w="8327" w:type="dxa"/>
            <w:tcBorders>
              <w:top w:val="single" w:sz="4" w:space="0" w:color="auto"/>
              <w:left w:val="single" w:sz="4" w:space="0" w:color="auto"/>
              <w:bottom w:val="single" w:sz="4" w:space="0" w:color="auto"/>
              <w:right w:val="single" w:sz="4" w:space="0" w:color="auto"/>
            </w:tcBorders>
            <w:shd w:val="clear" w:color="auto" w:fill="auto"/>
            <w:hideMark/>
          </w:tcPr>
          <w:p w:rsidR="00376208" w:rsidRPr="00595453" w:rsidRDefault="00376208">
            <w:pPr>
              <w:spacing w:before="60" w:after="120" w:line="256" w:lineRule="auto"/>
              <w:jc w:val="both"/>
              <w:rPr>
                <w:b/>
                <w:bCs/>
                <w:lang w:eastAsia="en-US"/>
              </w:rPr>
            </w:pPr>
            <w:r w:rsidRPr="00595453">
              <w:rPr>
                <w:b/>
                <w:bCs/>
                <w:lang w:eastAsia="en-US"/>
              </w:rPr>
              <w:t>Sytuacja ekonomiczna lub finansowa</w:t>
            </w:r>
          </w:p>
          <w:p w:rsidR="00376208" w:rsidRPr="00595453" w:rsidRDefault="00376208">
            <w:pPr>
              <w:spacing w:before="60" w:after="120" w:line="256" w:lineRule="auto"/>
              <w:jc w:val="both"/>
              <w:rPr>
                <w:lang w:eastAsia="en-US"/>
              </w:rPr>
            </w:pPr>
            <w:r w:rsidRPr="00595453">
              <w:rPr>
                <w:lang w:eastAsia="en-US"/>
              </w:rPr>
              <w:t>Zamawiający nie stawia szczególnych wymagań w zakresie spełniania  tego warunku</w:t>
            </w:r>
          </w:p>
        </w:tc>
      </w:tr>
      <w:tr w:rsidR="00376208" w:rsidRPr="00376208" w:rsidTr="0059545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76208" w:rsidRPr="00595453" w:rsidRDefault="00376208">
            <w:pPr>
              <w:spacing w:before="60" w:after="120" w:line="256" w:lineRule="auto"/>
              <w:jc w:val="both"/>
              <w:rPr>
                <w:lang w:eastAsia="en-US"/>
              </w:rPr>
            </w:pPr>
            <w:r w:rsidRPr="00595453">
              <w:rPr>
                <w:lang w:eastAsia="en-US"/>
              </w:rPr>
              <w:t>3</w:t>
            </w:r>
          </w:p>
        </w:tc>
        <w:tc>
          <w:tcPr>
            <w:tcW w:w="8327" w:type="dxa"/>
            <w:tcBorders>
              <w:top w:val="single" w:sz="4" w:space="0" w:color="auto"/>
              <w:left w:val="single" w:sz="4" w:space="0" w:color="auto"/>
              <w:bottom w:val="single" w:sz="4" w:space="0" w:color="auto"/>
              <w:right w:val="single" w:sz="4" w:space="0" w:color="auto"/>
            </w:tcBorders>
            <w:shd w:val="clear" w:color="auto" w:fill="auto"/>
            <w:hideMark/>
          </w:tcPr>
          <w:p w:rsidR="00376208" w:rsidRPr="00595453" w:rsidRDefault="00376208">
            <w:pPr>
              <w:spacing w:before="60" w:after="120" w:line="256" w:lineRule="auto"/>
              <w:jc w:val="both"/>
              <w:rPr>
                <w:b/>
                <w:bCs/>
                <w:lang w:eastAsia="en-US"/>
              </w:rPr>
            </w:pPr>
            <w:r w:rsidRPr="00595453">
              <w:rPr>
                <w:b/>
                <w:bCs/>
                <w:lang w:eastAsia="en-US"/>
              </w:rPr>
              <w:t>Kompetencje lub uprawnienia do prowadzenia określonej działalności zawodowej, o ile wynika to z odrębnych przepisów</w:t>
            </w:r>
          </w:p>
          <w:p w:rsidR="00376208" w:rsidRPr="00595453" w:rsidRDefault="00376208">
            <w:pPr>
              <w:spacing w:before="60" w:line="256" w:lineRule="auto"/>
              <w:jc w:val="both"/>
              <w:rPr>
                <w:lang w:eastAsia="en-US"/>
              </w:rPr>
            </w:pPr>
            <w:r w:rsidRPr="00595453">
              <w:rPr>
                <w:lang w:eastAsia="en-US"/>
              </w:rPr>
              <w:t>Zamawiający nie stawia szczególnych wymagań w zakresie spełniania  tego warunku</w:t>
            </w:r>
          </w:p>
        </w:tc>
      </w:tr>
    </w:tbl>
    <w:p w:rsidR="00376208" w:rsidRPr="00376208" w:rsidRDefault="00376208" w:rsidP="00376208">
      <w:pPr>
        <w:tabs>
          <w:tab w:val="left" w:pos="7050"/>
        </w:tabs>
        <w:rPr>
          <w:b/>
          <w:sz w:val="16"/>
          <w:szCs w:val="16"/>
          <w:highlight w:val="yellow"/>
        </w:rPr>
      </w:pPr>
    </w:p>
    <w:p w:rsidR="00376208" w:rsidRPr="00DE457F" w:rsidRDefault="00376208" w:rsidP="00376208">
      <w:pPr>
        <w:pStyle w:val="Nagwek1"/>
        <w:tabs>
          <w:tab w:val="left" w:pos="708"/>
        </w:tabs>
        <w:spacing w:before="200"/>
        <w:ind w:left="431" w:hanging="431"/>
        <w:rPr>
          <w:rFonts w:ascii="Times New Roman" w:hAnsi="Times New Roman"/>
          <w:sz w:val="24"/>
          <w:szCs w:val="24"/>
        </w:rPr>
      </w:pPr>
      <w:r w:rsidRPr="00DE457F">
        <w:rPr>
          <w:rFonts w:ascii="Times New Roman" w:hAnsi="Times New Roman"/>
          <w:sz w:val="24"/>
          <w:szCs w:val="24"/>
        </w:rPr>
        <w:t>V Podstawy wykluczenia wykonawcy Z POSTĘPOWANIA</w:t>
      </w:r>
    </w:p>
    <w:p w:rsidR="00376208" w:rsidRPr="00DE457F" w:rsidRDefault="00376208" w:rsidP="002E4129">
      <w:pPr>
        <w:pStyle w:val="Nagwek2"/>
        <w:jc w:val="both"/>
        <w:rPr>
          <w:rFonts w:ascii="Times New Roman" w:hAnsi="Times New Roman" w:cs="Times New Roman"/>
          <w:b w:val="0"/>
          <w:i w:val="0"/>
          <w:sz w:val="24"/>
          <w:szCs w:val="24"/>
        </w:rPr>
      </w:pPr>
      <w:r w:rsidRPr="00DE457F">
        <w:rPr>
          <w:rFonts w:ascii="Times New Roman" w:hAnsi="Times New Roman" w:cs="Times New Roman"/>
          <w:b w:val="0"/>
          <w:i w:val="0"/>
          <w:sz w:val="24"/>
          <w:szCs w:val="24"/>
        </w:rPr>
        <w:t xml:space="preserve">5.1. Zamawiający wykluczy z postępowania o udzielenie zamówienia Wykonawcę na podstawie przepisów art. 24 ust.1 pkt 12-23 ustawy </w:t>
      </w:r>
      <w:proofErr w:type="spellStart"/>
      <w:r w:rsidRPr="00DE457F">
        <w:rPr>
          <w:rFonts w:ascii="Times New Roman" w:hAnsi="Times New Roman" w:cs="Times New Roman"/>
          <w:b w:val="0"/>
          <w:i w:val="0"/>
          <w:sz w:val="24"/>
          <w:szCs w:val="24"/>
        </w:rPr>
        <w:t>Pzp</w:t>
      </w:r>
      <w:proofErr w:type="spellEnd"/>
      <w:r w:rsidRPr="00DE457F">
        <w:rPr>
          <w:rFonts w:ascii="Times New Roman" w:hAnsi="Times New Roman" w:cs="Times New Roman"/>
          <w:b w:val="0"/>
          <w:i w:val="0"/>
          <w:sz w:val="24"/>
          <w:szCs w:val="24"/>
        </w:rPr>
        <w:t>.</w:t>
      </w:r>
    </w:p>
    <w:p w:rsidR="00376208" w:rsidRPr="00DE457F" w:rsidRDefault="00376208" w:rsidP="002E4129">
      <w:pPr>
        <w:pStyle w:val="Nagwek2"/>
        <w:jc w:val="both"/>
        <w:rPr>
          <w:rFonts w:ascii="Times New Roman" w:hAnsi="Times New Roman" w:cs="Times New Roman"/>
          <w:b w:val="0"/>
          <w:i w:val="0"/>
          <w:sz w:val="24"/>
          <w:szCs w:val="24"/>
        </w:rPr>
      </w:pPr>
      <w:r w:rsidRPr="00DE457F">
        <w:rPr>
          <w:rFonts w:ascii="Times New Roman" w:hAnsi="Times New Roman" w:cs="Times New Roman"/>
          <w:b w:val="0"/>
          <w:i w:val="0"/>
          <w:sz w:val="24"/>
          <w:szCs w:val="24"/>
        </w:rPr>
        <w:t xml:space="preserve">5.2. Zamawiający, na podstawie art. 24 ust. 5 pkt 1 ustawy </w:t>
      </w:r>
      <w:proofErr w:type="spellStart"/>
      <w:r w:rsidRPr="00DE457F">
        <w:rPr>
          <w:rFonts w:ascii="Times New Roman" w:hAnsi="Times New Roman" w:cs="Times New Roman"/>
          <w:b w:val="0"/>
          <w:i w:val="0"/>
          <w:sz w:val="24"/>
          <w:szCs w:val="24"/>
        </w:rPr>
        <w:t>Pzp</w:t>
      </w:r>
      <w:proofErr w:type="spellEnd"/>
      <w:r w:rsidRPr="00DE457F">
        <w:rPr>
          <w:rFonts w:ascii="Times New Roman" w:hAnsi="Times New Roman" w:cs="Times New Roman"/>
          <w:b w:val="0"/>
          <w:i w:val="0"/>
          <w:sz w:val="24"/>
          <w:szCs w:val="24"/>
        </w:rPr>
        <w:t>, wykluczy również z postępowania o udzielenie zamówienia Wykonawcę:</w:t>
      </w:r>
    </w:p>
    <w:p w:rsidR="00376208" w:rsidRPr="00DE457F" w:rsidRDefault="00376208" w:rsidP="002E4129">
      <w:pPr>
        <w:pStyle w:val="Nagwek2"/>
        <w:keepNext w:val="0"/>
        <w:numPr>
          <w:ilvl w:val="0"/>
          <w:numId w:val="37"/>
        </w:numPr>
        <w:spacing w:before="0" w:after="0"/>
        <w:jc w:val="both"/>
        <w:rPr>
          <w:rFonts w:ascii="Times New Roman" w:hAnsi="Times New Roman" w:cs="Times New Roman"/>
          <w:b w:val="0"/>
          <w:i w:val="0"/>
          <w:color w:val="000000"/>
          <w:sz w:val="24"/>
          <w:szCs w:val="24"/>
        </w:rPr>
      </w:pPr>
      <w:r w:rsidRPr="00DE457F">
        <w:rPr>
          <w:rFonts w:ascii="Times New Roman" w:hAnsi="Times New Roman" w:cs="Times New Roman"/>
          <w:b w:val="0"/>
          <w:i w:val="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w:t>
      </w:r>
      <w:r w:rsidRPr="00DE457F">
        <w:rPr>
          <w:rFonts w:ascii="Times New Roman" w:hAnsi="Times New Roman" w:cs="Times New Roman"/>
          <w:b w:val="0"/>
          <w:i w:val="0"/>
          <w:color w:val="000000"/>
          <w:sz w:val="24"/>
          <w:szCs w:val="24"/>
        </w:rPr>
        <w:t>978, 1166, 1259 i 1844 oraz z 2016 r. poz. 615);</w:t>
      </w:r>
    </w:p>
    <w:p w:rsidR="00376208" w:rsidRPr="00DE457F" w:rsidRDefault="00376208" w:rsidP="002E4129">
      <w:pPr>
        <w:pStyle w:val="Nagwek2"/>
        <w:spacing w:line="360" w:lineRule="auto"/>
        <w:jc w:val="both"/>
        <w:rPr>
          <w:rFonts w:ascii="Times New Roman" w:hAnsi="Times New Roman" w:cs="Times New Roman"/>
          <w:b w:val="0"/>
          <w:i w:val="0"/>
          <w:color w:val="000000"/>
          <w:sz w:val="24"/>
          <w:szCs w:val="24"/>
        </w:rPr>
      </w:pPr>
      <w:r w:rsidRPr="00DE457F">
        <w:rPr>
          <w:rFonts w:ascii="Times New Roman" w:hAnsi="Times New Roman" w:cs="Times New Roman"/>
          <w:b w:val="0"/>
          <w:i w:val="0"/>
          <w:sz w:val="24"/>
          <w:szCs w:val="24"/>
        </w:rPr>
        <w:t xml:space="preserve">5.3. Zamawiający wykluczy z postępowania o udzielenie zamówienia Wykonawcę nie wykaże spełnienia warunków udziału w postępowaniu opisanych zapytaniu ofertowym </w:t>
      </w:r>
    </w:p>
    <w:p w:rsidR="00376208" w:rsidRPr="00DE457F" w:rsidRDefault="00376208" w:rsidP="002E4129">
      <w:pPr>
        <w:tabs>
          <w:tab w:val="left" w:pos="7050"/>
        </w:tabs>
        <w:spacing w:line="360" w:lineRule="auto"/>
        <w:jc w:val="both"/>
        <w:rPr>
          <w:color w:val="000000"/>
        </w:rPr>
      </w:pPr>
      <w:r w:rsidRPr="00DE457F">
        <w:rPr>
          <w:color w:val="000000"/>
        </w:rPr>
        <w:t xml:space="preserve">5.4. Zamawiający wykluczy z postępowania o udzielenie zamówienia Wykonawcę, który powołując się na zasoby podmiotu trzeciego lub który zamierza powierzyć wykonanie części zamówienia podwykonawcom nie przedłożył oświadczenia, o którym mowa w zapytaniu w części dotyczącej tych podmiotów.  </w:t>
      </w:r>
    </w:p>
    <w:p w:rsidR="00376208" w:rsidRPr="00A40F14" w:rsidRDefault="00376208" w:rsidP="00376208">
      <w:pPr>
        <w:pStyle w:val="Nagwek2"/>
        <w:spacing w:line="360" w:lineRule="auto"/>
        <w:rPr>
          <w:rFonts w:ascii="Times New Roman" w:hAnsi="Times New Roman" w:cs="Times New Roman"/>
          <w:b w:val="0"/>
          <w:i w:val="0"/>
          <w:color w:val="000000"/>
          <w:sz w:val="24"/>
          <w:szCs w:val="24"/>
        </w:rPr>
      </w:pPr>
      <w:r w:rsidRPr="00A40F14">
        <w:rPr>
          <w:rFonts w:ascii="Times New Roman" w:hAnsi="Times New Roman" w:cs="Times New Roman"/>
          <w:b w:val="0"/>
          <w:i w:val="0"/>
          <w:sz w:val="24"/>
          <w:szCs w:val="24"/>
        </w:rPr>
        <w:t>5.5. Zamawiający może wykluczyć Wykonawcę na każdym etapie postępowania, ofertę Wykonawcy wykluczonego uznaje się za odrzuconą.</w:t>
      </w:r>
    </w:p>
    <w:p w:rsidR="00376208" w:rsidRPr="00A40F14" w:rsidRDefault="00376208" w:rsidP="00376208">
      <w:pPr>
        <w:tabs>
          <w:tab w:val="left" w:pos="7050"/>
        </w:tabs>
        <w:spacing w:line="360" w:lineRule="auto"/>
        <w:jc w:val="both"/>
      </w:pPr>
    </w:p>
    <w:p w:rsidR="00376208" w:rsidRPr="00A40F14" w:rsidRDefault="00376208" w:rsidP="00376208">
      <w:pPr>
        <w:tabs>
          <w:tab w:val="left" w:pos="7050"/>
        </w:tabs>
        <w:spacing w:line="360" w:lineRule="auto"/>
        <w:jc w:val="both"/>
        <w:rPr>
          <w:b/>
        </w:rPr>
      </w:pPr>
      <w:r w:rsidRPr="00A40F14">
        <w:rPr>
          <w:b/>
        </w:rPr>
        <w:t>VI ODRZUCENIE OFERTY</w:t>
      </w:r>
    </w:p>
    <w:p w:rsidR="00376208" w:rsidRPr="00A40F14" w:rsidRDefault="00376208" w:rsidP="00376208">
      <w:pPr>
        <w:tabs>
          <w:tab w:val="left" w:pos="7050"/>
        </w:tabs>
        <w:spacing w:line="360" w:lineRule="auto"/>
        <w:jc w:val="both"/>
      </w:pPr>
      <w:r w:rsidRPr="00A40F14">
        <w:t xml:space="preserve">6.1.  Zamawiający odrzuci ofertę Wykonawcy wykluczonego z postępowania. </w:t>
      </w:r>
    </w:p>
    <w:p w:rsidR="00376208" w:rsidRPr="00A40F14" w:rsidRDefault="00376208" w:rsidP="00376208">
      <w:pPr>
        <w:tabs>
          <w:tab w:val="left" w:pos="7050"/>
        </w:tabs>
        <w:spacing w:line="360" w:lineRule="auto"/>
        <w:jc w:val="both"/>
      </w:pPr>
      <w:r w:rsidRPr="00A40F14">
        <w:t xml:space="preserve">6.2. Zamawiający odrzucić ofertę, w szczególności, jeżeli została złożona po upływie terminu składania ofert, jest niezgodna z wymaganiami zapytania zawiera rażąco niską cenę bądź </w:t>
      </w:r>
      <w:r w:rsidRPr="00A40F14">
        <w:lastRenderedPageBreak/>
        <w:t>zaistnieją inne uzasadnione okoliczności powodujące, iż jest ona niezgodna z obowiązującymi przepisami.</w:t>
      </w:r>
    </w:p>
    <w:p w:rsidR="00376208" w:rsidRPr="00A40F14" w:rsidRDefault="00376208" w:rsidP="00376208">
      <w:pPr>
        <w:tabs>
          <w:tab w:val="left" w:pos="7050"/>
        </w:tabs>
        <w:spacing w:line="360" w:lineRule="auto"/>
        <w:jc w:val="both"/>
        <w:rPr>
          <w:b/>
        </w:rPr>
      </w:pPr>
      <w:r w:rsidRPr="00A40F14">
        <w:rPr>
          <w:b/>
        </w:rPr>
        <w:t>VII UNIEWAŻNIENIE POSTĘPOWANIA</w:t>
      </w:r>
    </w:p>
    <w:p w:rsidR="00376208" w:rsidRPr="00A40F14" w:rsidRDefault="00376208" w:rsidP="00376208">
      <w:pPr>
        <w:tabs>
          <w:tab w:val="left" w:pos="7050"/>
        </w:tabs>
        <w:spacing w:line="360" w:lineRule="auto"/>
        <w:jc w:val="both"/>
      </w:pPr>
      <w:r w:rsidRPr="00A40F14">
        <w:t xml:space="preserve">7.1. Zamawiający unieważni niniejsze postępowanie o udzielenie zamówienia w szczególności w przypadku, jeżeli: </w:t>
      </w:r>
    </w:p>
    <w:p w:rsidR="00376208" w:rsidRPr="00A40F14" w:rsidRDefault="00376208" w:rsidP="00376208">
      <w:pPr>
        <w:tabs>
          <w:tab w:val="left" w:pos="7050"/>
        </w:tabs>
        <w:spacing w:line="360" w:lineRule="auto"/>
        <w:jc w:val="both"/>
      </w:pPr>
      <w:r w:rsidRPr="00A40F14">
        <w:t xml:space="preserve">a) nie zostanie złożona żadna oferta lub wszystkie złożone oferty zostaną odrzucone, </w:t>
      </w:r>
    </w:p>
    <w:p w:rsidR="00376208" w:rsidRPr="00A40F14" w:rsidRDefault="00376208" w:rsidP="00376208">
      <w:pPr>
        <w:tabs>
          <w:tab w:val="left" w:pos="7050"/>
        </w:tabs>
        <w:spacing w:line="360" w:lineRule="auto"/>
        <w:jc w:val="both"/>
      </w:pPr>
      <w:r w:rsidRPr="00A40F14">
        <w:t>b) cena najkorzystniejszej oferty przekracza kwotę, którą Zamawiający może przeznaczyć na sfinansowanie zamówienia</w:t>
      </w:r>
    </w:p>
    <w:p w:rsidR="00376208" w:rsidRPr="00A40F14" w:rsidRDefault="00376208" w:rsidP="00376208">
      <w:pPr>
        <w:spacing w:line="360" w:lineRule="auto"/>
        <w:jc w:val="both"/>
        <w:rPr>
          <w:b/>
          <w:lang w:val="en-US"/>
        </w:rPr>
      </w:pPr>
      <w:r w:rsidRPr="00A40F14">
        <w:rPr>
          <w:b/>
        </w:rPr>
        <w:t xml:space="preserve">VIII INFORMACJA DLA WYKONAWCÓW WSPÓLNIE UBIEGAJĄCYCH SIĘ </w:t>
      </w:r>
      <w:r w:rsidRPr="00A40F14">
        <w:rPr>
          <w:b/>
        </w:rPr>
        <w:br/>
        <w:t>O UDZIELENIE ZAMÓWIENIA</w:t>
      </w:r>
    </w:p>
    <w:p w:rsidR="00376208" w:rsidRPr="00A40F14" w:rsidRDefault="00376208" w:rsidP="00376208">
      <w:pPr>
        <w:pStyle w:val="Nagwek2"/>
        <w:rPr>
          <w:rFonts w:ascii="Times New Roman" w:hAnsi="Times New Roman" w:cs="Times New Roman"/>
          <w:b w:val="0"/>
          <w:i w:val="0"/>
          <w:sz w:val="24"/>
          <w:szCs w:val="24"/>
          <w:lang w:val="x-none"/>
        </w:rPr>
      </w:pPr>
      <w:r w:rsidRPr="00A40F14">
        <w:rPr>
          <w:rFonts w:ascii="Times New Roman" w:hAnsi="Times New Roman" w:cs="Times New Roman"/>
          <w:b w:val="0"/>
          <w:i w:val="0"/>
          <w:sz w:val="24"/>
          <w:szCs w:val="24"/>
        </w:rPr>
        <w:t xml:space="preserve">8.1. Wykonawcy mogą wspólnie ubiegać się o udzielenie zamówienia. W takim przypadku Wykonawcy ustanawiają pełnomocnika do reprezentowania ich w postępowaniu </w:t>
      </w:r>
      <w:r w:rsidRPr="00A40F14">
        <w:rPr>
          <w:rFonts w:ascii="Times New Roman" w:hAnsi="Times New Roman" w:cs="Times New Roman"/>
          <w:b w:val="0"/>
          <w:i w:val="0"/>
          <w:sz w:val="24"/>
          <w:szCs w:val="24"/>
        </w:rPr>
        <w:br/>
        <w:t xml:space="preserve">o udzielenie zamówienia albo reprezentowania w postępowaniu i zawarcia umowy </w:t>
      </w:r>
      <w:r w:rsidRPr="00A40F14">
        <w:rPr>
          <w:rFonts w:ascii="Times New Roman" w:hAnsi="Times New Roman" w:cs="Times New Roman"/>
          <w:b w:val="0"/>
          <w:i w:val="0"/>
          <w:sz w:val="24"/>
          <w:szCs w:val="24"/>
        </w:rPr>
        <w:br/>
        <w:t>w sprawie zamówienia publicznego.</w:t>
      </w:r>
    </w:p>
    <w:p w:rsidR="00376208" w:rsidRPr="00A40F14" w:rsidRDefault="00376208" w:rsidP="00376208">
      <w:pPr>
        <w:pStyle w:val="Nagwek2"/>
        <w:rPr>
          <w:rFonts w:ascii="Times New Roman" w:hAnsi="Times New Roman" w:cs="Times New Roman"/>
          <w:b w:val="0"/>
          <w:i w:val="0"/>
          <w:sz w:val="24"/>
          <w:szCs w:val="24"/>
        </w:rPr>
      </w:pPr>
      <w:r w:rsidRPr="00A40F14">
        <w:rPr>
          <w:rFonts w:ascii="Times New Roman" w:hAnsi="Times New Roman" w:cs="Times New Roman"/>
          <w:b w:val="0"/>
          <w:i w:val="0"/>
          <w:sz w:val="24"/>
          <w:szCs w:val="24"/>
        </w:rPr>
        <w:t>8.2. W przypadku wspólnego ubiegania się o zamówienie przez Wykonawców, wypełniony druk, o którym mowa zapytaniu ofertowym zał. nr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376208" w:rsidRPr="00A40F14" w:rsidRDefault="00376208" w:rsidP="00376208">
      <w:pPr>
        <w:tabs>
          <w:tab w:val="left" w:pos="7050"/>
        </w:tabs>
        <w:spacing w:line="360" w:lineRule="auto"/>
        <w:jc w:val="both"/>
      </w:pPr>
    </w:p>
    <w:p w:rsidR="00376208" w:rsidRPr="00A40F14" w:rsidRDefault="00376208" w:rsidP="00376208">
      <w:pPr>
        <w:tabs>
          <w:tab w:val="left" w:pos="7050"/>
        </w:tabs>
        <w:spacing w:line="360" w:lineRule="auto"/>
        <w:jc w:val="both"/>
      </w:pPr>
      <w:r w:rsidRPr="00A40F14">
        <w:rPr>
          <w:b/>
          <w:bCs/>
          <w:color w:val="000000"/>
        </w:rPr>
        <w:t>IX OPIS SPOSOBU PRZYGOTOWANIA OFERTY</w:t>
      </w:r>
    </w:p>
    <w:p w:rsidR="00376208" w:rsidRPr="00A40F14" w:rsidRDefault="00376208" w:rsidP="00376208">
      <w:pPr>
        <w:pStyle w:val="Nagwek2"/>
        <w:rPr>
          <w:rFonts w:ascii="Times New Roman" w:hAnsi="Times New Roman" w:cs="Times New Roman"/>
          <w:b w:val="0"/>
          <w:i w:val="0"/>
          <w:sz w:val="24"/>
          <w:szCs w:val="24"/>
        </w:rPr>
      </w:pPr>
      <w:r w:rsidRPr="00A40F14">
        <w:rPr>
          <w:rFonts w:ascii="Times New Roman" w:hAnsi="Times New Roman" w:cs="Times New Roman"/>
          <w:b w:val="0"/>
          <w:i w:val="0"/>
          <w:sz w:val="24"/>
          <w:szCs w:val="24"/>
        </w:rPr>
        <w:t>9.1.Wykonawca może złożyć tylko jedną ofertę.</w:t>
      </w:r>
    </w:p>
    <w:p w:rsidR="00376208" w:rsidRPr="00A40F14" w:rsidRDefault="00376208" w:rsidP="00376208">
      <w:pPr>
        <w:pStyle w:val="Nagwek2"/>
        <w:rPr>
          <w:rFonts w:ascii="Times New Roman" w:hAnsi="Times New Roman" w:cs="Times New Roman"/>
          <w:b w:val="0"/>
          <w:i w:val="0"/>
          <w:sz w:val="24"/>
          <w:szCs w:val="24"/>
        </w:rPr>
      </w:pPr>
      <w:r w:rsidRPr="00A40F14">
        <w:rPr>
          <w:rFonts w:ascii="Times New Roman" w:hAnsi="Times New Roman" w:cs="Times New Roman"/>
          <w:b w:val="0"/>
          <w:i w:val="0"/>
          <w:sz w:val="24"/>
          <w:szCs w:val="24"/>
        </w:rPr>
        <w:t>9.2.Tre</w:t>
      </w:r>
      <w:r w:rsidRPr="00A40F14">
        <w:rPr>
          <w:rFonts w:ascii="Times New Roman" w:eastAsia="TimesNewRoman" w:hAnsi="Times New Roman" w:cs="Times New Roman"/>
          <w:b w:val="0"/>
          <w:i w:val="0"/>
          <w:sz w:val="24"/>
          <w:szCs w:val="24"/>
        </w:rPr>
        <w:t xml:space="preserve">ść </w:t>
      </w:r>
      <w:r w:rsidRPr="00A40F14">
        <w:rPr>
          <w:rFonts w:ascii="Times New Roman" w:hAnsi="Times New Roman" w:cs="Times New Roman"/>
          <w:b w:val="0"/>
          <w:i w:val="0"/>
          <w:sz w:val="24"/>
          <w:szCs w:val="24"/>
        </w:rPr>
        <w:t>oferty musi odpowiada</w:t>
      </w:r>
      <w:r w:rsidRPr="00A40F14">
        <w:rPr>
          <w:rFonts w:ascii="Times New Roman" w:eastAsia="TimesNewRoman" w:hAnsi="Times New Roman" w:cs="Times New Roman"/>
          <w:b w:val="0"/>
          <w:i w:val="0"/>
          <w:sz w:val="24"/>
          <w:szCs w:val="24"/>
        </w:rPr>
        <w:t xml:space="preserve">ć </w:t>
      </w:r>
      <w:r w:rsidRPr="00A40F14">
        <w:rPr>
          <w:rFonts w:ascii="Times New Roman" w:hAnsi="Times New Roman" w:cs="Times New Roman"/>
          <w:b w:val="0"/>
          <w:i w:val="0"/>
          <w:sz w:val="24"/>
          <w:szCs w:val="24"/>
        </w:rPr>
        <w:t>tre</w:t>
      </w:r>
      <w:r w:rsidRPr="00A40F14">
        <w:rPr>
          <w:rFonts w:ascii="Times New Roman" w:eastAsia="TimesNewRoman" w:hAnsi="Times New Roman" w:cs="Times New Roman"/>
          <w:b w:val="0"/>
          <w:i w:val="0"/>
          <w:sz w:val="24"/>
          <w:szCs w:val="24"/>
        </w:rPr>
        <w:t>ś</w:t>
      </w:r>
      <w:r w:rsidRPr="00A40F14">
        <w:rPr>
          <w:rFonts w:ascii="Times New Roman" w:hAnsi="Times New Roman" w:cs="Times New Roman"/>
          <w:b w:val="0"/>
          <w:i w:val="0"/>
          <w:sz w:val="24"/>
          <w:szCs w:val="24"/>
        </w:rPr>
        <w:t xml:space="preserve">ci zapytania </w:t>
      </w:r>
    </w:p>
    <w:p w:rsidR="00376208" w:rsidRPr="00A40F14" w:rsidRDefault="00376208" w:rsidP="00376208">
      <w:pPr>
        <w:pStyle w:val="Nagwek2"/>
        <w:keepNext w:val="0"/>
        <w:numPr>
          <w:ilvl w:val="1"/>
          <w:numId w:val="38"/>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t>Zamawiający nie przewiduje zwrotu kosztów udziału w postępowaniu.</w:t>
      </w:r>
    </w:p>
    <w:p w:rsidR="00376208" w:rsidRPr="00A40F14" w:rsidRDefault="00376208" w:rsidP="00376208">
      <w:pPr>
        <w:pStyle w:val="Nagwek2"/>
        <w:rPr>
          <w:rFonts w:ascii="Times New Roman" w:hAnsi="Times New Roman" w:cs="Times New Roman"/>
          <w:b w:val="0"/>
          <w:i w:val="0"/>
          <w:sz w:val="24"/>
          <w:szCs w:val="24"/>
        </w:rPr>
      </w:pPr>
      <w:r w:rsidRPr="00A40F14">
        <w:rPr>
          <w:rFonts w:ascii="Times New Roman" w:hAnsi="Times New Roman" w:cs="Times New Roman"/>
          <w:b w:val="0"/>
          <w:i w:val="0"/>
          <w:sz w:val="24"/>
          <w:szCs w:val="24"/>
        </w:rPr>
        <w:t>9.4.Oferta wraz ze stanowiącymi jej integralną część załącznikami musi być sporządzona przez wykonawcę ściśle według postanowień niniejszej zapytania</w:t>
      </w:r>
    </w:p>
    <w:p w:rsidR="00376208" w:rsidRPr="00A40F14" w:rsidRDefault="00376208" w:rsidP="00376208">
      <w:pPr>
        <w:pStyle w:val="Nagwek2"/>
        <w:rPr>
          <w:rFonts w:ascii="Times New Roman" w:hAnsi="Times New Roman" w:cs="Times New Roman"/>
          <w:b w:val="0"/>
          <w:i w:val="0"/>
          <w:sz w:val="24"/>
          <w:szCs w:val="24"/>
        </w:rPr>
      </w:pPr>
      <w:r w:rsidRPr="00A40F14">
        <w:rPr>
          <w:rFonts w:ascii="Times New Roman" w:hAnsi="Times New Roman" w:cs="Times New Roman"/>
          <w:b w:val="0"/>
          <w:i w:val="0"/>
          <w:sz w:val="24"/>
          <w:szCs w:val="24"/>
        </w:rPr>
        <w:t>9.5.Oferta musi być sporządzona według wzoru formularza oferty stanowiącego załącznik nr 1 do niniejszej  zapytania</w:t>
      </w:r>
    </w:p>
    <w:p w:rsidR="00376208" w:rsidRPr="00A40F14" w:rsidRDefault="00376208" w:rsidP="00376208">
      <w:pPr>
        <w:pStyle w:val="Nagwek2"/>
        <w:keepNext w:val="0"/>
        <w:numPr>
          <w:ilvl w:val="1"/>
          <w:numId w:val="39"/>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t>Oferta powinna być sporządzona w języku polskim, zrozumiale i czytelnie, napisana komputerowo lub nieścieralnym atramentem.</w:t>
      </w:r>
    </w:p>
    <w:p w:rsidR="00376208" w:rsidRPr="00A40F14" w:rsidRDefault="00376208" w:rsidP="00376208">
      <w:pPr>
        <w:pStyle w:val="Nagwek2"/>
        <w:keepNext w:val="0"/>
        <w:numPr>
          <w:ilvl w:val="1"/>
          <w:numId w:val="39"/>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t>Strony oferty wraz z załącznikami powinny być kolejno ponumerowane.</w:t>
      </w:r>
    </w:p>
    <w:p w:rsidR="00376208" w:rsidRPr="00A40F14" w:rsidRDefault="00376208" w:rsidP="00376208">
      <w:pPr>
        <w:pStyle w:val="Nagwek2"/>
        <w:keepNext w:val="0"/>
        <w:numPr>
          <w:ilvl w:val="1"/>
          <w:numId w:val="39"/>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t>W przypadku podpisania oferty przez pełnomocnika do oferty należy dołączyć pełnomocnictwo</w:t>
      </w:r>
    </w:p>
    <w:p w:rsidR="00376208" w:rsidRPr="00A40F14" w:rsidRDefault="00376208" w:rsidP="00376208">
      <w:pPr>
        <w:pStyle w:val="Nagwek2"/>
        <w:keepNext w:val="0"/>
        <w:numPr>
          <w:ilvl w:val="1"/>
          <w:numId w:val="40"/>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t xml:space="preserve">Wraz z formularzem oferty stanowiącym </w:t>
      </w:r>
      <w:r w:rsidRPr="00A40F14">
        <w:rPr>
          <w:rFonts w:ascii="Times New Roman" w:hAnsi="Times New Roman" w:cs="Times New Roman"/>
          <w:b w:val="0"/>
          <w:i w:val="0"/>
          <w:sz w:val="24"/>
          <w:szCs w:val="24"/>
          <w:u w:val="single"/>
        </w:rPr>
        <w:t>załącznik nr 1</w:t>
      </w:r>
      <w:r w:rsidRPr="00A40F14">
        <w:rPr>
          <w:rFonts w:ascii="Times New Roman" w:hAnsi="Times New Roman" w:cs="Times New Roman"/>
          <w:b w:val="0"/>
          <w:i w:val="0"/>
          <w:sz w:val="24"/>
          <w:szCs w:val="24"/>
        </w:rPr>
        <w:t xml:space="preserve"> do zapytania do oferty należy dołączyć: </w:t>
      </w:r>
    </w:p>
    <w:p w:rsidR="00376208" w:rsidRPr="00A40F14" w:rsidRDefault="00376208" w:rsidP="00376208">
      <w:pPr>
        <w:pStyle w:val="Nagwek2"/>
        <w:keepNext w:val="0"/>
        <w:numPr>
          <w:ilvl w:val="0"/>
          <w:numId w:val="41"/>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t xml:space="preserve">aktualny odpis z właściwego rejestru lub z centralnej ewidencji i informacji o działalności gospodarczej. Forma dokumentu: oryginał lub kopia poświadczona za zgodność z oryginałem. </w:t>
      </w:r>
    </w:p>
    <w:p w:rsidR="00376208" w:rsidRPr="00A40F14" w:rsidRDefault="00376208" w:rsidP="00376208">
      <w:pPr>
        <w:pStyle w:val="Nagwek2"/>
        <w:keepNext w:val="0"/>
        <w:numPr>
          <w:ilvl w:val="0"/>
          <w:numId w:val="41"/>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lastRenderedPageBreak/>
        <w:t>Zał. nr 2 Wykaz osób Wzór wykazu osób stanowi załącznik nr 3 do niniejszego zapytania ofertowego.- Forma dokumentu: oryginał</w:t>
      </w:r>
    </w:p>
    <w:p w:rsidR="00376208" w:rsidRPr="00A40F14" w:rsidRDefault="00376208" w:rsidP="00376208">
      <w:pPr>
        <w:pStyle w:val="Nagwek2"/>
        <w:keepNext w:val="0"/>
        <w:numPr>
          <w:ilvl w:val="0"/>
          <w:numId w:val="41"/>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t>Zał. nr 3 Zobowiązanie podmiotów stanowi załącznik nr 4 do niniejszego zapytania ofertowego. ( jeżeli dotyczy)- Forma dokumentu: oryginał</w:t>
      </w:r>
    </w:p>
    <w:p w:rsidR="00376208" w:rsidRPr="00A40F14" w:rsidRDefault="00376208" w:rsidP="00376208">
      <w:pPr>
        <w:pStyle w:val="Nagwek2"/>
        <w:keepNext w:val="0"/>
        <w:numPr>
          <w:ilvl w:val="1"/>
          <w:numId w:val="42"/>
        </w:numPr>
        <w:spacing w:before="0" w:after="0"/>
        <w:ind w:left="0" w:firstLine="0"/>
        <w:jc w:val="both"/>
        <w:rPr>
          <w:rFonts w:ascii="Times New Roman" w:hAnsi="Times New Roman" w:cs="Times New Roman"/>
          <w:b w:val="0"/>
          <w:i w:val="0"/>
          <w:sz w:val="24"/>
          <w:szCs w:val="24"/>
        </w:rPr>
      </w:pPr>
      <w:r w:rsidRPr="00A40F14">
        <w:rPr>
          <w:rFonts w:ascii="Times New Roman" w:hAnsi="Times New Roman" w:cs="Times New Roman"/>
          <w:b w:val="0"/>
          <w:i w:val="0"/>
          <w:sz w:val="24"/>
          <w:szCs w:val="24"/>
        </w:rPr>
        <w:t>Oświadczenie o przynależności albo braku przynależności do grupy kapitałowej składane jest w treści formularza oferty. W przypadku stwierdzenia przez zamawiającego w toku badania ofert przynależności wykonawców do tej samej grupy kapitałowej, wykonawca, na wezwanie zamawiającego, przedstawi dowody wskazujące na to, że powiązania  z innym wykonawcą uczestniczącym w przedmiotowym postępowaniu nie prowadzą do zakłócenia konkurencji.</w:t>
      </w:r>
    </w:p>
    <w:p w:rsidR="00376208" w:rsidRPr="00C83AFD" w:rsidRDefault="00376208" w:rsidP="00C83AFD">
      <w:pPr>
        <w:jc w:val="both"/>
        <w:rPr>
          <w:b/>
        </w:rPr>
      </w:pPr>
      <w:r w:rsidRPr="00A40F14">
        <w:t>Ofertę oraz pozostałe dokumenty i oświadczenia należy złożyć w zamkniętym, nieprzezroczystym opakowaniu, uniemożliwiającym odczytanie jego zawartości, oznaczonym nazwą i adresem Zamawiającego oraz opisanym w następujący sposób</w:t>
      </w:r>
      <w:r w:rsidRPr="00DF695E">
        <w:t xml:space="preserve">: </w:t>
      </w:r>
      <w:r w:rsidR="00C83AFD" w:rsidRPr="00702B85">
        <w:rPr>
          <w:b/>
          <w:color w:val="000000"/>
        </w:rPr>
        <w:t>usługa przeprowadzenia szkoleń: Szkolenie zaawansowane z wysokosprawnej chromatografii cieczowej HPLC, Optymalizacja procesu wtrysku - dobór tworzyw do określonych wymagań, systemy gorącokanałowe, Audyt energetyczny przedsiębiorstwa wg wymagań normy PN-EN 16247, Szkolenie z przepisów UDT nt. projektowania aparatury ciśnieniowej wg wymagań dyrektywy 97/23/WE.</w:t>
      </w:r>
      <w:r w:rsidR="00C83AFD">
        <w:rPr>
          <w:b/>
          <w:color w:val="000000"/>
        </w:rPr>
        <w:t xml:space="preserve"> </w:t>
      </w:r>
      <w:r w:rsidRPr="00971023">
        <w:rPr>
          <w:b/>
        </w:rPr>
        <w:t>Znak sprawy: NA/S/1</w:t>
      </w:r>
      <w:r w:rsidR="00C83AFD" w:rsidRPr="00971023">
        <w:rPr>
          <w:b/>
        </w:rPr>
        <w:t>60</w:t>
      </w:r>
      <w:r w:rsidRPr="00971023">
        <w:rPr>
          <w:b/>
        </w:rPr>
        <w:t>/2019.</w:t>
      </w:r>
    </w:p>
    <w:p w:rsidR="00376208" w:rsidRPr="00A40F14" w:rsidRDefault="00376208" w:rsidP="00376208">
      <w:pPr>
        <w:pStyle w:val="p38"/>
        <w:spacing w:before="0" w:beforeAutospacing="0" w:after="0" w:afterAutospacing="0"/>
        <w:jc w:val="both"/>
        <w:rPr>
          <w:color w:val="000000"/>
        </w:rPr>
      </w:pPr>
      <w:r w:rsidRPr="00A40F14">
        <w:rPr>
          <w:rStyle w:val="apple-converted-space"/>
          <w:color w:val="000000"/>
        </w:rPr>
        <w:t>W przypadku braku ww. danych na kopercie, zamawiający nie ponosi odpowiedzialności za zdarzenia mogące wyniknąć z powodu tego braku, np. przypadkowe otwarcie oferty przed wyznaczonym terminem otwarcia, a w przypadku składania oferty pocztą kurierską - jej nieotwarcie w trakcie sesji otwarcia ofert.</w:t>
      </w:r>
    </w:p>
    <w:p w:rsidR="00376208" w:rsidRPr="00A40F14" w:rsidRDefault="00376208" w:rsidP="00376208">
      <w:pPr>
        <w:pStyle w:val="Nagwek2"/>
        <w:keepNext w:val="0"/>
        <w:numPr>
          <w:ilvl w:val="1"/>
          <w:numId w:val="42"/>
        </w:numPr>
        <w:spacing w:before="0" w:after="0" w:line="360" w:lineRule="auto"/>
        <w:ind w:left="0" w:firstLine="0"/>
        <w:jc w:val="both"/>
        <w:rPr>
          <w:rFonts w:ascii="Times New Roman" w:hAnsi="Times New Roman" w:cs="Times New Roman"/>
          <w:b w:val="0"/>
          <w:i w:val="0"/>
          <w:color w:val="000000"/>
          <w:sz w:val="24"/>
          <w:szCs w:val="24"/>
          <w:lang w:val="en-US"/>
        </w:rPr>
      </w:pPr>
      <w:proofErr w:type="spellStart"/>
      <w:r w:rsidRPr="00A40F14">
        <w:rPr>
          <w:rFonts w:ascii="Times New Roman" w:hAnsi="Times New Roman" w:cs="Times New Roman"/>
          <w:b w:val="0"/>
          <w:i w:val="0"/>
          <w:sz w:val="24"/>
          <w:szCs w:val="24"/>
          <w:lang w:val="en-US"/>
        </w:rPr>
        <w:t>Jeżeli</w:t>
      </w:r>
      <w:proofErr w:type="spellEnd"/>
      <w:r w:rsidRPr="00A40F14">
        <w:rPr>
          <w:rFonts w:ascii="Times New Roman" w:hAnsi="Times New Roman" w:cs="Times New Roman"/>
          <w:b w:val="0"/>
          <w:i w:val="0"/>
          <w:sz w:val="24"/>
          <w:szCs w:val="24"/>
          <w:lang w:val="en-US"/>
        </w:rPr>
        <w:t xml:space="preserve">, w </w:t>
      </w:r>
      <w:proofErr w:type="spellStart"/>
      <w:r w:rsidRPr="00A40F14">
        <w:rPr>
          <w:rFonts w:ascii="Times New Roman" w:hAnsi="Times New Roman" w:cs="Times New Roman"/>
          <w:b w:val="0"/>
          <w:i w:val="0"/>
          <w:sz w:val="24"/>
          <w:szCs w:val="24"/>
          <w:lang w:val="en-US"/>
        </w:rPr>
        <w:t>toku</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postępowania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wykonawca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nie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złoży</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oświadczenia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oświadczeń</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lub</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dokumentów</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niezbędnych</w:t>
      </w:r>
      <w:proofErr w:type="spellEnd"/>
      <w:r w:rsidRPr="00A40F14">
        <w:rPr>
          <w:rFonts w:ascii="Times New Roman" w:hAnsi="Times New Roman" w:cs="Times New Roman"/>
          <w:b w:val="0"/>
          <w:i w:val="0"/>
          <w:sz w:val="24"/>
          <w:szCs w:val="24"/>
          <w:lang w:val="en-US"/>
        </w:rPr>
        <w:t xml:space="preserve"> do </w:t>
      </w:r>
      <w:proofErr w:type="spellStart"/>
      <w:r w:rsidRPr="00A40F14">
        <w:rPr>
          <w:rFonts w:ascii="Times New Roman" w:hAnsi="Times New Roman" w:cs="Times New Roman"/>
          <w:b w:val="0"/>
          <w:i w:val="0"/>
          <w:sz w:val="24"/>
          <w:szCs w:val="24"/>
          <w:lang w:val="en-US"/>
        </w:rPr>
        <w:t>przeprowadzenia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postępowania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złożone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oświadczenia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lub</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dokumenty</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są</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niekompletne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zawierają</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błędy</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lub</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budzą</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wskazane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przez</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Zamawiającego</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wątpliwości</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Zamawiający</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wezwie</w:t>
      </w:r>
      <w:proofErr w:type="spellEnd"/>
      <w:r w:rsidRPr="00A40F14">
        <w:rPr>
          <w:rFonts w:ascii="Times New Roman" w:hAnsi="Times New Roman" w:cs="Times New Roman"/>
          <w:b w:val="0"/>
          <w:i w:val="0"/>
          <w:sz w:val="24"/>
          <w:szCs w:val="24"/>
          <w:lang w:val="en-US"/>
        </w:rPr>
        <w:t xml:space="preserve"> do </w:t>
      </w:r>
      <w:proofErr w:type="spellStart"/>
      <w:r w:rsidRPr="00A40F14">
        <w:rPr>
          <w:rFonts w:ascii="Times New Roman" w:hAnsi="Times New Roman" w:cs="Times New Roman"/>
          <w:b w:val="0"/>
          <w:i w:val="0"/>
          <w:sz w:val="24"/>
          <w:szCs w:val="24"/>
          <w:lang w:val="en-US"/>
        </w:rPr>
        <w:t>ich</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złożenia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uzupełnienia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poprawienia</w:t>
      </w:r>
      <w:proofErr w:type="spellEnd"/>
      <w:r w:rsidRPr="00A40F14">
        <w:rPr>
          <w:rFonts w:ascii="Times New Roman" w:hAnsi="Times New Roman" w:cs="Times New Roman"/>
          <w:b w:val="0"/>
          <w:i w:val="0"/>
          <w:sz w:val="24"/>
          <w:szCs w:val="24"/>
          <w:lang w:val="en-US"/>
        </w:rPr>
        <w:t xml:space="preserve"> w </w:t>
      </w:r>
      <w:proofErr w:type="spellStart"/>
      <w:r w:rsidRPr="00A40F14">
        <w:rPr>
          <w:rFonts w:ascii="Times New Roman" w:hAnsi="Times New Roman" w:cs="Times New Roman"/>
          <w:b w:val="0"/>
          <w:i w:val="0"/>
          <w:sz w:val="24"/>
          <w:szCs w:val="24"/>
          <w:lang w:val="en-US"/>
        </w:rPr>
        <w:t>terminie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przez</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siebie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wskazanym</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chyba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że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mimo</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ich</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złożenia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oferta</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wykonawcy</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podlegałaby</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odrzuceniu</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albo</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konieczne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byłoby</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unieważnienie</w:t>
      </w:r>
      <w:proofErr w:type="spellEnd"/>
      <w:r w:rsidRPr="00A40F14">
        <w:rPr>
          <w:rFonts w:ascii="Times New Roman" w:hAnsi="Times New Roman" w:cs="Times New Roman"/>
          <w:b w:val="0"/>
          <w:i w:val="0"/>
          <w:sz w:val="24"/>
          <w:szCs w:val="24"/>
          <w:lang w:val="en-US"/>
        </w:rPr>
        <w:t xml:space="preserve"> </w:t>
      </w:r>
      <w:proofErr w:type="spellStart"/>
      <w:r w:rsidRPr="00A40F14">
        <w:rPr>
          <w:rFonts w:ascii="Times New Roman" w:hAnsi="Times New Roman" w:cs="Times New Roman"/>
          <w:b w:val="0"/>
          <w:i w:val="0"/>
          <w:sz w:val="24"/>
          <w:szCs w:val="24"/>
          <w:lang w:val="en-US"/>
        </w:rPr>
        <w:t>postępowania</w:t>
      </w:r>
      <w:proofErr w:type="spellEnd"/>
      <w:r w:rsidRPr="00A40F14">
        <w:rPr>
          <w:rFonts w:ascii="Times New Roman" w:hAnsi="Times New Roman" w:cs="Times New Roman"/>
          <w:b w:val="0"/>
          <w:i w:val="0"/>
          <w:sz w:val="24"/>
          <w:szCs w:val="24"/>
          <w:lang w:val="en-US"/>
        </w:rPr>
        <w:t xml:space="preserve">.  </w:t>
      </w:r>
    </w:p>
    <w:p w:rsidR="00376208" w:rsidRPr="00376208" w:rsidRDefault="00376208" w:rsidP="00376208">
      <w:pPr>
        <w:pStyle w:val="Nagwek2"/>
        <w:rPr>
          <w:sz w:val="16"/>
          <w:szCs w:val="16"/>
          <w:highlight w:val="yellow"/>
          <w:lang w:val="en-US"/>
        </w:rPr>
      </w:pPr>
    </w:p>
    <w:p w:rsidR="00376208" w:rsidRPr="006E547B" w:rsidRDefault="00376208" w:rsidP="00376208">
      <w:pPr>
        <w:pStyle w:val="p37"/>
        <w:spacing w:before="0" w:beforeAutospacing="0" w:after="0" w:afterAutospacing="0"/>
        <w:rPr>
          <w:b/>
          <w:bCs/>
          <w:color w:val="000000"/>
        </w:rPr>
      </w:pPr>
      <w:r w:rsidRPr="006E547B">
        <w:rPr>
          <w:b/>
          <w:bCs/>
          <w:color w:val="000000"/>
        </w:rPr>
        <w:t>X MIEJSCE I TERMIN SKŁADANIA OFERT</w:t>
      </w:r>
    </w:p>
    <w:p w:rsidR="00376208" w:rsidRPr="006E547B" w:rsidRDefault="00376208" w:rsidP="00376208">
      <w:pPr>
        <w:pStyle w:val="p37"/>
        <w:spacing w:before="0" w:beforeAutospacing="0" w:after="0" w:afterAutospacing="0" w:line="360" w:lineRule="auto"/>
        <w:jc w:val="both"/>
      </w:pPr>
      <w:r w:rsidRPr="006E547B">
        <w:t xml:space="preserve">10.1. Oferty należy składać w siedzibie Zamawiającego, pokój nr: 424-1, bud. V, al. Powstańców Warszawy 12, 35-959 Rzeszów do dnia </w:t>
      </w:r>
      <w:r w:rsidRPr="009D2AE5">
        <w:rPr>
          <w:b/>
        </w:rPr>
        <w:t>2019-0</w:t>
      </w:r>
      <w:r w:rsidR="009D2AE5" w:rsidRPr="009D2AE5">
        <w:rPr>
          <w:b/>
        </w:rPr>
        <w:t>6</w:t>
      </w:r>
      <w:r w:rsidRPr="009D2AE5">
        <w:rPr>
          <w:b/>
        </w:rPr>
        <w:t>-</w:t>
      </w:r>
      <w:r w:rsidR="009D2AE5" w:rsidRPr="009D2AE5">
        <w:rPr>
          <w:b/>
        </w:rPr>
        <w:t>0</w:t>
      </w:r>
      <w:r w:rsidR="002E7AC8">
        <w:rPr>
          <w:b/>
        </w:rPr>
        <w:t>7</w:t>
      </w:r>
      <w:r w:rsidRPr="009D2AE5">
        <w:rPr>
          <w:b/>
        </w:rPr>
        <w:t xml:space="preserve"> do godziny 10:00</w:t>
      </w:r>
    </w:p>
    <w:p w:rsidR="00376208" w:rsidRPr="009D2AE5" w:rsidRDefault="00376208" w:rsidP="00376208">
      <w:pPr>
        <w:pStyle w:val="Nagwek2"/>
        <w:tabs>
          <w:tab w:val="num" w:pos="680"/>
        </w:tabs>
        <w:spacing w:line="360" w:lineRule="auto"/>
        <w:rPr>
          <w:rFonts w:ascii="Times New Roman" w:hAnsi="Times New Roman" w:cs="Times New Roman"/>
          <w:b w:val="0"/>
          <w:i w:val="0"/>
          <w:sz w:val="24"/>
          <w:szCs w:val="24"/>
        </w:rPr>
      </w:pPr>
      <w:r w:rsidRPr="009D2AE5">
        <w:rPr>
          <w:rFonts w:ascii="Times New Roman" w:hAnsi="Times New Roman" w:cs="Times New Roman"/>
          <w:b w:val="0"/>
          <w:i w:val="0"/>
          <w:sz w:val="24"/>
          <w:szCs w:val="24"/>
        </w:rPr>
        <w:t xml:space="preserve">10.2. Otwarcie ofert nastąpi w dniu: </w:t>
      </w:r>
      <w:r w:rsidRPr="009D2AE5">
        <w:rPr>
          <w:rFonts w:ascii="Times New Roman" w:hAnsi="Times New Roman" w:cs="Times New Roman"/>
          <w:i w:val="0"/>
          <w:sz w:val="24"/>
          <w:szCs w:val="24"/>
        </w:rPr>
        <w:t>2019-0</w:t>
      </w:r>
      <w:r w:rsidR="009D2AE5" w:rsidRPr="009D2AE5">
        <w:rPr>
          <w:rFonts w:ascii="Times New Roman" w:hAnsi="Times New Roman" w:cs="Times New Roman"/>
          <w:i w:val="0"/>
          <w:sz w:val="24"/>
          <w:szCs w:val="24"/>
        </w:rPr>
        <w:t>6</w:t>
      </w:r>
      <w:r w:rsidRPr="009D2AE5">
        <w:rPr>
          <w:rFonts w:ascii="Times New Roman" w:hAnsi="Times New Roman" w:cs="Times New Roman"/>
          <w:i w:val="0"/>
          <w:sz w:val="24"/>
          <w:szCs w:val="24"/>
        </w:rPr>
        <w:t>-</w:t>
      </w:r>
      <w:r w:rsidR="009D2AE5" w:rsidRPr="009D2AE5">
        <w:rPr>
          <w:rFonts w:ascii="Times New Roman" w:hAnsi="Times New Roman" w:cs="Times New Roman"/>
          <w:i w:val="0"/>
          <w:sz w:val="24"/>
          <w:szCs w:val="24"/>
        </w:rPr>
        <w:t>0</w:t>
      </w:r>
      <w:r w:rsidR="002E7AC8">
        <w:rPr>
          <w:rFonts w:ascii="Times New Roman" w:hAnsi="Times New Roman" w:cs="Times New Roman"/>
          <w:i w:val="0"/>
          <w:sz w:val="24"/>
          <w:szCs w:val="24"/>
        </w:rPr>
        <w:t>7</w:t>
      </w:r>
      <w:bookmarkStart w:id="0" w:name="_GoBack"/>
      <w:bookmarkEnd w:id="0"/>
      <w:r w:rsidRPr="009D2AE5">
        <w:rPr>
          <w:rFonts w:ascii="Times New Roman" w:hAnsi="Times New Roman" w:cs="Times New Roman"/>
          <w:i w:val="0"/>
          <w:sz w:val="24"/>
          <w:szCs w:val="24"/>
        </w:rPr>
        <w:t xml:space="preserve"> o godz. 10:15</w:t>
      </w:r>
      <w:r w:rsidRPr="009D2AE5">
        <w:rPr>
          <w:rFonts w:ascii="Times New Roman" w:hAnsi="Times New Roman" w:cs="Times New Roman"/>
          <w:b w:val="0"/>
          <w:i w:val="0"/>
          <w:sz w:val="24"/>
          <w:szCs w:val="24"/>
        </w:rPr>
        <w:t>, w siedzibie Zamawiającego, pokój nr 424-1, bud. V, al. Powstańców Warszawy 12, 35-959 Rzeszów.</w:t>
      </w:r>
    </w:p>
    <w:p w:rsidR="00376208" w:rsidRPr="009D2AE5" w:rsidRDefault="00376208" w:rsidP="00376208">
      <w:pPr>
        <w:pStyle w:val="p37"/>
        <w:spacing w:before="0" w:beforeAutospacing="0" w:after="0" w:afterAutospacing="0" w:line="360" w:lineRule="auto"/>
        <w:jc w:val="both"/>
      </w:pPr>
      <w:r w:rsidRPr="009D2AE5">
        <w:t>10.3. Otwarcie ofert jest jawne</w:t>
      </w:r>
    </w:p>
    <w:p w:rsidR="00376208" w:rsidRPr="009D2AE5" w:rsidRDefault="00376208" w:rsidP="00376208">
      <w:pPr>
        <w:spacing w:line="360" w:lineRule="auto"/>
        <w:jc w:val="both"/>
        <w:rPr>
          <w:lang w:val="en-US"/>
        </w:rPr>
      </w:pPr>
      <w:r w:rsidRPr="009D2AE5">
        <w:rPr>
          <w:color w:val="000000"/>
        </w:rPr>
        <w:t>10.</w:t>
      </w:r>
      <w:r w:rsidRPr="009D2AE5">
        <w:rPr>
          <w:lang w:val="en-US"/>
        </w:rPr>
        <w:t xml:space="preserve">4. </w:t>
      </w:r>
      <w:proofErr w:type="spellStart"/>
      <w:r w:rsidRPr="009D2AE5">
        <w:rPr>
          <w:lang w:val="en-US"/>
        </w:rPr>
        <w:t>Bezpośrednio</w:t>
      </w:r>
      <w:proofErr w:type="spellEnd"/>
      <w:r w:rsidRPr="009D2AE5">
        <w:rPr>
          <w:lang w:val="en-US"/>
        </w:rPr>
        <w:t xml:space="preserve"> </w:t>
      </w:r>
      <w:proofErr w:type="spellStart"/>
      <w:r w:rsidRPr="009D2AE5">
        <w:rPr>
          <w:lang w:val="en-US"/>
        </w:rPr>
        <w:t>przed</w:t>
      </w:r>
      <w:proofErr w:type="spellEnd"/>
      <w:r w:rsidRPr="009D2AE5">
        <w:rPr>
          <w:lang w:val="en-US"/>
        </w:rPr>
        <w:t xml:space="preserve"> </w:t>
      </w:r>
      <w:proofErr w:type="spellStart"/>
      <w:r w:rsidRPr="009D2AE5">
        <w:rPr>
          <w:lang w:val="en-US"/>
        </w:rPr>
        <w:t>otwarciem</w:t>
      </w:r>
      <w:proofErr w:type="spellEnd"/>
      <w:r w:rsidRPr="009D2AE5">
        <w:rPr>
          <w:lang w:val="en-US"/>
        </w:rPr>
        <w:t xml:space="preserve"> </w:t>
      </w:r>
      <w:proofErr w:type="spellStart"/>
      <w:r w:rsidRPr="009D2AE5">
        <w:rPr>
          <w:lang w:val="en-US"/>
        </w:rPr>
        <w:t>ofert</w:t>
      </w:r>
      <w:proofErr w:type="spellEnd"/>
      <w:r w:rsidRPr="009D2AE5">
        <w:rPr>
          <w:lang w:val="en-US"/>
        </w:rPr>
        <w:t xml:space="preserve"> </w:t>
      </w:r>
      <w:proofErr w:type="spellStart"/>
      <w:r w:rsidRPr="009D2AE5">
        <w:rPr>
          <w:lang w:val="en-US"/>
        </w:rPr>
        <w:t>Zamawiający</w:t>
      </w:r>
      <w:proofErr w:type="spellEnd"/>
      <w:r w:rsidRPr="009D2AE5">
        <w:rPr>
          <w:lang w:val="en-US"/>
        </w:rPr>
        <w:t xml:space="preserve"> </w:t>
      </w:r>
      <w:proofErr w:type="spellStart"/>
      <w:r w:rsidRPr="009D2AE5">
        <w:rPr>
          <w:lang w:val="en-US"/>
        </w:rPr>
        <w:t>poda</w:t>
      </w:r>
      <w:proofErr w:type="spellEnd"/>
      <w:r w:rsidRPr="009D2AE5">
        <w:rPr>
          <w:lang w:val="en-US"/>
        </w:rPr>
        <w:t xml:space="preserve"> </w:t>
      </w:r>
      <w:proofErr w:type="spellStart"/>
      <w:r w:rsidRPr="009D2AE5">
        <w:rPr>
          <w:lang w:val="en-US"/>
        </w:rPr>
        <w:t>kwotę</w:t>
      </w:r>
      <w:proofErr w:type="spellEnd"/>
      <w:r w:rsidRPr="009D2AE5">
        <w:rPr>
          <w:lang w:val="en-US"/>
        </w:rPr>
        <w:t xml:space="preserve">, </w:t>
      </w:r>
      <w:proofErr w:type="spellStart"/>
      <w:r w:rsidRPr="009D2AE5">
        <w:rPr>
          <w:lang w:val="en-US"/>
        </w:rPr>
        <w:t>jaką</w:t>
      </w:r>
      <w:proofErr w:type="spellEnd"/>
      <w:r w:rsidRPr="009D2AE5">
        <w:rPr>
          <w:lang w:val="en-US"/>
        </w:rPr>
        <w:t xml:space="preserve"> </w:t>
      </w:r>
      <w:proofErr w:type="spellStart"/>
      <w:r w:rsidRPr="009D2AE5">
        <w:rPr>
          <w:lang w:val="en-US"/>
        </w:rPr>
        <w:t>zamierza</w:t>
      </w:r>
      <w:proofErr w:type="spellEnd"/>
      <w:r w:rsidRPr="009D2AE5">
        <w:rPr>
          <w:lang w:val="en-US"/>
        </w:rPr>
        <w:t xml:space="preserve"> </w:t>
      </w:r>
      <w:proofErr w:type="spellStart"/>
      <w:r w:rsidRPr="009D2AE5">
        <w:rPr>
          <w:lang w:val="en-US"/>
        </w:rPr>
        <w:t>przeznaczyć</w:t>
      </w:r>
      <w:proofErr w:type="spellEnd"/>
      <w:r w:rsidRPr="009D2AE5">
        <w:rPr>
          <w:lang w:val="en-US"/>
        </w:rPr>
        <w:t xml:space="preserve"> </w:t>
      </w:r>
      <w:proofErr w:type="spellStart"/>
      <w:r w:rsidRPr="009D2AE5">
        <w:rPr>
          <w:lang w:val="en-US"/>
        </w:rPr>
        <w:t>na</w:t>
      </w:r>
      <w:proofErr w:type="spellEnd"/>
      <w:r w:rsidRPr="009D2AE5">
        <w:rPr>
          <w:lang w:val="en-US"/>
        </w:rPr>
        <w:t xml:space="preserve"> </w:t>
      </w:r>
      <w:proofErr w:type="spellStart"/>
      <w:r w:rsidRPr="009D2AE5">
        <w:rPr>
          <w:lang w:val="en-US"/>
        </w:rPr>
        <w:t>sfinansowanie</w:t>
      </w:r>
      <w:proofErr w:type="spellEnd"/>
      <w:r w:rsidRPr="009D2AE5">
        <w:rPr>
          <w:lang w:val="en-US"/>
        </w:rPr>
        <w:t xml:space="preserve"> </w:t>
      </w:r>
      <w:proofErr w:type="spellStart"/>
      <w:r w:rsidRPr="009D2AE5">
        <w:rPr>
          <w:lang w:val="en-US"/>
        </w:rPr>
        <w:t>danej</w:t>
      </w:r>
      <w:proofErr w:type="spellEnd"/>
      <w:r w:rsidRPr="009D2AE5">
        <w:rPr>
          <w:lang w:val="en-US"/>
        </w:rPr>
        <w:t xml:space="preserve"> </w:t>
      </w:r>
      <w:proofErr w:type="spellStart"/>
      <w:r w:rsidRPr="009D2AE5">
        <w:rPr>
          <w:lang w:val="en-US"/>
        </w:rPr>
        <w:t>części</w:t>
      </w:r>
      <w:proofErr w:type="spellEnd"/>
      <w:r w:rsidRPr="009D2AE5">
        <w:rPr>
          <w:lang w:val="en-US"/>
        </w:rPr>
        <w:t xml:space="preserve"> </w:t>
      </w:r>
      <w:proofErr w:type="spellStart"/>
      <w:r w:rsidRPr="009D2AE5">
        <w:rPr>
          <w:lang w:val="en-US"/>
        </w:rPr>
        <w:t>zamówienia</w:t>
      </w:r>
      <w:proofErr w:type="spellEnd"/>
      <w:r w:rsidRPr="009D2AE5">
        <w:rPr>
          <w:lang w:val="en-US"/>
        </w:rPr>
        <w:t xml:space="preserve">. </w:t>
      </w:r>
    </w:p>
    <w:p w:rsidR="00376208" w:rsidRPr="009D2AE5" w:rsidRDefault="00376208" w:rsidP="00376208">
      <w:pPr>
        <w:spacing w:line="360" w:lineRule="auto"/>
        <w:jc w:val="both"/>
        <w:rPr>
          <w:lang w:val="en-US"/>
        </w:rPr>
      </w:pPr>
      <w:r w:rsidRPr="009D2AE5">
        <w:rPr>
          <w:lang w:val="en-US"/>
        </w:rPr>
        <w:t xml:space="preserve">10.5. </w:t>
      </w:r>
      <w:proofErr w:type="spellStart"/>
      <w:r w:rsidRPr="009D2AE5">
        <w:rPr>
          <w:lang w:val="en-US"/>
        </w:rPr>
        <w:t>Podczas</w:t>
      </w:r>
      <w:proofErr w:type="spellEnd"/>
      <w:r w:rsidRPr="009D2AE5">
        <w:rPr>
          <w:lang w:val="en-US"/>
        </w:rPr>
        <w:t xml:space="preserve"> </w:t>
      </w:r>
      <w:proofErr w:type="spellStart"/>
      <w:r w:rsidRPr="009D2AE5">
        <w:rPr>
          <w:lang w:val="en-US"/>
        </w:rPr>
        <w:t>otwarcia</w:t>
      </w:r>
      <w:proofErr w:type="spellEnd"/>
      <w:r w:rsidRPr="009D2AE5">
        <w:rPr>
          <w:lang w:val="en-US"/>
        </w:rPr>
        <w:t xml:space="preserve"> </w:t>
      </w:r>
      <w:proofErr w:type="spellStart"/>
      <w:r w:rsidRPr="009D2AE5">
        <w:rPr>
          <w:lang w:val="en-US"/>
        </w:rPr>
        <w:t>ofert</w:t>
      </w:r>
      <w:proofErr w:type="spellEnd"/>
      <w:r w:rsidRPr="009D2AE5">
        <w:rPr>
          <w:lang w:val="en-US"/>
        </w:rPr>
        <w:t xml:space="preserve"> </w:t>
      </w:r>
      <w:proofErr w:type="spellStart"/>
      <w:r w:rsidRPr="009D2AE5">
        <w:rPr>
          <w:lang w:val="en-US"/>
        </w:rPr>
        <w:t>Zamawiający</w:t>
      </w:r>
      <w:proofErr w:type="spellEnd"/>
      <w:r w:rsidRPr="009D2AE5">
        <w:rPr>
          <w:lang w:val="en-US"/>
        </w:rPr>
        <w:t xml:space="preserve"> </w:t>
      </w:r>
      <w:proofErr w:type="spellStart"/>
      <w:r w:rsidRPr="009D2AE5">
        <w:rPr>
          <w:lang w:val="en-US"/>
        </w:rPr>
        <w:t>poda</w:t>
      </w:r>
      <w:proofErr w:type="spellEnd"/>
      <w:r w:rsidRPr="009D2AE5">
        <w:rPr>
          <w:lang w:val="en-US"/>
        </w:rPr>
        <w:t xml:space="preserve"> </w:t>
      </w:r>
      <w:proofErr w:type="spellStart"/>
      <w:r w:rsidRPr="009D2AE5">
        <w:rPr>
          <w:lang w:val="en-US"/>
        </w:rPr>
        <w:t>nazwy</w:t>
      </w:r>
      <w:proofErr w:type="spellEnd"/>
      <w:r w:rsidRPr="009D2AE5">
        <w:rPr>
          <w:lang w:val="en-US"/>
        </w:rPr>
        <w:t xml:space="preserve"> (</w:t>
      </w:r>
      <w:proofErr w:type="spellStart"/>
      <w:r w:rsidRPr="009D2AE5">
        <w:rPr>
          <w:lang w:val="en-US"/>
        </w:rPr>
        <w:t>firmy</w:t>
      </w:r>
      <w:proofErr w:type="spellEnd"/>
      <w:r w:rsidRPr="009D2AE5">
        <w:rPr>
          <w:lang w:val="en-US"/>
        </w:rPr>
        <w:t xml:space="preserve">) </w:t>
      </w:r>
      <w:proofErr w:type="spellStart"/>
      <w:r w:rsidRPr="009D2AE5">
        <w:rPr>
          <w:lang w:val="en-US"/>
        </w:rPr>
        <w:t>oraz</w:t>
      </w:r>
      <w:proofErr w:type="spellEnd"/>
      <w:r w:rsidRPr="009D2AE5">
        <w:rPr>
          <w:lang w:val="en-US"/>
        </w:rPr>
        <w:t xml:space="preserve"> </w:t>
      </w:r>
      <w:proofErr w:type="spellStart"/>
      <w:r w:rsidRPr="009D2AE5">
        <w:rPr>
          <w:lang w:val="en-US"/>
        </w:rPr>
        <w:t>adresy</w:t>
      </w:r>
      <w:proofErr w:type="spellEnd"/>
      <w:r w:rsidRPr="009D2AE5">
        <w:rPr>
          <w:lang w:val="en-US"/>
        </w:rPr>
        <w:t xml:space="preserve"> </w:t>
      </w:r>
      <w:proofErr w:type="spellStart"/>
      <w:r w:rsidRPr="009D2AE5">
        <w:rPr>
          <w:lang w:val="en-US"/>
        </w:rPr>
        <w:t>Wykonawców</w:t>
      </w:r>
      <w:proofErr w:type="spellEnd"/>
      <w:r w:rsidRPr="009D2AE5">
        <w:rPr>
          <w:lang w:val="en-US"/>
        </w:rPr>
        <w:t xml:space="preserve">, a </w:t>
      </w:r>
      <w:proofErr w:type="spellStart"/>
      <w:r w:rsidRPr="009D2AE5">
        <w:rPr>
          <w:lang w:val="en-US"/>
        </w:rPr>
        <w:t>także</w:t>
      </w:r>
      <w:proofErr w:type="spellEnd"/>
      <w:r w:rsidRPr="009D2AE5">
        <w:rPr>
          <w:lang w:val="en-US"/>
        </w:rPr>
        <w:t xml:space="preserve"> </w:t>
      </w:r>
      <w:proofErr w:type="spellStart"/>
      <w:r w:rsidRPr="009D2AE5">
        <w:rPr>
          <w:lang w:val="en-US"/>
        </w:rPr>
        <w:t>informacje</w:t>
      </w:r>
      <w:proofErr w:type="spellEnd"/>
      <w:r w:rsidRPr="009D2AE5">
        <w:rPr>
          <w:lang w:val="en-US"/>
        </w:rPr>
        <w:t xml:space="preserve"> </w:t>
      </w:r>
      <w:proofErr w:type="spellStart"/>
      <w:r w:rsidRPr="009D2AE5">
        <w:rPr>
          <w:lang w:val="en-US"/>
        </w:rPr>
        <w:t>dotyczące</w:t>
      </w:r>
      <w:proofErr w:type="spellEnd"/>
      <w:r w:rsidRPr="009D2AE5">
        <w:rPr>
          <w:lang w:val="en-US"/>
        </w:rPr>
        <w:t xml:space="preserve"> </w:t>
      </w:r>
      <w:proofErr w:type="spellStart"/>
      <w:r w:rsidRPr="009D2AE5">
        <w:rPr>
          <w:lang w:val="en-US"/>
        </w:rPr>
        <w:t>ceny</w:t>
      </w:r>
      <w:proofErr w:type="spellEnd"/>
      <w:r w:rsidRPr="009D2AE5">
        <w:rPr>
          <w:lang w:val="en-US"/>
        </w:rPr>
        <w:t xml:space="preserve"> </w:t>
      </w:r>
      <w:proofErr w:type="spellStart"/>
      <w:r w:rsidRPr="009D2AE5">
        <w:rPr>
          <w:lang w:val="en-US"/>
        </w:rPr>
        <w:t>zawartej</w:t>
      </w:r>
      <w:proofErr w:type="spellEnd"/>
      <w:r w:rsidRPr="009D2AE5">
        <w:rPr>
          <w:lang w:val="en-US"/>
        </w:rPr>
        <w:t xml:space="preserve"> w </w:t>
      </w:r>
      <w:proofErr w:type="spellStart"/>
      <w:r w:rsidRPr="009D2AE5">
        <w:rPr>
          <w:lang w:val="en-US"/>
        </w:rPr>
        <w:t>poszczególnych</w:t>
      </w:r>
      <w:proofErr w:type="spellEnd"/>
      <w:r w:rsidRPr="009D2AE5">
        <w:rPr>
          <w:lang w:val="en-US"/>
        </w:rPr>
        <w:t xml:space="preserve"> </w:t>
      </w:r>
      <w:proofErr w:type="spellStart"/>
      <w:r w:rsidRPr="009D2AE5">
        <w:rPr>
          <w:lang w:val="en-US"/>
        </w:rPr>
        <w:t>ofertach</w:t>
      </w:r>
      <w:proofErr w:type="spellEnd"/>
      <w:r w:rsidRPr="009D2AE5">
        <w:rPr>
          <w:lang w:val="en-US"/>
        </w:rPr>
        <w:t>.</w:t>
      </w:r>
    </w:p>
    <w:p w:rsidR="00376208" w:rsidRPr="00376208" w:rsidRDefault="00376208" w:rsidP="00376208">
      <w:pPr>
        <w:tabs>
          <w:tab w:val="left" w:pos="7050"/>
        </w:tabs>
        <w:jc w:val="both"/>
        <w:rPr>
          <w:sz w:val="16"/>
          <w:szCs w:val="16"/>
          <w:highlight w:val="yellow"/>
        </w:rPr>
      </w:pPr>
    </w:p>
    <w:p w:rsidR="00376208" w:rsidRPr="00063D13" w:rsidRDefault="00376208" w:rsidP="00376208">
      <w:pPr>
        <w:spacing w:before="120"/>
        <w:rPr>
          <w:b/>
          <w:bCs/>
          <w:color w:val="000000"/>
        </w:rPr>
      </w:pPr>
      <w:r w:rsidRPr="00063D13">
        <w:rPr>
          <w:b/>
          <w:bCs/>
          <w:color w:val="000000"/>
        </w:rPr>
        <w:t>XI. KRYTERIA OCENY OFERT</w:t>
      </w:r>
    </w:p>
    <w:p w:rsidR="00376208" w:rsidRPr="00063D13" w:rsidRDefault="00376208" w:rsidP="00376208">
      <w:pPr>
        <w:jc w:val="both"/>
        <w:rPr>
          <w:color w:val="000000"/>
        </w:rPr>
      </w:pPr>
      <w:r w:rsidRPr="00063D13">
        <w:rPr>
          <w:color w:val="000000"/>
        </w:rPr>
        <w:lastRenderedPageBreak/>
        <w:t xml:space="preserve">Przy ocenie i porównaniu ofert zastosowane będą następujące kryteria: </w:t>
      </w:r>
    </w:p>
    <w:p w:rsidR="00376208" w:rsidRPr="00063D13" w:rsidRDefault="00376208" w:rsidP="00376208">
      <w:pPr>
        <w:pStyle w:val="Akapitzlist"/>
        <w:ind w:left="0"/>
        <w:jc w:val="both"/>
      </w:pPr>
      <w:r w:rsidRPr="00063D13">
        <w:rPr>
          <w:color w:val="000000"/>
        </w:rPr>
        <w:t xml:space="preserve">Cena 100% </w:t>
      </w:r>
    </w:p>
    <w:p w:rsidR="00376208" w:rsidRPr="00063D13" w:rsidRDefault="00376208" w:rsidP="00376208">
      <w:pPr>
        <w:jc w:val="both"/>
        <w:rPr>
          <w:b/>
        </w:rPr>
      </w:pPr>
      <w:r w:rsidRPr="00063D13">
        <w:rPr>
          <w:b/>
        </w:rPr>
        <w:t>Ocena złożonych ofert w zakresie kryterium „Cena”</w:t>
      </w:r>
      <w:r w:rsidRPr="00063D13">
        <w:t xml:space="preserve"> zostanie dokonana na podstawie podanej przez Wykonawcę całkowitej ceny brutto. Oferty zostaną ocenione przy zastosowaniu poniższego wzoru:</w:t>
      </w:r>
    </w:p>
    <w:p w:rsidR="00376208" w:rsidRPr="00063D13" w:rsidRDefault="00376208" w:rsidP="00376208">
      <w:pPr>
        <w:jc w:val="both"/>
      </w:pPr>
      <w:r w:rsidRPr="00063D13">
        <w:tab/>
        <w:t xml:space="preserve">                                                   cena najniższa</w:t>
      </w:r>
    </w:p>
    <w:p w:rsidR="00376208" w:rsidRPr="00063D13" w:rsidRDefault="00376208" w:rsidP="00376208">
      <w:pPr>
        <w:jc w:val="both"/>
      </w:pPr>
      <w:r w:rsidRPr="00063D13">
        <w:t>Liczba pkt. oferty ocenianej =</w:t>
      </w:r>
      <w:proofErr w:type="spellStart"/>
      <w:r w:rsidRPr="00063D13">
        <w:t>Kc</w:t>
      </w:r>
      <w:proofErr w:type="spellEnd"/>
      <w:r w:rsidRPr="00063D13">
        <w:t xml:space="preserve"> = -------------------------------- x max liczby punktów</w:t>
      </w:r>
    </w:p>
    <w:p w:rsidR="00376208" w:rsidRPr="00063D13" w:rsidRDefault="00376208" w:rsidP="00376208">
      <w:pPr>
        <w:jc w:val="both"/>
      </w:pPr>
      <w:r w:rsidRPr="00063D13">
        <w:t xml:space="preserve">                                                           cena oferty ocenianej</w:t>
      </w:r>
    </w:p>
    <w:p w:rsidR="00376208" w:rsidRPr="00063D13" w:rsidRDefault="00376208" w:rsidP="00376208">
      <w:pPr>
        <w:spacing w:before="120"/>
        <w:jc w:val="both"/>
        <w:rPr>
          <w:color w:val="000000"/>
        </w:rPr>
      </w:pPr>
      <w:r w:rsidRPr="00063D13">
        <w:t>Cena musi być podana w złotych polskich cyfrą i słownie. W przypadku rozbieżności pomiędzy wartością wyrażoną cyfrą, a podaną słownie, jako wartość właściwa zostanie przyjęta wartość podana słownie.</w:t>
      </w:r>
      <w:r w:rsidRPr="00063D13">
        <w:rPr>
          <w:color w:val="000000"/>
        </w:rPr>
        <w:t>.</w:t>
      </w:r>
    </w:p>
    <w:p w:rsidR="00376208" w:rsidRPr="00063D13" w:rsidRDefault="00376208" w:rsidP="00376208">
      <w:pPr>
        <w:jc w:val="both"/>
        <w:rPr>
          <w:color w:val="000000"/>
        </w:rPr>
      </w:pPr>
      <w:r w:rsidRPr="00063D13">
        <w:rPr>
          <w:color w:val="000000"/>
        </w:rPr>
        <w:t>Zamawiający udzieli zamówienia wykonawcy, którego oferta uzyskała najwyższą ocenę.</w:t>
      </w:r>
    </w:p>
    <w:p w:rsidR="00376208" w:rsidRPr="00063D13" w:rsidRDefault="00376208" w:rsidP="00376208">
      <w:pPr>
        <w:jc w:val="both"/>
        <w:rPr>
          <w:sz w:val="16"/>
          <w:szCs w:val="16"/>
          <w:lang w:val="en-US"/>
        </w:rPr>
      </w:pPr>
    </w:p>
    <w:p w:rsidR="00376208" w:rsidRPr="00063D13" w:rsidRDefault="00376208" w:rsidP="00376208">
      <w:pPr>
        <w:jc w:val="both"/>
        <w:rPr>
          <w:lang w:val="en-US"/>
        </w:rPr>
      </w:pPr>
      <w:r w:rsidRPr="00063D13">
        <w:rPr>
          <w:b/>
          <w:lang w:val="en-US"/>
        </w:rPr>
        <w:t>XII TERMIN ZWIĄZANIA OFERTĄ.</w:t>
      </w:r>
      <w:r w:rsidRPr="00063D13">
        <w:rPr>
          <w:lang w:val="en-US"/>
        </w:rPr>
        <w:t xml:space="preserve"> </w:t>
      </w:r>
    </w:p>
    <w:p w:rsidR="00376208" w:rsidRPr="00063D13" w:rsidRDefault="00376208" w:rsidP="00376208">
      <w:pPr>
        <w:spacing w:line="360" w:lineRule="auto"/>
        <w:jc w:val="both"/>
        <w:rPr>
          <w:lang w:val="en-US"/>
        </w:rPr>
      </w:pPr>
      <w:r w:rsidRPr="00063D13">
        <w:rPr>
          <w:lang w:val="en-US"/>
        </w:rPr>
        <w:t xml:space="preserve">1. </w:t>
      </w:r>
      <w:proofErr w:type="spellStart"/>
      <w:r w:rsidRPr="00063D13">
        <w:rPr>
          <w:lang w:val="en-US"/>
        </w:rPr>
        <w:t>Termin</w:t>
      </w:r>
      <w:proofErr w:type="spellEnd"/>
      <w:r w:rsidRPr="00063D13">
        <w:rPr>
          <w:lang w:val="en-US"/>
        </w:rPr>
        <w:t xml:space="preserve"> </w:t>
      </w:r>
      <w:proofErr w:type="spellStart"/>
      <w:r w:rsidRPr="00063D13">
        <w:rPr>
          <w:lang w:val="en-US"/>
        </w:rPr>
        <w:t>związania</w:t>
      </w:r>
      <w:proofErr w:type="spellEnd"/>
      <w:r w:rsidRPr="00063D13">
        <w:rPr>
          <w:lang w:val="en-US"/>
        </w:rPr>
        <w:t xml:space="preserve"> </w:t>
      </w:r>
      <w:proofErr w:type="spellStart"/>
      <w:r w:rsidRPr="00063D13">
        <w:rPr>
          <w:lang w:val="en-US"/>
        </w:rPr>
        <w:t>ofertą</w:t>
      </w:r>
      <w:proofErr w:type="spellEnd"/>
      <w:r w:rsidRPr="00063D13">
        <w:rPr>
          <w:lang w:val="en-US"/>
        </w:rPr>
        <w:t xml:space="preserve"> </w:t>
      </w:r>
      <w:proofErr w:type="spellStart"/>
      <w:r w:rsidRPr="00063D13">
        <w:rPr>
          <w:lang w:val="en-US"/>
        </w:rPr>
        <w:t>wynosi</w:t>
      </w:r>
      <w:proofErr w:type="spellEnd"/>
      <w:r w:rsidRPr="00063D13">
        <w:rPr>
          <w:lang w:val="en-US"/>
        </w:rPr>
        <w:t xml:space="preserve"> 30 </w:t>
      </w:r>
      <w:proofErr w:type="spellStart"/>
      <w:r w:rsidRPr="00063D13">
        <w:rPr>
          <w:lang w:val="en-US"/>
        </w:rPr>
        <w:t>dni</w:t>
      </w:r>
      <w:proofErr w:type="spellEnd"/>
      <w:r w:rsidRPr="00063D13">
        <w:rPr>
          <w:lang w:val="en-US"/>
        </w:rPr>
        <w:t xml:space="preserve">. </w:t>
      </w:r>
    </w:p>
    <w:p w:rsidR="00376208" w:rsidRPr="00063D13" w:rsidRDefault="00376208" w:rsidP="00376208">
      <w:pPr>
        <w:spacing w:line="360" w:lineRule="auto"/>
        <w:jc w:val="both"/>
        <w:rPr>
          <w:lang w:val="en-US"/>
        </w:rPr>
      </w:pPr>
      <w:r w:rsidRPr="00063D13">
        <w:rPr>
          <w:lang w:val="en-US"/>
        </w:rPr>
        <w:t xml:space="preserve">2. </w:t>
      </w:r>
      <w:proofErr w:type="spellStart"/>
      <w:r w:rsidRPr="00063D13">
        <w:rPr>
          <w:lang w:val="en-US"/>
        </w:rPr>
        <w:t>Wykonawca</w:t>
      </w:r>
      <w:proofErr w:type="spellEnd"/>
      <w:r w:rsidRPr="00063D13">
        <w:rPr>
          <w:lang w:val="en-US"/>
        </w:rPr>
        <w:t xml:space="preserve"> </w:t>
      </w:r>
      <w:proofErr w:type="spellStart"/>
      <w:r w:rsidRPr="00063D13">
        <w:rPr>
          <w:lang w:val="en-US"/>
        </w:rPr>
        <w:t>samodzielnie</w:t>
      </w:r>
      <w:proofErr w:type="spellEnd"/>
      <w:r w:rsidRPr="00063D13">
        <w:rPr>
          <w:lang w:val="en-US"/>
        </w:rPr>
        <w:t xml:space="preserve"> </w:t>
      </w:r>
      <w:proofErr w:type="spellStart"/>
      <w:r w:rsidRPr="00063D13">
        <w:rPr>
          <w:lang w:val="en-US"/>
        </w:rPr>
        <w:t>lub</w:t>
      </w:r>
      <w:proofErr w:type="spellEnd"/>
      <w:r w:rsidRPr="00063D13">
        <w:rPr>
          <w:lang w:val="en-US"/>
        </w:rPr>
        <w:t xml:space="preserve"> </w:t>
      </w:r>
      <w:proofErr w:type="spellStart"/>
      <w:r w:rsidRPr="00063D13">
        <w:rPr>
          <w:lang w:val="en-US"/>
        </w:rPr>
        <w:t>na</w:t>
      </w:r>
      <w:proofErr w:type="spellEnd"/>
      <w:r w:rsidRPr="00063D13">
        <w:rPr>
          <w:lang w:val="en-US"/>
        </w:rPr>
        <w:t xml:space="preserve"> </w:t>
      </w:r>
      <w:proofErr w:type="spellStart"/>
      <w:r w:rsidRPr="00063D13">
        <w:rPr>
          <w:lang w:val="en-US"/>
        </w:rPr>
        <w:t>wniosek</w:t>
      </w:r>
      <w:proofErr w:type="spellEnd"/>
      <w:r w:rsidRPr="00063D13">
        <w:rPr>
          <w:lang w:val="en-US"/>
        </w:rPr>
        <w:t xml:space="preserve"> </w:t>
      </w:r>
      <w:proofErr w:type="spellStart"/>
      <w:r w:rsidRPr="00063D13">
        <w:rPr>
          <w:lang w:val="en-US"/>
        </w:rPr>
        <w:t>Zamawiającego</w:t>
      </w:r>
      <w:proofErr w:type="spellEnd"/>
      <w:r w:rsidRPr="00063D13">
        <w:rPr>
          <w:lang w:val="en-US"/>
        </w:rPr>
        <w:t xml:space="preserve"> </w:t>
      </w:r>
      <w:proofErr w:type="spellStart"/>
      <w:r w:rsidRPr="00063D13">
        <w:rPr>
          <w:lang w:val="en-US"/>
        </w:rPr>
        <w:t>może</w:t>
      </w:r>
      <w:proofErr w:type="spellEnd"/>
      <w:r w:rsidRPr="00063D13">
        <w:rPr>
          <w:lang w:val="en-US"/>
        </w:rPr>
        <w:t xml:space="preserve"> </w:t>
      </w:r>
      <w:proofErr w:type="spellStart"/>
      <w:r w:rsidRPr="00063D13">
        <w:rPr>
          <w:lang w:val="en-US"/>
        </w:rPr>
        <w:t>przedłużyć</w:t>
      </w:r>
      <w:proofErr w:type="spellEnd"/>
      <w:r w:rsidRPr="00063D13">
        <w:rPr>
          <w:lang w:val="en-US"/>
        </w:rPr>
        <w:t xml:space="preserve"> </w:t>
      </w:r>
      <w:proofErr w:type="spellStart"/>
      <w:r w:rsidRPr="00063D13">
        <w:rPr>
          <w:lang w:val="en-US"/>
        </w:rPr>
        <w:t>termin</w:t>
      </w:r>
      <w:proofErr w:type="spellEnd"/>
      <w:r w:rsidRPr="00063D13">
        <w:rPr>
          <w:lang w:val="en-US"/>
        </w:rPr>
        <w:t xml:space="preserve"> </w:t>
      </w:r>
      <w:proofErr w:type="spellStart"/>
      <w:r w:rsidRPr="00063D13">
        <w:rPr>
          <w:lang w:val="en-US"/>
        </w:rPr>
        <w:t>związania</w:t>
      </w:r>
      <w:proofErr w:type="spellEnd"/>
      <w:r w:rsidRPr="00063D13">
        <w:rPr>
          <w:lang w:val="en-US"/>
        </w:rPr>
        <w:t xml:space="preserve"> </w:t>
      </w:r>
      <w:proofErr w:type="spellStart"/>
      <w:r w:rsidRPr="00063D13">
        <w:rPr>
          <w:lang w:val="en-US"/>
        </w:rPr>
        <w:t>ofertą</w:t>
      </w:r>
      <w:proofErr w:type="spellEnd"/>
      <w:r w:rsidRPr="00063D13">
        <w:rPr>
          <w:lang w:val="en-US"/>
        </w:rPr>
        <w:t xml:space="preserve">, z </w:t>
      </w:r>
      <w:proofErr w:type="spellStart"/>
      <w:r w:rsidRPr="00063D13">
        <w:rPr>
          <w:lang w:val="en-US"/>
        </w:rPr>
        <w:t>tym</w:t>
      </w:r>
      <w:proofErr w:type="spellEnd"/>
      <w:r w:rsidRPr="00063D13">
        <w:rPr>
          <w:lang w:val="en-US"/>
        </w:rPr>
        <w:t xml:space="preserve"> </w:t>
      </w:r>
      <w:proofErr w:type="spellStart"/>
      <w:r w:rsidRPr="00063D13">
        <w:rPr>
          <w:lang w:val="en-US"/>
        </w:rPr>
        <w:t>że</w:t>
      </w:r>
      <w:proofErr w:type="spellEnd"/>
      <w:r w:rsidRPr="00063D13">
        <w:rPr>
          <w:lang w:val="en-US"/>
        </w:rPr>
        <w:t xml:space="preserve"> </w:t>
      </w:r>
      <w:proofErr w:type="spellStart"/>
      <w:r w:rsidRPr="00063D13">
        <w:rPr>
          <w:lang w:val="en-US"/>
        </w:rPr>
        <w:t>Zamawiający</w:t>
      </w:r>
      <w:proofErr w:type="spellEnd"/>
      <w:r w:rsidRPr="00063D13">
        <w:rPr>
          <w:lang w:val="en-US"/>
        </w:rPr>
        <w:t xml:space="preserve"> </w:t>
      </w:r>
      <w:proofErr w:type="spellStart"/>
      <w:r w:rsidRPr="00063D13">
        <w:rPr>
          <w:lang w:val="en-US"/>
        </w:rPr>
        <w:t>może</w:t>
      </w:r>
      <w:proofErr w:type="spellEnd"/>
      <w:r w:rsidRPr="00063D13">
        <w:rPr>
          <w:lang w:val="en-US"/>
        </w:rPr>
        <w:t xml:space="preserve"> </w:t>
      </w:r>
      <w:proofErr w:type="spellStart"/>
      <w:r w:rsidRPr="00063D13">
        <w:rPr>
          <w:lang w:val="en-US"/>
        </w:rPr>
        <w:t>tylko</w:t>
      </w:r>
      <w:proofErr w:type="spellEnd"/>
      <w:r w:rsidRPr="00063D13">
        <w:rPr>
          <w:lang w:val="en-US"/>
        </w:rPr>
        <w:t xml:space="preserve"> </w:t>
      </w:r>
      <w:proofErr w:type="spellStart"/>
      <w:r w:rsidRPr="00063D13">
        <w:rPr>
          <w:lang w:val="en-US"/>
        </w:rPr>
        <w:t>raz</w:t>
      </w:r>
      <w:proofErr w:type="spellEnd"/>
      <w:r w:rsidRPr="00063D13">
        <w:rPr>
          <w:lang w:val="en-US"/>
        </w:rPr>
        <w:t xml:space="preserve">, co </w:t>
      </w:r>
      <w:proofErr w:type="spellStart"/>
      <w:r w:rsidRPr="00063D13">
        <w:rPr>
          <w:lang w:val="en-US"/>
        </w:rPr>
        <w:t>najmniej</w:t>
      </w:r>
      <w:proofErr w:type="spellEnd"/>
      <w:r w:rsidRPr="00063D13">
        <w:rPr>
          <w:lang w:val="en-US"/>
        </w:rPr>
        <w:t xml:space="preserve"> </w:t>
      </w:r>
      <w:proofErr w:type="spellStart"/>
      <w:r w:rsidRPr="00063D13">
        <w:rPr>
          <w:lang w:val="en-US"/>
        </w:rPr>
        <w:t>na</w:t>
      </w:r>
      <w:proofErr w:type="spellEnd"/>
      <w:r w:rsidRPr="00063D13">
        <w:rPr>
          <w:lang w:val="en-US"/>
        </w:rPr>
        <w:t xml:space="preserve"> 3 </w:t>
      </w:r>
      <w:proofErr w:type="spellStart"/>
      <w:r w:rsidRPr="00063D13">
        <w:rPr>
          <w:lang w:val="en-US"/>
        </w:rPr>
        <w:t>dni</w:t>
      </w:r>
      <w:proofErr w:type="spellEnd"/>
      <w:r w:rsidRPr="00063D13">
        <w:rPr>
          <w:lang w:val="en-US"/>
        </w:rPr>
        <w:t xml:space="preserve"> </w:t>
      </w:r>
      <w:proofErr w:type="spellStart"/>
      <w:r w:rsidRPr="00063D13">
        <w:rPr>
          <w:lang w:val="en-US"/>
        </w:rPr>
        <w:t>przed</w:t>
      </w:r>
      <w:proofErr w:type="spellEnd"/>
      <w:r w:rsidRPr="00063D13">
        <w:rPr>
          <w:lang w:val="en-US"/>
        </w:rPr>
        <w:t xml:space="preserve"> </w:t>
      </w:r>
      <w:proofErr w:type="spellStart"/>
      <w:r w:rsidRPr="00063D13">
        <w:rPr>
          <w:lang w:val="en-US"/>
        </w:rPr>
        <w:t>upływem</w:t>
      </w:r>
      <w:proofErr w:type="spellEnd"/>
      <w:r w:rsidRPr="00063D13">
        <w:rPr>
          <w:lang w:val="en-US"/>
        </w:rPr>
        <w:t xml:space="preserve"> </w:t>
      </w:r>
      <w:proofErr w:type="spellStart"/>
      <w:r w:rsidRPr="00063D13">
        <w:rPr>
          <w:lang w:val="en-US"/>
        </w:rPr>
        <w:t>terminu</w:t>
      </w:r>
      <w:proofErr w:type="spellEnd"/>
      <w:r w:rsidRPr="00063D13">
        <w:rPr>
          <w:lang w:val="en-US"/>
        </w:rPr>
        <w:t xml:space="preserve"> </w:t>
      </w:r>
      <w:proofErr w:type="spellStart"/>
      <w:r w:rsidRPr="00063D13">
        <w:rPr>
          <w:lang w:val="en-US"/>
        </w:rPr>
        <w:t>związania</w:t>
      </w:r>
      <w:proofErr w:type="spellEnd"/>
      <w:r w:rsidRPr="00063D13">
        <w:rPr>
          <w:lang w:val="en-US"/>
        </w:rPr>
        <w:t xml:space="preserve"> </w:t>
      </w:r>
      <w:proofErr w:type="spellStart"/>
      <w:r w:rsidRPr="00063D13">
        <w:rPr>
          <w:lang w:val="en-US"/>
        </w:rPr>
        <w:t>ofertą</w:t>
      </w:r>
      <w:proofErr w:type="spellEnd"/>
      <w:r w:rsidRPr="00063D13">
        <w:rPr>
          <w:lang w:val="en-US"/>
        </w:rPr>
        <w:t xml:space="preserve">, </w:t>
      </w:r>
      <w:proofErr w:type="spellStart"/>
      <w:r w:rsidRPr="00063D13">
        <w:rPr>
          <w:lang w:val="en-US"/>
        </w:rPr>
        <w:t>zwrócić</w:t>
      </w:r>
      <w:proofErr w:type="spellEnd"/>
      <w:r w:rsidRPr="00063D13">
        <w:rPr>
          <w:lang w:val="en-US"/>
        </w:rPr>
        <w:t xml:space="preserve"> </w:t>
      </w:r>
      <w:proofErr w:type="spellStart"/>
      <w:r w:rsidRPr="00063D13">
        <w:rPr>
          <w:lang w:val="en-US"/>
        </w:rPr>
        <w:t>się</w:t>
      </w:r>
      <w:proofErr w:type="spellEnd"/>
      <w:r w:rsidRPr="00063D13">
        <w:rPr>
          <w:lang w:val="en-US"/>
        </w:rPr>
        <w:t xml:space="preserve"> do </w:t>
      </w:r>
      <w:proofErr w:type="spellStart"/>
      <w:r w:rsidRPr="00063D13">
        <w:rPr>
          <w:lang w:val="en-US"/>
        </w:rPr>
        <w:t>Wykonawców</w:t>
      </w:r>
      <w:proofErr w:type="spellEnd"/>
      <w:r w:rsidRPr="00063D13">
        <w:rPr>
          <w:lang w:val="en-US"/>
        </w:rPr>
        <w:t xml:space="preserve"> o </w:t>
      </w:r>
      <w:proofErr w:type="spellStart"/>
      <w:r w:rsidRPr="00063D13">
        <w:rPr>
          <w:lang w:val="en-US"/>
        </w:rPr>
        <w:t>wyrażenie</w:t>
      </w:r>
      <w:proofErr w:type="spellEnd"/>
      <w:r w:rsidRPr="00063D13">
        <w:rPr>
          <w:lang w:val="en-US"/>
        </w:rPr>
        <w:t xml:space="preserve"> </w:t>
      </w:r>
      <w:proofErr w:type="spellStart"/>
      <w:r w:rsidRPr="00063D13">
        <w:rPr>
          <w:lang w:val="en-US"/>
        </w:rPr>
        <w:t>zgody</w:t>
      </w:r>
      <w:proofErr w:type="spellEnd"/>
      <w:r w:rsidRPr="00063D13">
        <w:rPr>
          <w:lang w:val="en-US"/>
        </w:rPr>
        <w:t xml:space="preserve"> </w:t>
      </w:r>
      <w:proofErr w:type="spellStart"/>
      <w:r w:rsidRPr="00063D13">
        <w:rPr>
          <w:lang w:val="en-US"/>
        </w:rPr>
        <w:t>na</w:t>
      </w:r>
      <w:proofErr w:type="spellEnd"/>
      <w:r w:rsidRPr="00063D13">
        <w:rPr>
          <w:lang w:val="en-US"/>
        </w:rPr>
        <w:t xml:space="preserve"> </w:t>
      </w:r>
      <w:proofErr w:type="spellStart"/>
      <w:r w:rsidRPr="00063D13">
        <w:rPr>
          <w:lang w:val="en-US"/>
        </w:rPr>
        <w:t>przedłużenie</w:t>
      </w:r>
      <w:proofErr w:type="spellEnd"/>
      <w:r w:rsidRPr="00063D13">
        <w:rPr>
          <w:lang w:val="en-US"/>
        </w:rPr>
        <w:t xml:space="preserve"> </w:t>
      </w:r>
      <w:proofErr w:type="spellStart"/>
      <w:r w:rsidRPr="00063D13">
        <w:rPr>
          <w:lang w:val="en-US"/>
        </w:rPr>
        <w:t>tego</w:t>
      </w:r>
      <w:proofErr w:type="spellEnd"/>
      <w:r w:rsidRPr="00063D13">
        <w:rPr>
          <w:lang w:val="en-US"/>
        </w:rPr>
        <w:t xml:space="preserve"> </w:t>
      </w:r>
      <w:proofErr w:type="spellStart"/>
      <w:r w:rsidRPr="00063D13">
        <w:rPr>
          <w:lang w:val="en-US"/>
        </w:rPr>
        <w:t>terminu</w:t>
      </w:r>
      <w:proofErr w:type="spellEnd"/>
      <w:r w:rsidRPr="00063D13">
        <w:rPr>
          <w:lang w:val="en-US"/>
        </w:rPr>
        <w:t xml:space="preserve"> o </w:t>
      </w:r>
      <w:proofErr w:type="spellStart"/>
      <w:r w:rsidRPr="00063D13">
        <w:rPr>
          <w:lang w:val="en-US"/>
        </w:rPr>
        <w:t>oznaczony</w:t>
      </w:r>
      <w:proofErr w:type="spellEnd"/>
      <w:r w:rsidRPr="00063D13">
        <w:rPr>
          <w:lang w:val="en-US"/>
        </w:rPr>
        <w:t xml:space="preserve"> </w:t>
      </w:r>
      <w:proofErr w:type="spellStart"/>
      <w:r w:rsidRPr="00063D13">
        <w:rPr>
          <w:lang w:val="en-US"/>
        </w:rPr>
        <w:t>okres</w:t>
      </w:r>
      <w:proofErr w:type="spellEnd"/>
      <w:r w:rsidRPr="00063D13">
        <w:rPr>
          <w:lang w:val="en-US"/>
        </w:rPr>
        <w:t xml:space="preserve">, </w:t>
      </w:r>
      <w:proofErr w:type="spellStart"/>
      <w:r w:rsidRPr="00063D13">
        <w:rPr>
          <w:lang w:val="en-US"/>
        </w:rPr>
        <w:t>nie</w:t>
      </w:r>
      <w:proofErr w:type="spellEnd"/>
      <w:r w:rsidRPr="00063D13">
        <w:rPr>
          <w:lang w:val="en-US"/>
        </w:rPr>
        <w:t xml:space="preserve"> </w:t>
      </w:r>
      <w:proofErr w:type="spellStart"/>
      <w:r w:rsidRPr="00063D13">
        <w:rPr>
          <w:lang w:val="en-US"/>
        </w:rPr>
        <w:t>dłuższy</w:t>
      </w:r>
      <w:proofErr w:type="spellEnd"/>
      <w:r w:rsidRPr="00063D13">
        <w:rPr>
          <w:lang w:val="en-US"/>
        </w:rPr>
        <w:t xml:space="preserve"> </w:t>
      </w:r>
      <w:proofErr w:type="spellStart"/>
      <w:r w:rsidRPr="00063D13">
        <w:rPr>
          <w:lang w:val="en-US"/>
        </w:rPr>
        <w:t>jednak</w:t>
      </w:r>
      <w:proofErr w:type="spellEnd"/>
      <w:r w:rsidRPr="00063D13">
        <w:rPr>
          <w:lang w:val="en-US"/>
        </w:rPr>
        <w:t xml:space="preserve"> </w:t>
      </w:r>
      <w:proofErr w:type="spellStart"/>
      <w:r w:rsidRPr="00063D13">
        <w:rPr>
          <w:lang w:val="en-US"/>
        </w:rPr>
        <w:t>niż</w:t>
      </w:r>
      <w:proofErr w:type="spellEnd"/>
      <w:r w:rsidRPr="00063D13">
        <w:rPr>
          <w:lang w:val="en-US"/>
        </w:rPr>
        <w:t xml:space="preserve"> 60 </w:t>
      </w:r>
      <w:proofErr w:type="spellStart"/>
      <w:r w:rsidRPr="00063D13">
        <w:rPr>
          <w:lang w:val="en-US"/>
        </w:rPr>
        <w:t>dni</w:t>
      </w:r>
      <w:proofErr w:type="spellEnd"/>
      <w:r w:rsidRPr="00063D13">
        <w:rPr>
          <w:lang w:val="en-US"/>
        </w:rPr>
        <w:t xml:space="preserve">. </w:t>
      </w:r>
    </w:p>
    <w:p w:rsidR="00376208" w:rsidRPr="00063D13" w:rsidRDefault="00376208" w:rsidP="00376208">
      <w:pPr>
        <w:spacing w:line="360" w:lineRule="auto"/>
        <w:jc w:val="both"/>
        <w:rPr>
          <w:lang w:val="en-US"/>
        </w:rPr>
      </w:pPr>
      <w:r w:rsidRPr="00063D13">
        <w:rPr>
          <w:lang w:val="en-US"/>
        </w:rPr>
        <w:t xml:space="preserve">3. </w:t>
      </w:r>
      <w:proofErr w:type="spellStart"/>
      <w:r w:rsidRPr="00063D13">
        <w:rPr>
          <w:lang w:val="en-US"/>
        </w:rPr>
        <w:t>Bieg</w:t>
      </w:r>
      <w:proofErr w:type="spellEnd"/>
      <w:r w:rsidRPr="00063D13">
        <w:rPr>
          <w:lang w:val="en-US"/>
        </w:rPr>
        <w:t xml:space="preserve"> </w:t>
      </w:r>
      <w:proofErr w:type="spellStart"/>
      <w:r w:rsidRPr="00063D13">
        <w:rPr>
          <w:lang w:val="en-US"/>
        </w:rPr>
        <w:t>terminu</w:t>
      </w:r>
      <w:proofErr w:type="spellEnd"/>
      <w:r w:rsidRPr="00063D13">
        <w:rPr>
          <w:lang w:val="en-US"/>
        </w:rPr>
        <w:t xml:space="preserve"> </w:t>
      </w:r>
      <w:proofErr w:type="spellStart"/>
      <w:r w:rsidRPr="00063D13">
        <w:rPr>
          <w:lang w:val="en-US"/>
        </w:rPr>
        <w:t>związania</w:t>
      </w:r>
      <w:proofErr w:type="spellEnd"/>
      <w:r w:rsidRPr="00063D13">
        <w:rPr>
          <w:lang w:val="en-US"/>
        </w:rPr>
        <w:t xml:space="preserve"> </w:t>
      </w:r>
      <w:proofErr w:type="spellStart"/>
      <w:r w:rsidRPr="00063D13">
        <w:rPr>
          <w:lang w:val="en-US"/>
        </w:rPr>
        <w:t>ofertą</w:t>
      </w:r>
      <w:proofErr w:type="spellEnd"/>
      <w:r w:rsidRPr="00063D13">
        <w:rPr>
          <w:lang w:val="en-US"/>
        </w:rPr>
        <w:t xml:space="preserve"> </w:t>
      </w:r>
      <w:proofErr w:type="spellStart"/>
      <w:r w:rsidRPr="00063D13">
        <w:rPr>
          <w:lang w:val="en-US"/>
        </w:rPr>
        <w:t>rozpoczyna</w:t>
      </w:r>
      <w:proofErr w:type="spellEnd"/>
      <w:r w:rsidRPr="00063D13">
        <w:rPr>
          <w:lang w:val="en-US"/>
        </w:rPr>
        <w:t xml:space="preserve"> </w:t>
      </w:r>
      <w:proofErr w:type="spellStart"/>
      <w:r w:rsidRPr="00063D13">
        <w:rPr>
          <w:lang w:val="en-US"/>
        </w:rPr>
        <w:t>się</w:t>
      </w:r>
      <w:proofErr w:type="spellEnd"/>
      <w:r w:rsidRPr="00063D13">
        <w:rPr>
          <w:lang w:val="en-US"/>
        </w:rPr>
        <w:t xml:space="preserve"> </w:t>
      </w:r>
      <w:proofErr w:type="spellStart"/>
      <w:r w:rsidRPr="00063D13">
        <w:rPr>
          <w:lang w:val="en-US"/>
        </w:rPr>
        <w:t>wraz</w:t>
      </w:r>
      <w:proofErr w:type="spellEnd"/>
      <w:r w:rsidRPr="00063D13">
        <w:rPr>
          <w:lang w:val="en-US"/>
        </w:rPr>
        <w:t xml:space="preserve"> z </w:t>
      </w:r>
      <w:proofErr w:type="spellStart"/>
      <w:r w:rsidRPr="00063D13">
        <w:rPr>
          <w:lang w:val="en-US"/>
        </w:rPr>
        <w:t>upływem</w:t>
      </w:r>
      <w:proofErr w:type="spellEnd"/>
      <w:r w:rsidRPr="00063D13">
        <w:rPr>
          <w:lang w:val="en-US"/>
        </w:rPr>
        <w:t xml:space="preserve"> </w:t>
      </w:r>
      <w:proofErr w:type="spellStart"/>
      <w:r w:rsidRPr="00063D13">
        <w:rPr>
          <w:lang w:val="en-US"/>
        </w:rPr>
        <w:t>terminu</w:t>
      </w:r>
      <w:proofErr w:type="spellEnd"/>
      <w:r w:rsidRPr="00063D13">
        <w:rPr>
          <w:lang w:val="en-US"/>
        </w:rPr>
        <w:t xml:space="preserve"> do </w:t>
      </w:r>
      <w:proofErr w:type="spellStart"/>
      <w:r w:rsidRPr="00063D13">
        <w:rPr>
          <w:lang w:val="en-US"/>
        </w:rPr>
        <w:t>składania</w:t>
      </w:r>
      <w:proofErr w:type="spellEnd"/>
      <w:r w:rsidRPr="00063D13">
        <w:rPr>
          <w:lang w:val="en-US"/>
        </w:rPr>
        <w:t xml:space="preserve">  </w:t>
      </w:r>
      <w:proofErr w:type="spellStart"/>
      <w:r w:rsidRPr="00063D13">
        <w:rPr>
          <w:lang w:val="en-US"/>
        </w:rPr>
        <w:t>i</w:t>
      </w:r>
      <w:proofErr w:type="spellEnd"/>
      <w:r w:rsidRPr="00063D13">
        <w:rPr>
          <w:lang w:val="en-US"/>
        </w:rPr>
        <w:t xml:space="preserve"> </w:t>
      </w:r>
      <w:proofErr w:type="spellStart"/>
      <w:r w:rsidRPr="00063D13">
        <w:rPr>
          <w:lang w:val="en-US"/>
        </w:rPr>
        <w:t>otwarcia</w:t>
      </w:r>
      <w:proofErr w:type="spellEnd"/>
      <w:r w:rsidRPr="00063D13">
        <w:rPr>
          <w:lang w:val="en-US"/>
        </w:rPr>
        <w:t xml:space="preserve"> </w:t>
      </w:r>
      <w:proofErr w:type="spellStart"/>
      <w:r w:rsidRPr="00063D13">
        <w:rPr>
          <w:lang w:val="en-US"/>
        </w:rPr>
        <w:t>ofert</w:t>
      </w:r>
      <w:proofErr w:type="spellEnd"/>
      <w:r w:rsidRPr="00063D13">
        <w:rPr>
          <w:lang w:val="en-US"/>
        </w:rPr>
        <w:t>.</w:t>
      </w:r>
    </w:p>
    <w:p w:rsidR="00376208" w:rsidRPr="00063D13" w:rsidRDefault="00376208" w:rsidP="00376208">
      <w:pPr>
        <w:tabs>
          <w:tab w:val="left" w:pos="7050"/>
        </w:tabs>
        <w:spacing w:line="360" w:lineRule="auto"/>
        <w:jc w:val="both"/>
        <w:rPr>
          <w:b/>
        </w:rPr>
      </w:pPr>
      <w:r w:rsidRPr="00063D13">
        <w:rPr>
          <w:b/>
        </w:rPr>
        <w:t>XIII BADANIE OFERTY</w:t>
      </w:r>
    </w:p>
    <w:p w:rsidR="00376208" w:rsidRPr="00063D13" w:rsidRDefault="00376208" w:rsidP="00376208">
      <w:pPr>
        <w:tabs>
          <w:tab w:val="left" w:pos="7050"/>
        </w:tabs>
        <w:spacing w:line="360" w:lineRule="auto"/>
        <w:jc w:val="both"/>
      </w:pPr>
      <w:r w:rsidRPr="00063D13">
        <w:t>13.1 W toku badania i oceny ofert Zamawiający w pierwszej kolejności dokona rankingu złożonych ofert na podstawie kryteriów oceny ofert, a następnie dokona badania oferty najkorzystniejszej. W przypadku gdy oferta najkorzystniejsza będzie podlegała odrzuceniu, proces badania ofert zostanie przeprowadzony w stosunku do kolejnej oferty w rankingu.</w:t>
      </w:r>
    </w:p>
    <w:p w:rsidR="00376208" w:rsidRPr="00063D13" w:rsidRDefault="00376208" w:rsidP="00376208">
      <w:pPr>
        <w:tabs>
          <w:tab w:val="left" w:pos="7050"/>
        </w:tabs>
        <w:spacing w:line="360" w:lineRule="auto"/>
        <w:jc w:val="both"/>
      </w:pPr>
      <w:r w:rsidRPr="00063D13">
        <w:t>13.2. W toku badania i oceny ofert Zamawiający może żądać od Wykonawców wyjaśnień dotyczących treści złożonych ofert,</w:t>
      </w:r>
    </w:p>
    <w:p w:rsidR="00376208" w:rsidRPr="00063D13" w:rsidRDefault="00376208" w:rsidP="00376208">
      <w:pPr>
        <w:pStyle w:val="Nagwek2"/>
        <w:rPr>
          <w:rFonts w:ascii="Times New Roman" w:hAnsi="Times New Roman" w:cs="Times New Roman"/>
          <w:b w:val="0"/>
          <w:i w:val="0"/>
          <w:sz w:val="24"/>
          <w:szCs w:val="24"/>
        </w:rPr>
      </w:pPr>
      <w:r w:rsidRPr="00063D13">
        <w:rPr>
          <w:rFonts w:ascii="Times New Roman" w:hAnsi="Times New Roman" w:cs="Times New Roman"/>
          <w:b w:val="0"/>
          <w:i w:val="0"/>
          <w:sz w:val="24"/>
          <w:szCs w:val="24"/>
        </w:rPr>
        <w:t>13.3. Zamawiaj</w:t>
      </w:r>
      <w:r w:rsidRPr="00063D13">
        <w:rPr>
          <w:rFonts w:ascii="Times New Roman" w:eastAsia="TimesNewRoman" w:hAnsi="Times New Roman" w:cs="Times New Roman"/>
          <w:b w:val="0"/>
          <w:i w:val="0"/>
          <w:sz w:val="24"/>
          <w:szCs w:val="24"/>
        </w:rPr>
        <w:t>ą</w:t>
      </w:r>
      <w:r w:rsidRPr="00063D13">
        <w:rPr>
          <w:rFonts w:ascii="Times New Roman" w:hAnsi="Times New Roman" w:cs="Times New Roman"/>
          <w:b w:val="0"/>
          <w:i w:val="0"/>
          <w:sz w:val="24"/>
          <w:szCs w:val="24"/>
        </w:rPr>
        <w:t>cy poprawia w ofercie:</w:t>
      </w:r>
    </w:p>
    <w:p w:rsidR="00376208" w:rsidRPr="00063D13" w:rsidRDefault="00376208" w:rsidP="00376208">
      <w:pPr>
        <w:pStyle w:val="Nagwek2"/>
        <w:keepNext w:val="0"/>
        <w:numPr>
          <w:ilvl w:val="0"/>
          <w:numId w:val="43"/>
        </w:numPr>
        <w:spacing w:before="0" w:after="0"/>
        <w:jc w:val="both"/>
        <w:rPr>
          <w:rFonts w:ascii="Times New Roman" w:hAnsi="Times New Roman" w:cs="Times New Roman"/>
          <w:b w:val="0"/>
          <w:i w:val="0"/>
          <w:sz w:val="24"/>
          <w:szCs w:val="24"/>
        </w:rPr>
      </w:pPr>
      <w:r w:rsidRPr="00063D13">
        <w:rPr>
          <w:rFonts w:ascii="Times New Roman" w:hAnsi="Times New Roman" w:cs="Times New Roman"/>
          <w:b w:val="0"/>
          <w:i w:val="0"/>
          <w:sz w:val="24"/>
          <w:szCs w:val="24"/>
        </w:rPr>
        <w:t>oczywiste omyłki pisarskie,</w:t>
      </w:r>
    </w:p>
    <w:p w:rsidR="00376208" w:rsidRPr="00063D13" w:rsidRDefault="00376208" w:rsidP="00376208">
      <w:pPr>
        <w:pStyle w:val="Nagwek2"/>
        <w:keepNext w:val="0"/>
        <w:numPr>
          <w:ilvl w:val="0"/>
          <w:numId w:val="43"/>
        </w:numPr>
        <w:spacing w:before="0" w:after="0"/>
        <w:jc w:val="both"/>
        <w:rPr>
          <w:rFonts w:ascii="Times New Roman" w:hAnsi="Times New Roman" w:cs="Times New Roman"/>
          <w:b w:val="0"/>
          <w:i w:val="0"/>
          <w:sz w:val="24"/>
          <w:szCs w:val="24"/>
        </w:rPr>
      </w:pPr>
      <w:r w:rsidRPr="00063D13">
        <w:rPr>
          <w:rFonts w:ascii="Times New Roman" w:hAnsi="Times New Roman" w:cs="Times New Roman"/>
          <w:b w:val="0"/>
          <w:i w:val="0"/>
          <w:sz w:val="24"/>
          <w:szCs w:val="24"/>
        </w:rPr>
        <w:t>oczywiste omyłki rachunkowe, z uwzgl</w:t>
      </w:r>
      <w:r w:rsidRPr="00063D13">
        <w:rPr>
          <w:rFonts w:ascii="Times New Roman" w:eastAsia="TimesNewRoman" w:hAnsi="Times New Roman" w:cs="Times New Roman"/>
          <w:b w:val="0"/>
          <w:i w:val="0"/>
          <w:sz w:val="24"/>
          <w:szCs w:val="24"/>
        </w:rPr>
        <w:t>ę</w:t>
      </w:r>
      <w:r w:rsidRPr="00063D13">
        <w:rPr>
          <w:rFonts w:ascii="Times New Roman" w:hAnsi="Times New Roman" w:cs="Times New Roman"/>
          <w:b w:val="0"/>
          <w:i w:val="0"/>
          <w:sz w:val="24"/>
          <w:szCs w:val="24"/>
        </w:rPr>
        <w:t>dnieniem konsekwencji rachunkowych dokonanych poprawek,</w:t>
      </w:r>
    </w:p>
    <w:p w:rsidR="00376208" w:rsidRPr="00063D13" w:rsidRDefault="00376208" w:rsidP="00376208">
      <w:pPr>
        <w:pStyle w:val="Nagwek2"/>
        <w:keepNext w:val="0"/>
        <w:numPr>
          <w:ilvl w:val="0"/>
          <w:numId w:val="43"/>
        </w:numPr>
        <w:spacing w:before="0" w:after="0"/>
        <w:jc w:val="both"/>
        <w:rPr>
          <w:rFonts w:ascii="Times New Roman" w:hAnsi="Times New Roman" w:cs="Times New Roman"/>
          <w:b w:val="0"/>
          <w:i w:val="0"/>
          <w:sz w:val="24"/>
          <w:szCs w:val="24"/>
        </w:rPr>
      </w:pPr>
      <w:r w:rsidRPr="00063D13">
        <w:rPr>
          <w:rFonts w:ascii="Times New Roman" w:hAnsi="Times New Roman" w:cs="Times New Roman"/>
          <w:b w:val="0"/>
          <w:i w:val="0"/>
          <w:sz w:val="24"/>
          <w:szCs w:val="24"/>
        </w:rPr>
        <w:t>inne omyłki polegaj</w:t>
      </w:r>
      <w:r w:rsidRPr="00063D13">
        <w:rPr>
          <w:rFonts w:ascii="Times New Roman" w:eastAsia="TimesNewRoman" w:hAnsi="Times New Roman" w:cs="Times New Roman"/>
          <w:b w:val="0"/>
          <w:i w:val="0"/>
          <w:sz w:val="24"/>
          <w:szCs w:val="24"/>
        </w:rPr>
        <w:t>ą</w:t>
      </w:r>
      <w:r w:rsidRPr="00063D13">
        <w:rPr>
          <w:rFonts w:ascii="Times New Roman" w:hAnsi="Times New Roman" w:cs="Times New Roman"/>
          <w:b w:val="0"/>
          <w:i w:val="0"/>
          <w:sz w:val="24"/>
          <w:szCs w:val="24"/>
        </w:rPr>
        <w:t>ce na niezgodno</w:t>
      </w:r>
      <w:r w:rsidRPr="00063D13">
        <w:rPr>
          <w:rFonts w:ascii="Times New Roman" w:eastAsia="TimesNewRoman" w:hAnsi="Times New Roman" w:cs="Times New Roman"/>
          <w:b w:val="0"/>
          <w:i w:val="0"/>
          <w:sz w:val="24"/>
          <w:szCs w:val="24"/>
        </w:rPr>
        <w:t>ś</w:t>
      </w:r>
      <w:r w:rsidRPr="00063D13">
        <w:rPr>
          <w:rFonts w:ascii="Times New Roman" w:hAnsi="Times New Roman" w:cs="Times New Roman"/>
          <w:b w:val="0"/>
          <w:i w:val="0"/>
          <w:sz w:val="24"/>
          <w:szCs w:val="24"/>
        </w:rPr>
        <w:t>ci oferty ze specyfikacj</w:t>
      </w:r>
      <w:r w:rsidRPr="00063D13">
        <w:rPr>
          <w:rFonts w:ascii="Times New Roman" w:eastAsia="TimesNewRoman" w:hAnsi="Times New Roman" w:cs="Times New Roman"/>
          <w:b w:val="0"/>
          <w:i w:val="0"/>
          <w:sz w:val="24"/>
          <w:szCs w:val="24"/>
        </w:rPr>
        <w:t xml:space="preserve">ą </w:t>
      </w:r>
      <w:r w:rsidRPr="00063D13">
        <w:rPr>
          <w:rFonts w:ascii="Times New Roman" w:hAnsi="Times New Roman" w:cs="Times New Roman"/>
          <w:b w:val="0"/>
          <w:i w:val="0"/>
          <w:sz w:val="24"/>
          <w:szCs w:val="24"/>
        </w:rPr>
        <w:t>istotnych warunków zamówienia, niepowoduj</w:t>
      </w:r>
      <w:r w:rsidRPr="00063D13">
        <w:rPr>
          <w:rFonts w:ascii="Times New Roman" w:eastAsia="TimesNewRoman" w:hAnsi="Times New Roman" w:cs="Times New Roman"/>
          <w:b w:val="0"/>
          <w:i w:val="0"/>
          <w:sz w:val="24"/>
          <w:szCs w:val="24"/>
        </w:rPr>
        <w:t>ą</w:t>
      </w:r>
      <w:r w:rsidRPr="00063D13">
        <w:rPr>
          <w:rFonts w:ascii="Times New Roman" w:hAnsi="Times New Roman" w:cs="Times New Roman"/>
          <w:b w:val="0"/>
          <w:i w:val="0"/>
          <w:sz w:val="24"/>
          <w:szCs w:val="24"/>
        </w:rPr>
        <w:t>ce istotnych zmian w tre</w:t>
      </w:r>
      <w:r w:rsidRPr="00063D13">
        <w:rPr>
          <w:rFonts w:ascii="Times New Roman" w:eastAsia="TimesNewRoman" w:hAnsi="Times New Roman" w:cs="Times New Roman"/>
          <w:b w:val="0"/>
          <w:i w:val="0"/>
          <w:sz w:val="24"/>
          <w:szCs w:val="24"/>
        </w:rPr>
        <w:t>ś</w:t>
      </w:r>
      <w:r w:rsidRPr="00063D13">
        <w:rPr>
          <w:rFonts w:ascii="Times New Roman" w:hAnsi="Times New Roman" w:cs="Times New Roman"/>
          <w:b w:val="0"/>
          <w:i w:val="0"/>
          <w:sz w:val="24"/>
          <w:szCs w:val="24"/>
        </w:rPr>
        <w:t xml:space="preserve">ci oferty </w:t>
      </w:r>
    </w:p>
    <w:p w:rsidR="00376208" w:rsidRPr="00063D13" w:rsidRDefault="00376208" w:rsidP="00376208">
      <w:pPr>
        <w:pStyle w:val="Nagwek2"/>
        <w:rPr>
          <w:rFonts w:ascii="Times New Roman" w:hAnsi="Times New Roman" w:cs="Times New Roman"/>
          <w:b w:val="0"/>
          <w:i w:val="0"/>
          <w:sz w:val="24"/>
          <w:szCs w:val="24"/>
        </w:rPr>
      </w:pPr>
      <w:r w:rsidRPr="00063D13">
        <w:rPr>
          <w:rFonts w:ascii="Times New Roman" w:hAnsi="Times New Roman" w:cs="Times New Roman"/>
          <w:b w:val="0"/>
          <w:i w:val="0"/>
          <w:sz w:val="24"/>
          <w:szCs w:val="24"/>
        </w:rPr>
        <w:t>- niezwłocznie zawiadamiaj</w:t>
      </w:r>
      <w:r w:rsidRPr="00063D13">
        <w:rPr>
          <w:rFonts w:ascii="Times New Roman" w:eastAsia="TimesNewRoman" w:hAnsi="Times New Roman" w:cs="Times New Roman"/>
          <w:b w:val="0"/>
          <w:i w:val="0"/>
          <w:sz w:val="24"/>
          <w:szCs w:val="24"/>
        </w:rPr>
        <w:t>ą</w:t>
      </w:r>
      <w:r w:rsidRPr="00063D13">
        <w:rPr>
          <w:rFonts w:ascii="Times New Roman" w:hAnsi="Times New Roman" w:cs="Times New Roman"/>
          <w:b w:val="0"/>
          <w:i w:val="0"/>
          <w:sz w:val="24"/>
          <w:szCs w:val="24"/>
        </w:rPr>
        <w:t>c o tym Wykonawc</w:t>
      </w:r>
      <w:r w:rsidRPr="00063D13">
        <w:rPr>
          <w:rFonts w:ascii="Times New Roman" w:eastAsia="TimesNewRoman" w:hAnsi="Times New Roman" w:cs="Times New Roman"/>
          <w:b w:val="0"/>
          <w:i w:val="0"/>
          <w:sz w:val="24"/>
          <w:szCs w:val="24"/>
        </w:rPr>
        <w:t>ę</w:t>
      </w:r>
      <w:r w:rsidRPr="00063D13">
        <w:rPr>
          <w:rFonts w:ascii="Times New Roman" w:hAnsi="Times New Roman" w:cs="Times New Roman"/>
          <w:b w:val="0"/>
          <w:i w:val="0"/>
          <w:sz w:val="24"/>
          <w:szCs w:val="24"/>
        </w:rPr>
        <w:t>, którego oferta została poprawiona.</w:t>
      </w:r>
    </w:p>
    <w:p w:rsidR="00376208" w:rsidRPr="00063D13" w:rsidRDefault="00376208" w:rsidP="00376208">
      <w:pPr>
        <w:tabs>
          <w:tab w:val="left" w:pos="7050"/>
        </w:tabs>
        <w:spacing w:line="360" w:lineRule="auto"/>
        <w:jc w:val="both"/>
      </w:pPr>
    </w:p>
    <w:p w:rsidR="00376208" w:rsidRPr="007F3F84" w:rsidRDefault="00376208" w:rsidP="00376208">
      <w:pPr>
        <w:tabs>
          <w:tab w:val="left" w:pos="7050"/>
        </w:tabs>
        <w:spacing w:line="360" w:lineRule="auto"/>
        <w:jc w:val="both"/>
      </w:pPr>
      <w:r w:rsidRPr="007F3F84">
        <w:rPr>
          <w:b/>
          <w:bCs/>
          <w:color w:val="000000"/>
        </w:rPr>
        <w:t>XIV. ODPOWIEDZI NA PYTANIA WYKONAWCÓW ORAZ ZMIANY TREŚCI OGŁOSZENIA</w:t>
      </w:r>
    </w:p>
    <w:p w:rsidR="00376208" w:rsidRPr="001E2B9F" w:rsidRDefault="00376208" w:rsidP="00376208">
      <w:pPr>
        <w:pStyle w:val="Akapitzlist"/>
        <w:spacing w:line="360" w:lineRule="auto"/>
        <w:ind w:left="0"/>
        <w:jc w:val="both"/>
        <w:rPr>
          <w:rFonts w:ascii="Times New Roman" w:hAnsi="Times New Roman"/>
          <w:sz w:val="24"/>
          <w:szCs w:val="24"/>
          <w:lang w:val="en-US"/>
        </w:rPr>
      </w:pPr>
      <w:r w:rsidRPr="001E2B9F">
        <w:rPr>
          <w:rFonts w:ascii="Times New Roman" w:hAnsi="Times New Roman"/>
          <w:sz w:val="24"/>
          <w:szCs w:val="24"/>
        </w:rPr>
        <w:lastRenderedPageBreak/>
        <w:t xml:space="preserve">14.1. Każdorazowo, w języku polskim, powołując się na numer ogłoszenia można kierować pytania do Zamawiającego na adres Zamawiającego, </w:t>
      </w:r>
      <w:r w:rsidRPr="001E2B9F">
        <w:rPr>
          <w:rFonts w:ascii="Times New Roman" w:hAnsi="Times New Roman"/>
          <w:sz w:val="24"/>
          <w:szCs w:val="24"/>
          <w:lang w:val="en-US"/>
        </w:rPr>
        <w:t>e-</w:t>
      </w:r>
      <w:proofErr w:type="spellStart"/>
      <w:r w:rsidRPr="001E2B9F">
        <w:rPr>
          <w:rFonts w:ascii="Times New Roman" w:hAnsi="Times New Roman"/>
          <w:sz w:val="24"/>
          <w:szCs w:val="24"/>
          <w:lang w:val="en-US"/>
        </w:rPr>
        <w:t>mailem</w:t>
      </w:r>
      <w:proofErr w:type="spellEnd"/>
      <w:r w:rsidRPr="001E2B9F">
        <w:rPr>
          <w:rFonts w:ascii="Times New Roman" w:hAnsi="Times New Roman"/>
          <w:sz w:val="24"/>
          <w:szCs w:val="24"/>
          <w:lang w:val="en-US"/>
        </w:rPr>
        <w:t xml:space="preserve">: </w:t>
      </w:r>
      <w:hyperlink r:id="rId11" w:history="1">
        <w:r w:rsidR="00C70FC3" w:rsidRPr="001E2B9F">
          <w:rPr>
            <w:rStyle w:val="Hipercze"/>
            <w:rFonts w:ascii="Times New Roman" w:hAnsi="Times New Roman"/>
            <w:sz w:val="24"/>
            <w:szCs w:val="24"/>
            <w:lang w:val="en-US"/>
          </w:rPr>
          <w:t>kaczork@prz.edu.pl</w:t>
        </w:r>
      </w:hyperlink>
      <w:r w:rsidRPr="001E2B9F">
        <w:rPr>
          <w:rFonts w:ascii="Times New Roman" w:hAnsi="Times New Roman"/>
          <w:sz w:val="24"/>
          <w:szCs w:val="24"/>
          <w:lang w:val="en-US"/>
        </w:rPr>
        <w:t xml:space="preserve"> </w:t>
      </w:r>
    </w:p>
    <w:p w:rsidR="00376208" w:rsidRPr="001E2B9F" w:rsidRDefault="00376208" w:rsidP="00376208">
      <w:pPr>
        <w:pStyle w:val="Akapitzlist"/>
        <w:spacing w:line="360" w:lineRule="auto"/>
        <w:ind w:left="0"/>
        <w:jc w:val="both"/>
        <w:rPr>
          <w:rFonts w:ascii="Times New Roman" w:hAnsi="Times New Roman"/>
          <w:sz w:val="24"/>
          <w:szCs w:val="24"/>
          <w:lang w:val="en-US"/>
        </w:rPr>
      </w:pPr>
      <w:r w:rsidRPr="001E2B9F">
        <w:rPr>
          <w:rFonts w:ascii="Times New Roman" w:hAnsi="Times New Roman"/>
          <w:sz w:val="24"/>
          <w:szCs w:val="24"/>
        </w:rPr>
        <w:t>14.2. 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rsidR="00376208" w:rsidRPr="001E2B9F" w:rsidRDefault="00376208" w:rsidP="00376208">
      <w:pPr>
        <w:pStyle w:val="Akapitzlist"/>
        <w:spacing w:line="360" w:lineRule="auto"/>
        <w:ind w:left="0"/>
        <w:jc w:val="both"/>
        <w:rPr>
          <w:rFonts w:ascii="Times New Roman" w:hAnsi="Times New Roman"/>
          <w:sz w:val="24"/>
          <w:szCs w:val="24"/>
          <w:lang w:val="en-US"/>
        </w:rPr>
      </w:pPr>
      <w:r w:rsidRPr="001E2B9F">
        <w:rPr>
          <w:rFonts w:ascii="Times New Roman" w:hAnsi="Times New Roman"/>
          <w:sz w:val="24"/>
          <w:szCs w:val="24"/>
          <w:lang w:val="en-US"/>
        </w:rPr>
        <w:t>14.3.</w:t>
      </w:r>
      <w:r w:rsidRPr="001E2B9F">
        <w:rPr>
          <w:rFonts w:ascii="Times New Roman" w:hAnsi="Times New Roman"/>
          <w:sz w:val="24"/>
          <w:szCs w:val="24"/>
        </w:rPr>
        <w:t>Przedłużenie terminu składania ofert nie wpływa na bieg terminu składania wniosku, o którym mowa w pkt 14. 2.</w:t>
      </w:r>
    </w:p>
    <w:p w:rsidR="00376208" w:rsidRPr="001E2B9F" w:rsidRDefault="00376208" w:rsidP="00376208">
      <w:pPr>
        <w:pStyle w:val="Akapitzlist"/>
        <w:spacing w:line="360" w:lineRule="auto"/>
        <w:ind w:left="0"/>
        <w:jc w:val="both"/>
        <w:rPr>
          <w:rStyle w:val="Hipercze"/>
          <w:rFonts w:ascii="Times New Roman" w:hAnsi="Times New Roman"/>
          <w:sz w:val="24"/>
          <w:szCs w:val="24"/>
        </w:rPr>
      </w:pPr>
      <w:r w:rsidRPr="001E2B9F">
        <w:rPr>
          <w:rFonts w:ascii="Times New Roman" w:hAnsi="Times New Roman"/>
          <w:sz w:val="24"/>
          <w:szCs w:val="24"/>
        </w:rPr>
        <w:t xml:space="preserve">14.4. Treść zapytań wraz z wyjaśnieniami Zamawiający przekazuje bez ujawniania źródła zapytania, na stronie internetowej: </w:t>
      </w:r>
      <w:hyperlink r:id="rId12" w:history="1">
        <w:r w:rsidRPr="001E2B9F">
          <w:rPr>
            <w:rStyle w:val="Hipercze"/>
            <w:rFonts w:ascii="Times New Roman" w:hAnsi="Times New Roman"/>
            <w:sz w:val="24"/>
            <w:szCs w:val="24"/>
          </w:rPr>
          <w:t>http://www.ogloszenia.propublico.pl/prz</w:t>
        </w:r>
      </w:hyperlink>
    </w:p>
    <w:p w:rsidR="00376208" w:rsidRPr="001E2B9F" w:rsidRDefault="00376208" w:rsidP="00376208">
      <w:pPr>
        <w:pStyle w:val="Akapitzlist"/>
        <w:spacing w:line="360" w:lineRule="auto"/>
        <w:ind w:left="0"/>
        <w:jc w:val="both"/>
        <w:rPr>
          <w:rFonts w:ascii="Times New Roman" w:hAnsi="Times New Roman"/>
          <w:sz w:val="24"/>
          <w:szCs w:val="24"/>
        </w:rPr>
      </w:pPr>
      <w:r w:rsidRPr="001E2B9F">
        <w:rPr>
          <w:rFonts w:ascii="Times New Roman" w:hAnsi="Times New Roman"/>
          <w:sz w:val="24"/>
          <w:szCs w:val="24"/>
        </w:rPr>
        <w:t xml:space="preserve">14.5. W uzasadnionych przypadkach Zamawiający może przed upływem terminu składania ofert zmienić treść ogłoszenia. Dokonaną zmianę treści ogłoszenia Zamawiający udostępnia na stronie internetowej </w:t>
      </w:r>
      <w:hyperlink r:id="rId13" w:history="1">
        <w:r w:rsidRPr="001E2B9F">
          <w:rPr>
            <w:rStyle w:val="Hipercze"/>
            <w:rFonts w:ascii="Times New Roman" w:hAnsi="Times New Roman"/>
            <w:sz w:val="24"/>
            <w:szCs w:val="24"/>
          </w:rPr>
          <w:t>http://www.ogloszenia.propublico.pl/prz</w:t>
        </w:r>
      </w:hyperlink>
    </w:p>
    <w:p w:rsidR="00376208" w:rsidRPr="00C70FC3" w:rsidRDefault="00376208" w:rsidP="00376208">
      <w:pPr>
        <w:pStyle w:val="Nagwek1"/>
        <w:tabs>
          <w:tab w:val="left" w:pos="708"/>
        </w:tabs>
        <w:ind w:left="431" w:hanging="431"/>
        <w:rPr>
          <w:rFonts w:ascii="Times New Roman" w:hAnsi="Times New Roman"/>
          <w:sz w:val="24"/>
          <w:szCs w:val="24"/>
          <w:lang w:val="x-none"/>
        </w:rPr>
      </w:pPr>
      <w:r w:rsidRPr="00C70FC3">
        <w:rPr>
          <w:rFonts w:ascii="Times New Roman" w:hAnsi="Times New Roman"/>
          <w:sz w:val="24"/>
          <w:szCs w:val="24"/>
        </w:rPr>
        <w:t>XV Pozostałe informacje</w:t>
      </w:r>
    </w:p>
    <w:p w:rsidR="00376208" w:rsidRPr="00C70FC3" w:rsidRDefault="00376208" w:rsidP="00376208">
      <w:pPr>
        <w:tabs>
          <w:tab w:val="num" w:pos="1531"/>
        </w:tabs>
        <w:jc w:val="both"/>
        <w:outlineLvl w:val="1"/>
        <w:rPr>
          <w:iCs/>
          <w:color w:val="000000"/>
          <w:lang w:val="x-none" w:eastAsia="x-none"/>
        </w:rPr>
      </w:pPr>
      <w:r w:rsidRPr="00C70FC3">
        <w:rPr>
          <w:iCs/>
          <w:color w:val="000000"/>
          <w:lang w:eastAsia="x-none"/>
        </w:rPr>
        <w:t xml:space="preserve">15.1. </w:t>
      </w:r>
      <w:r w:rsidRPr="00C70FC3">
        <w:rPr>
          <w:iCs/>
          <w:color w:val="000000"/>
          <w:lang w:val="x-none" w:eastAsia="x-none"/>
        </w:rPr>
        <w:t xml:space="preserve">Zgodnie z art. 13 ust. 1 i 2 </w:t>
      </w:r>
      <w:r w:rsidRPr="00C70FC3">
        <w:rPr>
          <w:rFonts w:eastAsia="Calibri"/>
          <w:iCs/>
          <w:color w:val="000000"/>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70FC3">
        <w:rPr>
          <w:iCs/>
          <w:color w:val="000000"/>
          <w:lang w:val="x-none" w:eastAsia="x-none"/>
        </w:rPr>
        <w:t xml:space="preserve">dalej „RODO”, informuję, że: </w:t>
      </w:r>
    </w:p>
    <w:p w:rsidR="00376208" w:rsidRPr="00C70FC3" w:rsidRDefault="00376208" w:rsidP="00376208">
      <w:pPr>
        <w:numPr>
          <w:ilvl w:val="0"/>
          <w:numId w:val="44"/>
        </w:numPr>
        <w:ind w:left="426" w:hanging="426"/>
        <w:jc w:val="both"/>
        <w:outlineLvl w:val="1"/>
        <w:rPr>
          <w:iCs/>
          <w:color w:val="000000"/>
        </w:rPr>
      </w:pPr>
      <w:r w:rsidRPr="00C70FC3">
        <w:rPr>
          <w:iCs/>
          <w:color w:val="000000"/>
        </w:rPr>
        <w:t>administratorem Pani/Pana danych osobowych jest: POLITECHNIKA RZESZOWSKA, Al. Powstańców Warszawy 12, 35-959 Rzeszów;</w:t>
      </w:r>
    </w:p>
    <w:p w:rsidR="00376208" w:rsidRPr="00C70FC3" w:rsidRDefault="00376208" w:rsidP="00376208">
      <w:pPr>
        <w:numPr>
          <w:ilvl w:val="0"/>
          <w:numId w:val="45"/>
        </w:numPr>
        <w:spacing w:line="276" w:lineRule="auto"/>
        <w:ind w:left="426" w:hanging="426"/>
        <w:contextualSpacing/>
        <w:jc w:val="both"/>
        <w:rPr>
          <w:color w:val="00B0F0"/>
        </w:rPr>
      </w:pPr>
      <w:r w:rsidRPr="00C70FC3">
        <w:t xml:space="preserve">inspektorem ochrony danych osobowych w </w:t>
      </w:r>
      <w:r w:rsidRPr="00C70FC3">
        <w:rPr>
          <w:i/>
        </w:rPr>
        <w:t>PRz</w:t>
      </w:r>
      <w:r w:rsidRPr="00C70FC3">
        <w:t xml:space="preserve"> jest Pan Michał Mazur, </w:t>
      </w:r>
      <w:r w:rsidRPr="00C70FC3">
        <w:rPr>
          <w:i/>
        </w:rPr>
        <w:t xml:space="preserve">kontakt: e-mail: </w:t>
      </w:r>
      <w:hyperlink r:id="rId14" w:history="1">
        <w:r w:rsidRPr="00C70FC3">
          <w:rPr>
            <w:rStyle w:val="Hipercze"/>
            <w:i/>
          </w:rPr>
          <w:t>mimazur@prz.edu.pl</w:t>
        </w:r>
      </w:hyperlink>
      <w:r w:rsidRPr="00C70FC3">
        <w:rPr>
          <w:i/>
        </w:rPr>
        <w:t>, telefon 178651775</w:t>
      </w:r>
      <w:r w:rsidRPr="00C70FC3">
        <w:t>;</w:t>
      </w:r>
    </w:p>
    <w:p w:rsidR="00376208" w:rsidRPr="00C70FC3" w:rsidRDefault="00376208" w:rsidP="00376208">
      <w:pPr>
        <w:numPr>
          <w:ilvl w:val="0"/>
          <w:numId w:val="45"/>
        </w:numPr>
        <w:spacing w:line="276" w:lineRule="auto"/>
        <w:ind w:left="426" w:hanging="426"/>
        <w:contextualSpacing/>
        <w:jc w:val="both"/>
        <w:rPr>
          <w:color w:val="00B0F0"/>
        </w:rPr>
      </w:pPr>
      <w:r w:rsidRPr="00C70FC3">
        <w:t>Pani/Pana dane osobowe przetwarzane będą na podstawie art. 6 ust. 1 lit. c</w:t>
      </w:r>
      <w:r w:rsidRPr="00C70FC3">
        <w:rPr>
          <w:i/>
        </w:rPr>
        <w:t xml:space="preserve"> </w:t>
      </w:r>
      <w:r w:rsidRPr="00C70FC3">
        <w:t xml:space="preserve">RODO w celu </w:t>
      </w:r>
      <w:r w:rsidRPr="00C70FC3">
        <w:rPr>
          <w:rFonts w:eastAsia="Calibri"/>
          <w:lang w:eastAsia="en-US"/>
        </w:rPr>
        <w:t xml:space="preserve">związanym z postępowaniem o udzielenie zamówienia publicznego </w:t>
      </w:r>
      <w:r w:rsidRPr="00C70FC3">
        <w:rPr>
          <w:rFonts w:eastAsia="Calibri"/>
          <w:i/>
          <w:lang w:eastAsia="en-US"/>
        </w:rPr>
        <w:t xml:space="preserve">NA/S/…../2019, </w:t>
      </w:r>
      <w:r w:rsidRPr="00C70FC3">
        <w:rPr>
          <w:rFonts w:eastAsia="Calibri"/>
          <w:lang w:eastAsia="en-US"/>
        </w:rPr>
        <w:t>prowadzonym w trybie przetargu nieograniczonego;</w:t>
      </w:r>
    </w:p>
    <w:p w:rsidR="00376208" w:rsidRPr="00C70FC3" w:rsidRDefault="00376208" w:rsidP="00376208">
      <w:pPr>
        <w:numPr>
          <w:ilvl w:val="0"/>
          <w:numId w:val="45"/>
        </w:numPr>
        <w:spacing w:line="276" w:lineRule="auto"/>
        <w:ind w:left="426" w:hanging="426"/>
        <w:contextualSpacing/>
        <w:jc w:val="both"/>
        <w:rPr>
          <w:color w:val="00B0F0"/>
        </w:rPr>
      </w:pPr>
      <w:r w:rsidRPr="00C70FC3">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C70FC3">
        <w:t>Pzp</w:t>
      </w:r>
      <w:proofErr w:type="spellEnd"/>
      <w:r w:rsidRPr="00C70FC3">
        <w:t xml:space="preserve">”;  </w:t>
      </w:r>
    </w:p>
    <w:p w:rsidR="00376208" w:rsidRPr="00C70FC3" w:rsidRDefault="00376208" w:rsidP="00376208">
      <w:pPr>
        <w:numPr>
          <w:ilvl w:val="0"/>
          <w:numId w:val="45"/>
        </w:numPr>
        <w:spacing w:line="276" w:lineRule="auto"/>
        <w:ind w:left="426" w:hanging="426"/>
        <w:contextualSpacing/>
        <w:jc w:val="both"/>
        <w:rPr>
          <w:color w:val="00B0F0"/>
        </w:rPr>
      </w:pPr>
      <w:r w:rsidRPr="00C70FC3">
        <w:t xml:space="preserve">Pani/Pana dane osobowe będą przechowywane, zgodnie z art. 97 ust. 1 ustawy </w:t>
      </w:r>
      <w:proofErr w:type="spellStart"/>
      <w:r w:rsidRPr="00C70FC3">
        <w:t>Pzp</w:t>
      </w:r>
      <w:proofErr w:type="spellEnd"/>
      <w:r w:rsidRPr="00C70FC3">
        <w:t>, przez okres 4 lat od dnia zakończenia postępowania o udzielenie zamówienia, a jeżeli czas trwania umowy przekracza 4 lata, okres przechowywania obejmuje cały czas trwania umowy;</w:t>
      </w:r>
    </w:p>
    <w:p w:rsidR="00376208" w:rsidRPr="007D1DD3" w:rsidRDefault="00376208" w:rsidP="00376208">
      <w:pPr>
        <w:numPr>
          <w:ilvl w:val="0"/>
          <w:numId w:val="45"/>
        </w:numPr>
        <w:spacing w:line="276" w:lineRule="auto"/>
        <w:ind w:left="426" w:hanging="426"/>
        <w:contextualSpacing/>
        <w:jc w:val="both"/>
        <w:rPr>
          <w:b/>
          <w:i/>
        </w:rPr>
      </w:pPr>
      <w:r w:rsidRPr="007D1DD3">
        <w:lastRenderedPageBreak/>
        <w:t xml:space="preserve">obowiązek podania przez Panią/Pana danych osobowych bezpośrednio Pani/Pana dotyczących jest wymogiem ustawowym określonym w przepisach ustawy </w:t>
      </w:r>
      <w:proofErr w:type="spellStart"/>
      <w:r w:rsidRPr="007D1DD3">
        <w:t>Pzp</w:t>
      </w:r>
      <w:proofErr w:type="spellEnd"/>
      <w:r w:rsidRPr="007D1DD3">
        <w:t xml:space="preserve">, związanym z udziałem w postępowaniu o udzielenie zamówienia publicznego; konsekwencje niepodania określonych danych wynikają z ustawy </w:t>
      </w:r>
      <w:proofErr w:type="spellStart"/>
      <w:r w:rsidRPr="007D1DD3">
        <w:t>Pzp</w:t>
      </w:r>
      <w:proofErr w:type="spellEnd"/>
      <w:r w:rsidRPr="007D1DD3">
        <w:t xml:space="preserve">;  </w:t>
      </w:r>
    </w:p>
    <w:p w:rsidR="00376208" w:rsidRPr="007D1DD3" w:rsidRDefault="00376208" w:rsidP="00376208">
      <w:pPr>
        <w:numPr>
          <w:ilvl w:val="0"/>
          <w:numId w:val="45"/>
        </w:numPr>
        <w:spacing w:line="276" w:lineRule="auto"/>
        <w:ind w:left="426" w:hanging="426"/>
        <w:contextualSpacing/>
        <w:jc w:val="both"/>
        <w:rPr>
          <w:rFonts w:eastAsia="Calibri"/>
          <w:lang w:eastAsia="en-US"/>
        </w:rPr>
      </w:pPr>
      <w:r w:rsidRPr="007D1DD3">
        <w:t>w odniesieniu do Pani/Pana danych osobowych decyzje nie będą podejmowane w sposób zautomatyzowany, stosowanie do art. 22 RODO;</w:t>
      </w:r>
    </w:p>
    <w:p w:rsidR="00376208" w:rsidRPr="007D1DD3" w:rsidRDefault="00376208" w:rsidP="00376208">
      <w:pPr>
        <w:numPr>
          <w:ilvl w:val="0"/>
          <w:numId w:val="45"/>
        </w:numPr>
        <w:spacing w:line="276" w:lineRule="auto"/>
        <w:ind w:left="426" w:hanging="426"/>
        <w:contextualSpacing/>
        <w:jc w:val="both"/>
        <w:rPr>
          <w:color w:val="00B0F0"/>
        </w:rPr>
      </w:pPr>
      <w:r w:rsidRPr="007D1DD3">
        <w:t>posiada Pani/Pan:</w:t>
      </w:r>
    </w:p>
    <w:p w:rsidR="00376208" w:rsidRPr="007D1DD3" w:rsidRDefault="00376208" w:rsidP="00376208">
      <w:pPr>
        <w:numPr>
          <w:ilvl w:val="0"/>
          <w:numId w:val="46"/>
        </w:numPr>
        <w:spacing w:line="276" w:lineRule="auto"/>
        <w:ind w:left="709" w:hanging="283"/>
        <w:contextualSpacing/>
        <w:jc w:val="both"/>
        <w:rPr>
          <w:color w:val="00B0F0"/>
        </w:rPr>
      </w:pPr>
      <w:r w:rsidRPr="007D1DD3">
        <w:t>na podstawie art. 15 RODO prawo dostępu do danych osobowych Pani/Pana dotyczących;</w:t>
      </w:r>
    </w:p>
    <w:p w:rsidR="00376208" w:rsidRPr="007D1DD3" w:rsidRDefault="00376208" w:rsidP="00376208">
      <w:pPr>
        <w:numPr>
          <w:ilvl w:val="0"/>
          <w:numId w:val="46"/>
        </w:numPr>
        <w:spacing w:line="276" w:lineRule="auto"/>
        <w:ind w:left="709" w:hanging="283"/>
        <w:contextualSpacing/>
        <w:jc w:val="both"/>
      </w:pPr>
      <w:r w:rsidRPr="007D1DD3">
        <w:t xml:space="preserve">na podstawie art. 16 RODO prawo do sprostowania Pani/Pana danych osobowych </w:t>
      </w:r>
      <w:r w:rsidRPr="007D1DD3">
        <w:rPr>
          <w:b/>
          <w:vertAlign w:val="superscript"/>
        </w:rPr>
        <w:t>**</w:t>
      </w:r>
      <w:r w:rsidRPr="007D1DD3">
        <w:t>;</w:t>
      </w:r>
    </w:p>
    <w:p w:rsidR="00376208" w:rsidRPr="007D1DD3" w:rsidRDefault="00376208" w:rsidP="00376208">
      <w:pPr>
        <w:numPr>
          <w:ilvl w:val="0"/>
          <w:numId w:val="46"/>
        </w:numPr>
        <w:spacing w:line="276" w:lineRule="auto"/>
        <w:ind w:left="709" w:hanging="283"/>
        <w:contextualSpacing/>
        <w:jc w:val="both"/>
      </w:pPr>
      <w:r w:rsidRPr="007D1DD3">
        <w:t xml:space="preserve">na podstawie art. 18 RODO prawo żądania od administratora ograniczenia przetwarzania danych osobowych z zastrzeżeniem przypadków, o których mowa w art. 18 ust. 2 RODO ***;  </w:t>
      </w:r>
    </w:p>
    <w:p w:rsidR="00376208" w:rsidRPr="007D1DD3" w:rsidRDefault="00376208" w:rsidP="00376208">
      <w:pPr>
        <w:numPr>
          <w:ilvl w:val="0"/>
          <w:numId w:val="46"/>
        </w:numPr>
        <w:spacing w:line="276" w:lineRule="auto"/>
        <w:ind w:left="709" w:hanging="283"/>
        <w:contextualSpacing/>
        <w:jc w:val="both"/>
        <w:rPr>
          <w:i/>
          <w:color w:val="00B0F0"/>
        </w:rPr>
      </w:pPr>
      <w:r w:rsidRPr="007D1DD3">
        <w:t>prawo do wniesienia skargi do Prezesa Urzędu Ochrony Danych Osobowych, gdy uzna Pani/Pan, że przetwarzanie danych osobowych Pani/Pana dotyczących narusza przepisy RODO;</w:t>
      </w:r>
    </w:p>
    <w:p w:rsidR="00376208" w:rsidRPr="007D1DD3" w:rsidRDefault="00376208" w:rsidP="00376208">
      <w:pPr>
        <w:numPr>
          <w:ilvl w:val="0"/>
          <w:numId w:val="45"/>
        </w:numPr>
        <w:spacing w:line="276" w:lineRule="auto"/>
        <w:ind w:left="426" w:hanging="426"/>
        <w:contextualSpacing/>
        <w:jc w:val="both"/>
        <w:rPr>
          <w:i/>
          <w:color w:val="00B0F0"/>
        </w:rPr>
      </w:pPr>
      <w:r w:rsidRPr="007D1DD3">
        <w:t>nie przysługuje Pani/Panu:</w:t>
      </w:r>
    </w:p>
    <w:p w:rsidR="00376208" w:rsidRPr="007D1DD3" w:rsidRDefault="00376208" w:rsidP="00376208">
      <w:pPr>
        <w:numPr>
          <w:ilvl w:val="0"/>
          <w:numId w:val="47"/>
        </w:numPr>
        <w:spacing w:line="276" w:lineRule="auto"/>
        <w:ind w:left="709" w:hanging="283"/>
        <w:contextualSpacing/>
        <w:jc w:val="both"/>
        <w:rPr>
          <w:i/>
          <w:color w:val="00B0F0"/>
        </w:rPr>
      </w:pPr>
      <w:r w:rsidRPr="007D1DD3">
        <w:t>w związku z art. 17 ust. 3 lit. b, d lub e RODO prawo do usunięcia danych osobowych;</w:t>
      </w:r>
    </w:p>
    <w:p w:rsidR="00376208" w:rsidRPr="007D1DD3" w:rsidRDefault="00376208" w:rsidP="00376208">
      <w:pPr>
        <w:numPr>
          <w:ilvl w:val="0"/>
          <w:numId w:val="47"/>
        </w:numPr>
        <w:spacing w:line="276" w:lineRule="auto"/>
        <w:ind w:left="709" w:hanging="283"/>
        <w:contextualSpacing/>
        <w:jc w:val="both"/>
        <w:rPr>
          <w:b/>
          <w:i/>
        </w:rPr>
      </w:pPr>
      <w:r w:rsidRPr="007D1DD3">
        <w:t>prawo do przenoszenia danych osobowych, o którym mowa w art. 20 RODO;</w:t>
      </w:r>
    </w:p>
    <w:p w:rsidR="00376208" w:rsidRPr="007D1DD3" w:rsidRDefault="00376208" w:rsidP="00376208">
      <w:pPr>
        <w:numPr>
          <w:ilvl w:val="0"/>
          <w:numId w:val="47"/>
        </w:numPr>
        <w:spacing w:line="276" w:lineRule="auto"/>
        <w:ind w:left="709" w:hanging="283"/>
        <w:contextualSpacing/>
        <w:jc w:val="both"/>
        <w:rPr>
          <w:i/>
        </w:rPr>
      </w:pPr>
      <w:r w:rsidRPr="007D1DD3">
        <w:t xml:space="preserve">na podstawie art. 21 RODO prawo sprzeciwu, wobec przetwarzania danych osobowych, gdyż podstawą prawną przetwarzania Pani/Pana danych osobowych jest art. 6 ust. 1 lit. c RODO. </w:t>
      </w:r>
    </w:p>
    <w:p w:rsidR="00376208" w:rsidRPr="007D1DD3" w:rsidRDefault="00376208" w:rsidP="00376208">
      <w:pPr>
        <w:spacing w:line="276" w:lineRule="auto"/>
        <w:jc w:val="both"/>
        <w:rPr>
          <w:i/>
          <w:sz w:val="20"/>
          <w:szCs w:val="20"/>
        </w:rPr>
      </w:pPr>
      <w:r w:rsidRPr="007D1DD3">
        <w:rPr>
          <w:i/>
          <w:sz w:val="20"/>
          <w:szCs w:val="20"/>
        </w:rPr>
        <w:t>* Wyjaśnienie: informacja w tym zakresie jest wymagana, jeżeli w odniesieniu do danego administratora lub podmiotu przetwarzającego istnieje obowiązek wyznaczenia inspektora ochrony danych osobowych.</w:t>
      </w:r>
    </w:p>
    <w:p w:rsidR="00376208" w:rsidRPr="007D1DD3" w:rsidRDefault="00376208" w:rsidP="00376208">
      <w:pPr>
        <w:spacing w:line="276" w:lineRule="auto"/>
        <w:jc w:val="both"/>
        <w:rPr>
          <w:i/>
          <w:sz w:val="20"/>
          <w:szCs w:val="20"/>
        </w:rPr>
      </w:pPr>
      <w:r w:rsidRPr="007D1DD3">
        <w:rPr>
          <w:i/>
          <w:sz w:val="20"/>
          <w:szCs w:val="20"/>
        </w:rPr>
        <w:t>** Wyjaśnienie: skorzystanie z prawa do sprostowania nie może skutkować zmianą wyniku postępowania</w:t>
      </w:r>
    </w:p>
    <w:p w:rsidR="00376208" w:rsidRPr="007D1DD3" w:rsidRDefault="00376208" w:rsidP="00376208">
      <w:pPr>
        <w:spacing w:line="276" w:lineRule="auto"/>
        <w:jc w:val="both"/>
        <w:rPr>
          <w:i/>
          <w:sz w:val="20"/>
          <w:szCs w:val="20"/>
        </w:rPr>
      </w:pPr>
      <w:r w:rsidRPr="007D1DD3">
        <w:rPr>
          <w:i/>
          <w:sz w:val="20"/>
          <w:szCs w:val="20"/>
        </w:rPr>
        <w:t xml:space="preserve">o udzielenie zamówienia publicznego ani zmianą postanowień umowy w zakresie niezgodnym z ustawą </w:t>
      </w:r>
      <w:proofErr w:type="spellStart"/>
      <w:r w:rsidRPr="007D1DD3">
        <w:rPr>
          <w:i/>
          <w:sz w:val="20"/>
          <w:szCs w:val="20"/>
        </w:rPr>
        <w:t>Pzp</w:t>
      </w:r>
      <w:proofErr w:type="spellEnd"/>
      <w:r w:rsidRPr="007D1DD3">
        <w:rPr>
          <w:i/>
          <w:sz w:val="20"/>
          <w:szCs w:val="20"/>
        </w:rPr>
        <w:t xml:space="preserve"> oraz nie może naruszać integralności protokołu oraz jego załączników.</w:t>
      </w:r>
    </w:p>
    <w:p w:rsidR="00376208" w:rsidRPr="007D1DD3" w:rsidRDefault="00376208" w:rsidP="00376208">
      <w:pPr>
        <w:spacing w:after="150" w:line="276" w:lineRule="auto"/>
        <w:contextualSpacing/>
        <w:jc w:val="both"/>
        <w:rPr>
          <w:i/>
          <w:sz w:val="20"/>
          <w:szCs w:val="20"/>
        </w:rPr>
      </w:pPr>
      <w:r w:rsidRPr="007D1DD3">
        <w:rPr>
          <w:i/>
          <w:sz w:val="20"/>
          <w:szCs w:val="20"/>
        </w:rPr>
        <w:t xml:space="preserve">*** Wyjaśnienie: prawo do ograniczenia przetwarzania nie ma zastosowania w odniesieniu do przechowywania, </w:t>
      </w:r>
      <w:r w:rsidRPr="007D1DD3">
        <w:rPr>
          <w:i/>
          <w:sz w:val="20"/>
          <w:szCs w:val="20"/>
        </w:rPr>
        <w:br/>
        <w:t>w celu zapewnienia korzystania ze środków ochrony prawnej lub w celu ochrony praw innej osoby fizycznej lub prawnej, lub z uwagi na ważne względy interesu publicznego Unii Europejskiej lub państwa członkowskiego.</w:t>
      </w:r>
    </w:p>
    <w:p w:rsidR="00376208" w:rsidRPr="00376208" w:rsidRDefault="00376208" w:rsidP="00376208">
      <w:pPr>
        <w:spacing w:after="150" w:line="276" w:lineRule="auto"/>
        <w:contextualSpacing/>
        <w:jc w:val="both"/>
        <w:rPr>
          <w:i/>
          <w:sz w:val="20"/>
          <w:szCs w:val="20"/>
          <w:highlight w:val="yellow"/>
        </w:rPr>
      </w:pPr>
    </w:p>
    <w:p w:rsidR="00376208" w:rsidRPr="000C60C6" w:rsidRDefault="00376208" w:rsidP="00376208">
      <w:pPr>
        <w:tabs>
          <w:tab w:val="num" w:pos="1788"/>
        </w:tabs>
        <w:spacing w:before="120" w:after="60"/>
        <w:jc w:val="both"/>
        <w:outlineLvl w:val="1"/>
        <w:rPr>
          <w:iCs/>
          <w:color w:val="000000"/>
          <w:lang w:val="x-none" w:eastAsia="x-none"/>
        </w:rPr>
      </w:pPr>
      <w:r w:rsidRPr="000C60C6">
        <w:rPr>
          <w:iCs/>
          <w:color w:val="000000"/>
          <w:lang w:eastAsia="x-none"/>
        </w:rPr>
        <w:t xml:space="preserve">15.2. </w:t>
      </w:r>
      <w:r w:rsidRPr="000C60C6">
        <w:rPr>
          <w:iCs/>
          <w:color w:val="000000"/>
          <w:lang w:val="x-none" w:eastAsia="x-none"/>
        </w:rPr>
        <w:t>Załącznikami do niniejszego dokumentu są: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376208" w:rsidRPr="000C60C6" w:rsidTr="00DB38E0">
        <w:tc>
          <w:tcPr>
            <w:tcW w:w="828" w:type="dxa"/>
            <w:tcBorders>
              <w:top w:val="single" w:sz="4" w:space="0" w:color="auto"/>
              <w:left w:val="single" w:sz="4" w:space="0" w:color="auto"/>
              <w:bottom w:val="single" w:sz="4" w:space="0" w:color="auto"/>
              <w:right w:val="single" w:sz="4" w:space="0" w:color="auto"/>
            </w:tcBorders>
            <w:hideMark/>
          </w:tcPr>
          <w:p w:rsidR="00376208" w:rsidRPr="000C60C6" w:rsidRDefault="00376208">
            <w:pPr>
              <w:spacing w:before="60" w:after="120" w:line="256" w:lineRule="auto"/>
              <w:jc w:val="both"/>
              <w:rPr>
                <w:b/>
                <w:sz w:val="20"/>
                <w:szCs w:val="20"/>
                <w:lang w:eastAsia="en-US"/>
              </w:rPr>
            </w:pPr>
            <w:r w:rsidRPr="000C60C6">
              <w:rPr>
                <w:b/>
                <w:sz w:val="20"/>
                <w:szCs w:val="20"/>
                <w:lang w:eastAsia="en-US"/>
              </w:rPr>
              <w:t>Nr</w:t>
            </w:r>
          </w:p>
        </w:tc>
        <w:tc>
          <w:tcPr>
            <w:tcW w:w="8636" w:type="dxa"/>
            <w:tcBorders>
              <w:top w:val="single" w:sz="4" w:space="0" w:color="auto"/>
              <w:left w:val="single" w:sz="4" w:space="0" w:color="auto"/>
              <w:bottom w:val="single" w:sz="4" w:space="0" w:color="auto"/>
              <w:right w:val="single" w:sz="4" w:space="0" w:color="auto"/>
            </w:tcBorders>
            <w:hideMark/>
          </w:tcPr>
          <w:p w:rsidR="00376208" w:rsidRPr="000C60C6" w:rsidRDefault="00376208">
            <w:pPr>
              <w:spacing w:before="60" w:after="120" w:line="256" w:lineRule="auto"/>
              <w:jc w:val="both"/>
              <w:rPr>
                <w:b/>
                <w:sz w:val="20"/>
                <w:szCs w:val="20"/>
                <w:lang w:eastAsia="en-US"/>
              </w:rPr>
            </w:pPr>
            <w:r w:rsidRPr="000C60C6">
              <w:rPr>
                <w:b/>
                <w:sz w:val="20"/>
                <w:szCs w:val="20"/>
                <w:lang w:eastAsia="en-US"/>
              </w:rPr>
              <w:t>Nazwa załącznika</w:t>
            </w:r>
          </w:p>
        </w:tc>
      </w:tr>
      <w:tr w:rsidR="00376208" w:rsidRPr="000C60C6" w:rsidTr="00DB38E0">
        <w:tc>
          <w:tcPr>
            <w:tcW w:w="828" w:type="dxa"/>
            <w:tcBorders>
              <w:top w:val="single" w:sz="4" w:space="0" w:color="auto"/>
              <w:left w:val="single" w:sz="4" w:space="0" w:color="auto"/>
              <w:bottom w:val="single" w:sz="4" w:space="0" w:color="auto"/>
              <w:right w:val="single" w:sz="4" w:space="0" w:color="auto"/>
            </w:tcBorders>
            <w:hideMark/>
          </w:tcPr>
          <w:p w:rsidR="00376208" w:rsidRPr="000C60C6" w:rsidRDefault="00376208">
            <w:pPr>
              <w:spacing w:before="60" w:after="120" w:line="256" w:lineRule="auto"/>
              <w:jc w:val="both"/>
              <w:rPr>
                <w:b/>
                <w:lang w:eastAsia="en-US"/>
              </w:rPr>
            </w:pPr>
            <w:r w:rsidRPr="000C60C6">
              <w:rPr>
                <w:lang w:eastAsia="en-US"/>
              </w:rPr>
              <w:t>1</w:t>
            </w:r>
          </w:p>
        </w:tc>
        <w:tc>
          <w:tcPr>
            <w:tcW w:w="8636" w:type="dxa"/>
            <w:tcBorders>
              <w:top w:val="single" w:sz="4" w:space="0" w:color="auto"/>
              <w:left w:val="single" w:sz="4" w:space="0" w:color="auto"/>
              <w:bottom w:val="single" w:sz="4" w:space="0" w:color="auto"/>
              <w:right w:val="single" w:sz="4" w:space="0" w:color="auto"/>
            </w:tcBorders>
            <w:hideMark/>
          </w:tcPr>
          <w:p w:rsidR="00376208" w:rsidRPr="000C60C6" w:rsidRDefault="00376208">
            <w:pPr>
              <w:spacing w:before="60" w:after="120" w:line="256" w:lineRule="auto"/>
              <w:jc w:val="both"/>
              <w:rPr>
                <w:b/>
                <w:lang w:eastAsia="en-US"/>
              </w:rPr>
            </w:pPr>
            <w:r w:rsidRPr="000C60C6">
              <w:rPr>
                <w:lang w:eastAsia="en-US"/>
              </w:rPr>
              <w:t xml:space="preserve">Formularz oferty wraz z oświadczeniami </w:t>
            </w:r>
          </w:p>
        </w:tc>
      </w:tr>
      <w:tr w:rsidR="00376208" w:rsidRPr="000C60C6" w:rsidTr="00DB38E0">
        <w:tc>
          <w:tcPr>
            <w:tcW w:w="828" w:type="dxa"/>
            <w:tcBorders>
              <w:top w:val="single" w:sz="4" w:space="0" w:color="auto"/>
              <w:left w:val="single" w:sz="4" w:space="0" w:color="auto"/>
              <w:bottom w:val="single" w:sz="4" w:space="0" w:color="auto"/>
              <w:right w:val="single" w:sz="4" w:space="0" w:color="auto"/>
            </w:tcBorders>
            <w:hideMark/>
          </w:tcPr>
          <w:p w:rsidR="00376208" w:rsidRPr="000C60C6" w:rsidRDefault="00DB38E0">
            <w:pPr>
              <w:spacing w:before="60" w:after="120" w:line="256" w:lineRule="auto"/>
              <w:jc w:val="both"/>
              <w:rPr>
                <w:b/>
                <w:lang w:eastAsia="en-US"/>
              </w:rPr>
            </w:pPr>
            <w:r>
              <w:rPr>
                <w:lang w:eastAsia="en-US"/>
              </w:rPr>
              <w:t>2</w:t>
            </w:r>
          </w:p>
        </w:tc>
        <w:tc>
          <w:tcPr>
            <w:tcW w:w="8636" w:type="dxa"/>
            <w:tcBorders>
              <w:top w:val="single" w:sz="4" w:space="0" w:color="auto"/>
              <w:left w:val="single" w:sz="4" w:space="0" w:color="auto"/>
              <w:bottom w:val="single" w:sz="4" w:space="0" w:color="auto"/>
              <w:right w:val="single" w:sz="4" w:space="0" w:color="auto"/>
            </w:tcBorders>
            <w:hideMark/>
          </w:tcPr>
          <w:p w:rsidR="00376208" w:rsidRPr="000C60C6" w:rsidRDefault="00376208">
            <w:pPr>
              <w:spacing w:before="60" w:after="120" w:line="256" w:lineRule="auto"/>
              <w:jc w:val="both"/>
              <w:rPr>
                <w:b/>
                <w:lang w:eastAsia="en-US"/>
              </w:rPr>
            </w:pPr>
            <w:r w:rsidRPr="000C60C6">
              <w:rPr>
                <w:lang w:eastAsia="en-US"/>
              </w:rPr>
              <w:t>Wykaz osób</w:t>
            </w:r>
          </w:p>
        </w:tc>
      </w:tr>
      <w:tr w:rsidR="00376208" w:rsidRPr="000C60C6" w:rsidTr="00DB38E0">
        <w:tc>
          <w:tcPr>
            <w:tcW w:w="828" w:type="dxa"/>
            <w:tcBorders>
              <w:top w:val="single" w:sz="4" w:space="0" w:color="auto"/>
              <w:left w:val="single" w:sz="4" w:space="0" w:color="auto"/>
              <w:bottom w:val="single" w:sz="4" w:space="0" w:color="auto"/>
              <w:right w:val="single" w:sz="4" w:space="0" w:color="auto"/>
            </w:tcBorders>
            <w:hideMark/>
          </w:tcPr>
          <w:p w:rsidR="00376208" w:rsidRPr="000C60C6" w:rsidRDefault="00DB38E0">
            <w:pPr>
              <w:spacing w:before="60" w:after="120" w:line="256" w:lineRule="auto"/>
              <w:jc w:val="both"/>
              <w:rPr>
                <w:b/>
                <w:lang w:eastAsia="en-US"/>
              </w:rPr>
            </w:pPr>
            <w:r>
              <w:rPr>
                <w:lang w:eastAsia="en-US"/>
              </w:rPr>
              <w:t>3</w:t>
            </w:r>
          </w:p>
        </w:tc>
        <w:tc>
          <w:tcPr>
            <w:tcW w:w="8636" w:type="dxa"/>
            <w:tcBorders>
              <w:top w:val="single" w:sz="4" w:space="0" w:color="auto"/>
              <w:left w:val="single" w:sz="4" w:space="0" w:color="auto"/>
              <w:bottom w:val="single" w:sz="4" w:space="0" w:color="auto"/>
              <w:right w:val="single" w:sz="4" w:space="0" w:color="auto"/>
            </w:tcBorders>
            <w:hideMark/>
          </w:tcPr>
          <w:p w:rsidR="00376208" w:rsidRPr="000C60C6" w:rsidRDefault="00376208">
            <w:pPr>
              <w:spacing w:before="60" w:after="120" w:line="256" w:lineRule="auto"/>
              <w:jc w:val="both"/>
              <w:rPr>
                <w:b/>
                <w:lang w:eastAsia="en-US"/>
              </w:rPr>
            </w:pPr>
            <w:r w:rsidRPr="000C60C6">
              <w:rPr>
                <w:lang w:eastAsia="en-US"/>
              </w:rPr>
              <w:t>Zobowiązanie podmiotów trzecich do oddania do dyspozycji niezbędnych zasobów.</w:t>
            </w:r>
          </w:p>
        </w:tc>
      </w:tr>
      <w:tr w:rsidR="00376208" w:rsidRPr="000C60C6" w:rsidTr="00DB38E0">
        <w:tc>
          <w:tcPr>
            <w:tcW w:w="828" w:type="dxa"/>
            <w:tcBorders>
              <w:top w:val="single" w:sz="4" w:space="0" w:color="auto"/>
              <w:left w:val="single" w:sz="4" w:space="0" w:color="auto"/>
              <w:bottom w:val="single" w:sz="4" w:space="0" w:color="auto"/>
              <w:right w:val="single" w:sz="4" w:space="0" w:color="auto"/>
            </w:tcBorders>
            <w:hideMark/>
          </w:tcPr>
          <w:p w:rsidR="00376208" w:rsidRPr="000C60C6" w:rsidRDefault="00DB38E0">
            <w:pPr>
              <w:spacing w:before="60" w:after="120" w:line="256" w:lineRule="auto"/>
              <w:jc w:val="both"/>
              <w:rPr>
                <w:lang w:eastAsia="en-US"/>
              </w:rPr>
            </w:pPr>
            <w:r>
              <w:rPr>
                <w:lang w:eastAsia="en-US"/>
              </w:rPr>
              <w:t>4</w:t>
            </w:r>
          </w:p>
        </w:tc>
        <w:tc>
          <w:tcPr>
            <w:tcW w:w="8636" w:type="dxa"/>
            <w:tcBorders>
              <w:top w:val="single" w:sz="4" w:space="0" w:color="auto"/>
              <w:left w:val="single" w:sz="4" w:space="0" w:color="auto"/>
              <w:bottom w:val="single" w:sz="4" w:space="0" w:color="auto"/>
              <w:right w:val="single" w:sz="4" w:space="0" w:color="auto"/>
            </w:tcBorders>
            <w:hideMark/>
          </w:tcPr>
          <w:p w:rsidR="00376208" w:rsidRPr="000C60C6" w:rsidRDefault="00376208">
            <w:pPr>
              <w:spacing w:before="60" w:after="120" w:line="256" w:lineRule="auto"/>
              <w:jc w:val="both"/>
              <w:rPr>
                <w:lang w:eastAsia="en-US"/>
              </w:rPr>
            </w:pPr>
            <w:r w:rsidRPr="000C60C6">
              <w:rPr>
                <w:lang w:eastAsia="en-US"/>
              </w:rPr>
              <w:t xml:space="preserve">Wzór umowy </w:t>
            </w:r>
          </w:p>
        </w:tc>
      </w:tr>
      <w:tr w:rsidR="00376208" w:rsidRPr="00376208" w:rsidTr="00DB38E0">
        <w:tc>
          <w:tcPr>
            <w:tcW w:w="828" w:type="dxa"/>
            <w:tcBorders>
              <w:top w:val="single" w:sz="4" w:space="0" w:color="auto"/>
              <w:left w:val="single" w:sz="4" w:space="0" w:color="auto"/>
              <w:bottom w:val="single" w:sz="4" w:space="0" w:color="auto"/>
              <w:right w:val="single" w:sz="4" w:space="0" w:color="auto"/>
            </w:tcBorders>
            <w:hideMark/>
          </w:tcPr>
          <w:p w:rsidR="00376208" w:rsidRPr="000C60C6" w:rsidRDefault="00DB38E0">
            <w:pPr>
              <w:spacing w:before="60" w:after="120" w:line="256" w:lineRule="auto"/>
              <w:jc w:val="both"/>
              <w:rPr>
                <w:lang w:eastAsia="en-US"/>
              </w:rPr>
            </w:pPr>
            <w:r>
              <w:rPr>
                <w:lang w:eastAsia="en-US"/>
              </w:rPr>
              <w:t>5</w:t>
            </w:r>
          </w:p>
        </w:tc>
        <w:tc>
          <w:tcPr>
            <w:tcW w:w="8636" w:type="dxa"/>
            <w:tcBorders>
              <w:top w:val="single" w:sz="4" w:space="0" w:color="auto"/>
              <w:left w:val="single" w:sz="4" w:space="0" w:color="auto"/>
              <w:bottom w:val="single" w:sz="4" w:space="0" w:color="auto"/>
              <w:right w:val="single" w:sz="4" w:space="0" w:color="auto"/>
            </w:tcBorders>
            <w:hideMark/>
          </w:tcPr>
          <w:p w:rsidR="00376208" w:rsidRDefault="00376208">
            <w:pPr>
              <w:spacing w:before="60" w:after="120" w:line="256" w:lineRule="auto"/>
              <w:jc w:val="both"/>
              <w:rPr>
                <w:lang w:eastAsia="en-US"/>
              </w:rPr>
            </w:pPr>
            <w:r w:rsidRPr="000C60C6">
              <w:rPr>
                <w:lang w:eastAsia="en-US"/>
              </w:rPr>
              <w:t>Wzór umowy powierzenia</w:t>
            </w:r>
          </w:p>
        </w:tc>
      </w:tr>
    </w:tbl>
    <w:p w:rsidR="00583EF9" w:rsidRPr="00E81BA4" w:rsidRDefault="00BF331B" w:rsidP="004C1477">
      <w:pPr>
        <w:rPr>
          <w:rFonts w:ascii="Arial" w:hAnsi="Arial" w:cs="Arial"/>
          <w:i/>
        </w:rPr>
      </w:pPr>
      <w:r w:rsidRPr="00A40632">
        <w:rPr>
          <w:rFonts w:ascii="Arial" w:hAnsi="Arial" w:cs="Arial"/>
          <w:i/>
        </w:rPr>
        <w:t xml:space="preserve">     </w:t>
      </w:r>
      <w:r w:rsidR="00E81BA4">
        <w:rPr>
          <w:rFonts w:ascii="Arial" w:hAnsi="Arial" w:cs="Arial"/>
          <w:i/>
        </w:rPr>
        <w:t xml:space="preserve">                         </w:t>
      </w:r>
    </w:p>
    <w:sectPr w:rsidR="00583EF9" w:rsidRPr="00E81BA4">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C6" w:rsidRDefault="00BB7CC6">
      <w:r>
        <w:separator/>
      </w:r>
    </w:p>
  </w:endnote>
  <w:endnote w:type="continuationSeparator" w:id="0">
    <w:p w:rsidR="00BB7CC6" w:rsidRDefault="00BB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A0351" w:rsidRDefault="00CA03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2E7AC8">
    <w:pPr>
      <w:pStyle w:val="Stopka"/>
      <w:tabs>
        <w:tab w:val="clear" w:pos="4536"/>
      </w:tabs>
      <w:jc w:val="center"/>
    </w:pPr>
    <w:r>
      <w:rPr>
        <w:noProof/>
      </w:rPr>
      <w:pict>
        <v:line id="_x0000_s2049" style="position:absolute;left:0;text-align:left;z-index:251657728" from="0,7.4pt" to="459pt,7.4pt"/>
      </w:pict>
    </w:r>
  </w:p>
  <w:p w:rsidR="00CA0351" w:rsidRDefault="00CA0351">
    <w:pPr>
      <w:pStyle w:val="Stopka"/>
      <w:tabs>
        <w:tab w:val="clear" w:pos="4536"/>
      </w:tabs>
      <w:jc w:val="center"/>
      <w:rPr>
        <w:rFonts w:ascii="Arial" w:hAnsi="Arial"/>
        <w:sz w:val="18"/>
        <w:szCs w:val="18"/>
      </w:rPr>
    </w:pPr>
    <w:r>
      <w:rPr>
        <w:rFonts w:ascii="Arial" w:hAnsi="Arial"/>
        <w:sz w:val="18"/>
        <w:szCs w:val="18"/>
      </w:rPr>
      <w:t>System ProPublico © Datacomp</w:t>
    </w: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2E7AC8">
      <w:rPr>
        <w:rStyle w:val="Numerstrony"/>
        <w:rFonts w:ascii="Arial" w:hAnsi="Arial"/>
        <w:noProof/>
        <w:sz w:val="18"/>
        <w:szCs w:val="18"/>
      </w:rPr>
      <w:t>11</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2E7AC8">
      <w:rPr>
        <w:rStyle w:val="Numerstrony"/>
        <w:rFonts w:ascii="Arial" w:hAnsi="Arial"/>
        <w:noProof/>
        <w:sz w:val="18"/>
        <w:szCs w:val="18"/>
      </w:rPr>
      <w:t>13</w:t>
    </w:r>
    <w:r>
      <w:rPr>
        <w:rStyle w:val="Numerstrony"/>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51" w:rsidRDefault="00CA0351">
    <w:pPr>
      <w:pStyle w:val="Stopka"/>
      <w:pBdr>
        <w:bottom w:val="single" w:sz="6" w:space="0" w:color="auto"/>
      </w:pBdr>
      <w:tabs>
        <w:tab w:val="clear" w:pos="4536"/>
        <w:tab w:val="left" w:pos="6237"/>
      </w:tabs>
    </w:pPr>
  </w:p>
  <w:p w:rsidR="00CA0351" w:rsidRDefault="00CA0351">
    <w:pPr>
      <w:pStyle w:val="Stopka"/>
      <w:tabs>
        <w:tab w:val="clear" w:pos="4536"/>
      </w:tabs>
      <w:jc w:val="center"/>
    </w:pPr>
  </w:p>
  <w:p w:rsidR="00CA0351" w:rsidRDefault="00CA0351">
    <w:pPr>
      <w:pStyle w:val="Stopka"/>
      <w:tabs>
        <w:tab w:val="clear" w:pos="4536"/>
      </w:tabs>
      <w:jc w:val="center"/>
    </w:pPr>
    <w:r>
      <w:t>System Pro Publico © DataComp</w:t>
    </w:r>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BB7CC6">
      <w:rPr>
        <w:rStyle w:val="Numerstrony"/>
        <w:noProof/>
      </w:rPr>
      <w:t>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C6" w:rsidRDefault="00BB7CC6">
      <w:r>
        <w:separator/>
      </w:r>
    </w:p>
  </w:footnote>
  <w:footnote w:type="continuationSeparator" w:id="0">
    <w:p w:rsidR="00BB7CC6" w:rsidRDefault="00BB7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27" w:rsidRDefault="0024012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27" w:rsidRDefault="002401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27" w:rsidRDefault="002401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530"/>
    <w:multiLevelType w:val="multilevel"/>
    <w:tmpl w:val="CA6892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8D2A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243B0B"/>
    <w:multiLevelType w:val="hybridMultilevel"/>
    <w:tmpl w:val="A76A3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4" w15:restartNumberingAfterBreak="0">
    <w:nsid w:val="195D4D7F"/>
    <w:multiLevelType w:val="hybridMultilevel"/>
    <w:tmpl w:val="6DF605B8"/>
    <w:lvl w:ilvl="0" w:tplc="DB503BE4">
      <w:start w:val="1"/>
      <w:numFmt w:val="lowerLetter"/>
      <w:lvlText w:val="%1)"/>
      <w:lvlJc w:val="left"/>
      <w:pPr>
        <w:ind w:left="1353" w:hanging="360"/>
      </w:pPr>
      <w:rPr>
        <w:rFonts w:eastAsia="Calibri"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EE3197E"/>
    <w:multiLevelType w:val="multilevel"/>
    <w:tmpl w:val="C82611D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6F1558"/>
    <w:multiLevelType w:val="hybridMultilevel"/>
    <w:tmpl w:val="ED9C1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21F43987"/>
    <w:multiLevelType w:val="multilevel"/>
    <w:tmpl w:val="E638B9F8"/>
    <w:lvl w:ilvl="0">
      <w:start w:val="1"/>
      <w:numFmt w:val="decimal"/>
      <w:lvlText w:val="%1."/>
      <w:lvlJc w:val="left"/>
      <w:pPr>
        <w:ind w:left="720" w:hanging="360"/>
      </w:pPr>
      <w:rPr>
        <w:rFonts w:hint="default"/>
      </w:rPr>
    </w:lvl>
    <w:lvl w:ilvl="1">
      <w:start w:val="3"/>
      <w:numFmt w:val="decimal"/>
      <w:isLgl/>
      <w:lvlText w:val="%1.%2"/>
      <w:lvlJc w:val="left"/>
      <w:pPr>
        <w:ind w:left="850" w:hanging="39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10" w15:restartNumberingAfterBreak="0">
    <w:nsid w:val="2559763E"/>
    <w:multiLevelType w:val="multilevel"/>
    <w:tmpl w:val="EC98409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A5B1419"/>
    <w:multiLevelType w:val="multilevel"/>
    <w:tmpl w:val="4B1E3F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Times New Roman" w:hAnsi="Times New Roman" w:cs="Times New Roman"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FA406A"/>
    <w:multiLevelType w:val="multilevel"/>
    <w:tmpl w:val="A6CEC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75528D"/>
    <w:multiLevelType w:val="multilevel"/>
    <w:tmpl w:val="83DE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5A6293"/>
    <w:multiLevelType w:val="hybridMultilevel"/>
    <w:tmpl w:val="36221D6C"/>
    <w:lvl w:ilvl="0" w:tplc="25D01BC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5F171F2"/>
    <w:multiLevelType w:val="multilevel"/>
    <w:tmpl w:val="332C9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026552"/>
    <w:multiLevelType w:val="hybridMultilevel"/>
    <w:tmpl w:val="A09ACE8C"/>
    <w:lvl w:ilvl="0" w:tplc="04150001">
      <w:start w:val="1"/>
      <w:numFmt w:val="bullet"/>
      <w:lvlText w:val=""/>
      <w:lvlJc w:val="left"/>
      <w:pPr>
        <w:ind w:left="720" w:hanging="360"/>
      </w:pPr>
      <w:rPr>
        <w:rFonts w:ascii="Symbol" w:hAnsi="Symbol" w:hint="default"/>
      </w:rPr>
    </w:lvl>
    <w:lvl w:ilvl="1" w:tplc="54C45EB0">
      <w:numFmt w:val="bullet"/>
      <w:lvlText w:val="•"/>
      <w:lvlJc w:val="left"/>
      <w:pPr>
        <w:ind w:left="1440" w:hanging="360"/>
      </w:pPr>
      <w:rPr>
        <w:rFonts w:ascii="Calibri" w:eastAsia="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265581"/>
    <w:multiLevelType w:val="multilevel"/>
    <w:tmpl w:val="D8F02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FB0AB7"/>
    <w:multiLevelType w:val="multilevel"/>
    <w:tmpl w:val="9BCEA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9F36A7"/>
    <w:multiLevelType w:val="multilevel"/>
    <w:tmpl w:val="A9E8BC92"/>
    <w:lvl w:ilvl="0">
      <w:start w:val="9"/>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44A5786"/>
    <w:multiLevelType w:val="hybridMultilevel"/>
    <w:tmpl w:val="F7D697C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4AB5F35"/>
    <w:multiLevelType w:val="multilevel"/>
    <w:tmpl w:val="6EBC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C47F0A"/>
    <w:multiLevelType w:val="multilevel"/>
    <w:tmpl w:val="C84A3A8A"/>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BCD16DA"/>
    <w:multiLevelType w:val="multilevel"/>
    <w:tmpl w:val="CE505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3E7AEB"/>
    <w:multiLevelType w:val="hybridMultilevel"/>
    <w:tmpl w:val="E03E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222DA5"/>
    <w:multiLevelType w:val="hybridMultilevel"/>
    <w:tmpl w:val="A5788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EA764C4"/>
    <w:multiLevelType w:val="multilevel"/>
    <w:tmpl w:val="07A23DC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620813"/>
    <w:multiLevelType w:val="hybridMultilevel"/>
    <w:tmpl w:val="E3DC35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500A3"/>
    <w:multiLevelType w:val="multilevel"/>
    <w:tmpl w:val="3DF414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61C15D6"/>
    <w:multiLevelType w:val="multilevel"/>
    <w:tmpl w:val="DC88E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BC2737"/>
    <w:multiLevelType w:val="hybridMultilevel"/>
    <w:tmpl w:val="58C61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55933"/>
    <w:multiLevelType w:val="multilevel"/>
    <w:tmpl w:val="99303FCE"/>
    <w:lvl w:ilvl="0">
      <w:start w:val="9"/>
      <w:numFmt w:val="decimal"/>
      <w:lvlText w:val="%1."/>
      <w:lvlJc w:val="left"/>
      <w:pPr>
        <w:ind w:left="480" w:hanging="480"/>
      </w:pPr>
    </w:lvl>
    <w:lvl w:ilvl="1">
      <w:start w:val="10"/>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70215EA4"/>
    <w:multiLevelType w:val="multilevel"/>
    <w:tmpl w:val="28B0300E"/>
    <w:lvl w:ilvl="0">
      <w:start w:val="9"/>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7D4E6CB2"/>
    <w:multiLevelType w:val="multilevel"/>
    <w:tmpl w:val="471A393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EAE2D69"/>
    <w:multiLevelType w:val="hybridMultilevel"/>
    <w:tmpl w:val="B61249B4"/>
    <w:lvl w:ilvl="0" w:tplc="B302035A">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41" w15:restartNumberingAfterBreak="0">
    <w:nsid w:val="7EC650D3"/>
    <w:multiLevelType w:val="multilevel"/>
    <w:tmpl w:val="D2B88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3D1812"/>
    <w:multiLevelType w:val="multilevel"/>
    <w:tmpl w:val="28D61490"/>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3"/>
  </w:num>
  <w:num w:numId="5">
    <w:abstractNumId w:val="29"/>
  </w:num>
  <w:num w:numId="6">
    <w:abstractNumId w:val="22"/>
  </w:num>
  <w:num w:numId="7">
    <w:abstractNumId w:val="21"/>
  </w:num>
  <w:num w:numId="8">
    <w:abstractNumId w:val="28"/>
  </w:num>
  <w:num w:numId="9">
    <w:abstractNumId w:val="25"/>
  </w:num>
  <w:num w:numId="10">
    <w:abstractNumId w:val="19"/>
  </w:num>
  <w:num w:numId="11">
    <w:abstractNumId w:val="34"/>
  </w:num>
  <w:num w:numId="12">
    <w:abstractNumId w:val="13"/>
  </w:num>
  <w:num w:numId="13">
    <w:abstractNumId w:val="17"/>
  </w:num>
  <w:num w:numId="14">
    <w:abstractNumId w:val="41"/>
  </w:num>
  <w:num w:numId="15">
    <w:abstractNumId w:val="9"/>
  </w:num>
  <w:num w:numId="1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
  </w:num>
  <w:num w:numId="23">
    <w:abstractNumId w:val="35"/>
  </w:num>
  <w:num w:numId="24">
    <w:abstractNumId w:val="10"/>
  </w:num>
  <w:num w:numId="25">
    <w:abstractNumId w:val="32"/>
  </w:num>
  <w:num w:numId="26">
    <w:abstractNumId w:val="0"/>
  </w:num>
  <w:num w:numId="27">
    <w:abstractNumId w:val="39"/>
  </w:num>
  <w:num w:numId="28">
    <w:abstractNumId w:val="30"/>
  </w:num>
  <w:num w:numId="29">
    <w:abstractNumId w:val="20"/>
  </w:num>
  <w:num w:numId="30">
    <w:abstractNumId w:val="33"/>
  </w:num>
  <w:num w:numId="31">
    <w:abstractNumId w:val="40"/>
  </w:num>
  <w:num w:numId="32">
    <w:abstractNumId w:val="1"/>
  </w:num>
  <w:num w:numId="33">
    <w:abstractNumId w:val="24"/>
  </w:num>
  <w:num w:numId="34">
    <w:abstractNumId w:val="31"/>
  </w:num>
  <w:num w:numId="35">
    <w:abstractNumId w:val="12"/>
  </w:num>
  <w:num w:numId="36">
    <w:abstractNumId w:val="4"/>
  </w:num>
  <w:num w:numId="37">
    <w:abstractNumId w:val="7"/>
  </w:num>
  <w:num w:numId="38">
    <w:abstractNumId w:val="2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CC6"/>
    <w:rsid w:val="00004C30"/>
    <w:rsid w:val="00025C9F"/>
    <w:rsid w:val="0003011F"/>
    <w:rsid w:val="0004088A"/>
    <w:rsid w:val="00063D13"/>
    <w:rsid w:val="000C60C6"/>
    <w:rsid w:val="000D33D9"/>
    <w:rsid w:val="000E2D26"/>
    <w:rsid w:val="001306AD"/>
    <w:rsid w:val="00141800"/>
    <w:rsid w:val="001423AC"/>
    <w:rsid w:val="00161679"/>
    <w:rsid w:val="00166F66"/>
    <w:rsid w:val="00180468"/>
    <w:rsid w:val="00186462"/>
    <w:rsid w:val="001E2B9F"/>
    <w:rsid w:val="001F5C7C"/>
    <w:rsid w:val="002213D5"/>
    <w:rsid w:val="00240127"/>
    <w:rsid w:val="00255C88"/>
    <w:rsid w:val="00281641"/>
    <w:rsid w:val="00283F79"/>
    <w:rsid w:val="00290754"/>
    <w:rsid w:val="00296213"/>
    <w:rsid w:val="002967B7"/>
    <w:rsid w:val="002E0AE7"/>
    <w:rsid w:val="002E4129"/>
    <w:rsid w:val="002E482B"/>
    <w:rsid w:val="002E7AC8"/>
    <w:rsid w:val="003078F2"/>
    <w:rsid w:val="00353851"/>
    <w:rsid w:val="00360E6F"/>
    <w:rsid w:val="00376208"/>
    <w:rsid w:val="00383E58"/>
    <w:rsid w:val="003938AA"/>
    <w:rsid w:val="00396D02"/>
    <w:rsid w:val="003D5087"/>
    <w:rsid w:val="003F16C0"/>
    <w:rsid w:val="003F5C86"/>
    <w:rsid w:val="004025A9"/>
    <w:rsid w:val="0040294E"/>
    <w:rsid w:val="004268EA"/>
    <w:rsid w:val="004B616D"/>
    <w:rsid w:val="004C1477"/>
    <w:rsid w:val="004C1BCD"/>
    <w:rsid w:val="00534EBA"/>
    <w:rsid w:val="005634BC"/>
    <w:rsid w:val="00577E99"/>
    <w:rsid w:val="00583EF9"/>
    <w:rsid w:val="00587DBF"/>
    <w:rsid w:val="00595453"/>
    <w:rsid w:val="005D3C55"/>
    <w:rsid w:val="005D78E1"/>
    <w:rsid w:val="005E67CB"/>
    <w:rsid w:val="00611080"/>
    <w:rsid w:val="0063457F"/>
    <w:rsid w:val="0064545E"/>
    <w:rsid w:val="00650B8E"/>
    <w:rsid w:val="006A0CCA"/>
    <w:rsid w:val="006B6E35"/>
    <w:rsid w:val="006C4F93"/>
    <w:rsid w:val="006D0057"/>
    <w:rsid w:val="006E547B"/>
    <w:rsid w:val="00700E1B"/>
    <w:rsid w:val="00700E60"/>
    <w:rsid w:val="00702B85"/>
    <w:rsid w:val="0071580E"/>
    <w:rsid w:val="007166E9"/>
    <w:rsid w:val="00740CAF"/>
    <w:rsid w:val="00754838"/>
    <w:rsid w:val="00754E6F"/>
    <w:rsid w:val="00763481"/>
    <w:rsid w:val="00763672"/>
    <w:rsid w:val="00767DF9"/>
    <w:rsid w:val="00786D4D"/>
    <w:rsid w:val="007B38A7"/>
    <w:rsid w:val="007D1DD3"/>
    <w:rsid w:val="007F3F84"/>
    <w:rsid w:val="00842075"/>
    <w:rsid w:val="0086572D"/>
    <w:rsid w:val="008A3EF3"/>
    <w:rsid w:val="008C4609"/>
    <w:rsid w:val="008F7860"/>
    <w:rsid w:val="00903B9A"/>
    <w:rsid w:val="0093214C"/>
    <w:rsid w:val="00945E42"/>
    <w:rsid w:val="0095289F"/>
    <w:rsid w:val="00971023"/>
    <w:rsid w:val="009B230D"/>
    <w:rsid w:val="009D2AE5"/>
    <w:rsid w:val="009E25D7"/>
    <w:rsid w:val="009F201D"/>
    <w:rsid w:val="00A32AEE"/>
    <w:rsid w:val="00A40F14"/>
    <w:rsid w:val="00A44B51"/>
    <w:rsid w:val="00A453DE"/>
    <w:rsid w:val="00A64B1A"/>
    <w:rsid w:val="00A7581F"/>
    <w:rsid w:val="00A776D8"/>
    <w:rsid w:val="00A876EA"/>
    <w:rsid w:val="00AC12A2"/>
    <w:rsid w:val="00AC237B"/>
    <w:rsid w:val="00AC7FA3"/>
    <w:rsid w:val="00AD43C9"/>
    <w:rsid w:val="00AD4C38"/>
    <w:rsid w:val="00AE0805"/>
    <w:rsid w:val="00AE7290"/>
    <w:rsid w:val="00AF0090"/>
    <w:rsid w:val="00AF3479"/>
    <w:rsid w:val="00B0255F"/>
    <w:rsid w:val="00B32FAD"/>
    <w:rsid w:val="00B34FAC"/>
    <w:rsid w:val="00B82C42"/>
    <w:rsid w:val="00B87530"/>
    <w:rsid w:val="00B9039F"/>
    <w:rsid w:val="00B910A3"/>
    <w:rsid w:val="00BA27BD"/>
    <w:rsid w:val="00BB0960"/>
    <w:rsid w:val="00BB7CC6"/>
    <w:rsid w:val="00BE147C"/>
    <w:rsid w:val="00BF331B"/>
    <w:rsid w:val="00C27B23"/>
    <w:rsid w:val="00C70FC3"/>
    <w:rsid w:val="00C83AFD"/>
    <w:rsid w:val="00C843BE"/>
    <w:rsid w:val="00CA0351"/>
    <w:rsid w:val="00CA5A70"/>
    <w:rsid w:val="00CD2766"/>
    <w:rsid w:val="00D129B6"/>
    <w:rsid w:val="00D13914"/>
    <w:rsid w:val="00D51198"/>
    <w:rsid w:val="00D63505"/>
    <w:rsid w:val="00DA6C25"/>
    <w:rsid w:val="00DB38E0"/>
    <w:rsid w:val="00DC3DB5"/>
    <w:rsid w:val="00DE457F"/>
    <w:rsid w:val="00DF2457"/>
    <w:rsid w:val="00DF695E"/>
    <w:rsid w:val="00E05B88"/>
    <w:rsid w:val="00E06713"/>
    <w:rsid w:val="00E57B92"/>
    <w:rsid w:val="00E77CD7"/>
    <w:rsid w:val="00E81BA4"/>
    <w:rsid w:val="00E836F2"/>
    <w:rsid w:val="00E87EC4"/>
    <w:rsid w:val="00EC2667"/>
    <w:rsid w:val="00F02403"/>
    <w:rsid w:val="00F14028"/>
    <w:rsid w:val="00F16EF1"/>
    <w:rsid w:val="00F26856"/>
    <w:rsid w:val="00F37221"/>
    <w:rsid w:val="00F44BBC"/>
    <w:rsid w:val="00F5324E"/>
    <w:rsid w:val="00F92A94"/>
    <w:rsid w:val="00FC5042"/>
    <w:rsid w:val="00F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Łącznik prosty ze strzałką 4"/>
      </o:rules>
    </o:shapelayout>
  </w:shapeDefaults>
  <w:decimalSymbol w:val=","/>
  <w:listSeparator w:val=";"/>
  <w15:chartTrackingRefBased/>
  <w15:docId w15:val="{FE42E61F-81BD-4B3E-84C0-572125BF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F331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F0240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938AA"/>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link w:val="Nagwek4Znak"/>
    <w:autoRedefine/>
    <w:qFormat/>
    <w:rsid w:val="003938AA"/>
    <w:pPr>
      <w:keepNext/>
      <w:tabs>
        <w:tab w:val="num" w:pos="864"/>
      </w:tabs>
      <w:spacing w:before="60" w:after="60"/>
      <w:ind w:left="864" w:hanging="864"/>
      <w:outlineLvl w:val="3"/>
    </w:pPr>
    <w:rPr>
      <w:bCs/>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paragraph" w:styleId="Nagwek8">
    <w:name w:val="heading 8"/>
    <w:basedOn w:val="Normalny"/>
    <w:next w:val="Normalny"/>
    <w:link w:val="Nagwek8Znak"/>
    <w:qFormat/>
    <w:rsid w:val="003938AA"/>
    <w:pPr>
      <w:tabs>
        <w:tab w:val="num" w:pos="1440"/>
      </w:tabs>
      <w:spacing w:before="240" w:after="60"/>
      <w:ind w:left="1440" w:hanging="1440"/>
      <w:outlineLvl w:val="7"/>
    </w:pPr>
    <w:rPr>
      <w:i/>
      <w:iCs/>
      <w:lang w:val="x-none" w:eastAsia="x-none"/>
    </w:rPr>
  </w:style>
  <w:style w:type="paragraph" w:styleId="Nagwek9">
    <w:name w:val="heading 9"/>
    <w:basedOn w:val="Normalny"/>
    <w:next w:val="Normalny"/>
    <w:link w:val="Nagwek9Znak"/>
    <w:qFormat/>
    <w:rsid w:val="003938AA"/>
    <w:pPr>
      <w:tabs>
        <w:tab w:val="num" w:pos="1584"/>
      </w:tabs>
      <w:spacing w:before="240" w:after="60"/>
      <w:ind w:left="1584" w:hanging="1584"/>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BF331B"/>
    <w:rPr>
      <w:rFonts w:ascii="Cambria" w:eastAsia="Times New Roman" w:hAnsi="Cambria" w:cs="Times New Roman"/>
      <w:b/>
      <w:bCs/>
      <w:kern w:val="32"/>
      <w:sz w:val="32"/>
      <w:szCs w:val="32"/>
    </w:rPr>
  </w:style>
  <w:style w:type="character" w:customStyle="1" w:styleId="Nagwek2Znak">
    <w:name w:val="Nagłówek 2 Znak"/>
    <w:link w:val="Nagwek2"/>
    <w:rsid w:val="00BF331B"/>
    <w:rPr>
      <w:rFonts w:ascii="Arial" w:hAnsi="Arial" w:cs="Arial"/>
      <w:b/>
      <w:bCs/>
      <w:i/>
      <w:iCs/>
      <w:sz w:val="28"/>
      <w:szCs w:val="28"/>
    </w:rPr>
  </w:style>
  <w:style w:type="character" w:customStyle="1" w:styleId="NagwekZnak">
    <w:name w:val="Nagłówek Znak"/>
    <w:basedOn w:val="Domylnaczcionkaakapitu"/>
    <w:link w:val="Nagwek"/>
    <w:rsid w:val="00BF331B"/>
  </w:style>
  <w:style w:type="paragraph" w:styleId="Zwykytekst">
    <w:name w:val="Plain Text"/>
    <w:basedOn w:val="Normalny"/>
    <w:link w:val="ZwykytekstZnak"/>
    <w:unhideWhenUsed/>
    <w:rsid w:val="00BF331B"/>
    <w:rPr>
      <w:rFonts w:ascii="Courier New" w:hAnsi="Courier New"/>
      <w:sz w:val="20"/>
      <w:szCs w:val="20"/>
      <w:lang w:val="x-none" w:eastAsia="x-none"/>
    </w:rPr>
  </w:style>
  <w:style w:type="character" w:customStyle="1" w:styleId="ZwykytekstZnak">
    <w:name w:val="Zwykły tekst Znak"/>
    <w:link w:val="Zwykytekst"/>
    <w:rsid w:val="00BF331B"/>
    <w:rPr>
      <w:rFonts w:ascii="Courier New" w:hAnsi="Courier New"/>
      <w:lang w:val="x-none" w:eastAsia="x-none"/>
    </w:rPr>
  </w:style>
  <w:style w:type="paragraph" w:customStyle="1" w:styleId="p2">
    <w:name w:val="p2"/>
    <w:basedOn w:val="Normalny"/>
    <w:rsid w:val="00BF331B"/>
    <w:pPr>
      <w:spacing w:before="100" w:beforeAutospacing="1" w:after="100" w:afterAutospacing="1"/>
    </w:pPr>
  </w:style>
  <w:style w:type="paragraph" w:customStyle="1" w:styleId="p5">
    <w:name w:val="p5"/>
    <w:basedOn w:val="Normalny"/>
    <w:rsid w:val="00BF331B"/>
    <w:pPr>
      <w:spacing w:before="100" w:beforeAutospacing="1" w:after="100" w:afterAutospacing="1"/>
    </w:pPr>
  </w:style>
  <w:style w:type="paragraph" w:customStyle="1" w:styleId="p14">
    <w:name w:val="p14"/>
    <w:basedOn w:val="Normalny"/>
    <w:rsid w:val="00BF331B"/>
    <w:pPr>
      <w:spacing w:before="100" w:beforeAutospacing="1" w:after="100" w:afterAutospacing="1"/>
    </w:pPr>
  </w:style>
  <w:style w:type="paragraph" w:customStyle="1" w:styleId="p15">
    <w:name w:val="p15"/>
    <w:basedOn w:val="Normalny"/>
    <w:rsid w:val="00BF331B"/>
    <w:pPr>
      <w:spacing w:before="100" w:beforeAutospacing="1" w:after="100" w:afterAutospacing="1"/>
    </w:pPr>
  </w:style>
  <w:style w:type="paragraph" w:customStyle="1" w:styleId="p1">
    <w:name w:val="p1"/>
    <w:basedOn w:val="Normalny"/>
    <w:rsid w:val="00BF331B"/>
    <w:pPr>
      <w:spacing w:before="100" w:beforeAutospacing="1" w:after="100" w:afterAutospacing="1"/>
    </w:pPr>
  </w:style>
  <w:style w:type="paragraph" w:customStyle="1" w:styleId="p36">
    <w:name w:val="p36"/>
    <w:basedOn w:val="Normalny"/>
    <w:rsid w:val="00BF331B"/>
    <w:pPr>
      <w:spacing w:before="100" w:beforeAutospacing="1" w:after="100" w:afterAutospacing="1"/>
    </w:pPr>
  </w:style>
  <w:style w:type="paragraph" w:customStyle="1" w:styleId="p37">
    <w:name w:val="p37"/>
    <w:basedOn w:val="Normalny"/>
    <w:rsid w:val="00BF331B"/>
    <w:pPr>
      <w:spacing w:before="100" w:beforeAutospacing="1" w:after="100" w:afterAutospacing="1"/>
    </w:pPr>
  </w:style>
  <w:style w:type="paragraph" w:customStyle="1" w:styleId="p38">
    <w:name w:val="p38"/>
    <w:basedOn w:val="Normalny"/>
    <w:rsid w:val="00BF331B"/>
    <w:pPr>
      <w:spacing w:before="100" w:beforeAutospacing="1" w:after="100" w:afterAutospacing="1"/>
    </w:pPr>
  </w:style>
  <w:style w:type="character" w:customStyle="1" w:styleId="apple-converted-space">
    <w:name w:val="apple-converted-space"/>
    <w:rsid w:val="00BF331B"/>
  </w:style>
  <w:style w:type="paragraph" w:styleId="Tekstpodstawowywcity">
    <w:name w:val="Body Text Indent"/>
    <w:basedOn w:val="Normalny"/>
    <w:link w:val="TekstpodstawowywcityZnak"/>
    <w:rsid w:val="00BF331B"/>
    <w:pPr>
      <w:spacing w:after="120"/>
      <w:ind w:left="283"/>
    </w:pPr>
  </w:style>
  <w:style w:type="character" w:customStyle="1" w:styleId="TekstpodstawowywcityZnak">
    <w:name w:val="Tekst podstawowy wcięty Znak"/>
    <w:link w:val="Tekstpodstawowywcity"/>
    <w:rsid w:val="00BF331B"/>
    <w:rPr>
      <w:sz w:val="24"/>
      <w:szCs w:val="24"/>
    </w:rPr>
  </w:style>
  <w:style w:type="character" w:customStyle="1" w:styleId="Nagwek3Znak">
    <w:name w:val="Nagłówek 3 Znak"/>
    <w:basedOn w:val="Domylnaczcionkaakapitu"/>
    <w:link w:val="Nagwek3"/>
    <w:semiHidden/>
    <w:rsid w:val="003938AA"/>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rsid w:val="003938AA"/>
    <w:rPr>
      <w:bCs/>
      <w:sz w:val="24"/>
      <w:szCs w:val="24"/>
      <w:lang w:val="x-none" w:eastAsia="x-none"/>
    </w:rPr>
  </w:style>
  <w:style w:type="character" w:customStyle="1" w:styleId="Nagwek8Znak">
    <w:name w:val="Nagłówek 8 Znak"/>
    <w:basedOn w:val="Domylnaczcionkaakapitu"/>
    <w:link w:val="Nagwek8"/>
    <w:rsid w:val="003938AA"/>
    <w:rPr>
      <w:i/>
      <w:iCs/>
      <w:sz w:val="24"/>
      <w:szCs w:val="24"/>
      <w:lang w:val="x-none" w:eastAsia="x-none"/>
    </w:rPr>
  </w:style>
  <w:style w:type="character" w:customStyle="1" w:styleId="Nagwek9Znak">
    <w:name w:val="Nagłówek 9 Znak"/>
    <w:basedOn w:val="Domylnaczcionkaakapitu"/>
    <w:link w:val="Nagwek9"/>
    <w:rsid w:val="003938AA"/>
    <w:rPr>
      <w:rFonts w:ascii="Arial" w:hAnsi="Arial"/>
      <w:sz w:val="22"/>
      <w:szCs w:val="22"/>
      <w:lang w:val="x-none" w:eastAsia="x-none"/>
    </w:rPr>
  </w:style>
  <w:style w:type="character" w:styleId="Hipercze">
    <w:name w:val="Hyperlink"/>
    <w:rsid w:val="003938AA"/>
    <w:rPr>
      <w:color w:val="0066CC"/>
      <w:u w:val="single"/>
    </w:rPr>
  </w:style>
  <w:style w:type="character" w:customStyle="1" w:styleId="Nagwek30">
    <w:name w:val="Nagłówek #3"/>
    <w:rsid w:val="003938AA"/>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rsid w:val="003938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8">
    <w:name w:val="Tekst treści (8)_"/>
    <w:link w:val="Teksttreci80"/>
    <w:rsid w:val="003938AA"/>
    <w:rPr>
      <w:b/>
      <w:bCs/>
      <w:shd w:val="clear" w:color="auto" w:fill="FFFFFF"/>
    </w:rPr>
  </w:style>
  <w:style w:type="character" w:customStyle="1" w:styleId="Teksttreci8Bezpogrubienia">
    <w:name w:val="Tekst treści (8) + Bez pogrubienia"/>
    <w:rsid w:val="003938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2Pogrubienie">
    <w:name w:val="Tekst treści (2) + Pogrubienie"/>
    <w:rsid w:val="003938A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Teksttreci80">
    <w:name w:val="Tekst treści (8)"/>
    <w:basedOn w:val="Normalny"/>
    <w:link w:val="Teksttreci8"/>
    <w:rsid w:val="003938AA"/>
    <w:pPr>
      <w:widowControl w:val="0"/>
      <w:shd w:val="clear" w:color="auto" w:fill="FFFFFF"/>
      <w:spacing w:after="180" w:line="317" w:lineRule="exact"/>
      <w:ind w:hanging="480"/>
      <w:jc w:val="both"/>
    </w:pPr>
    <w:rPr>
      <w:b/>
      <w:bCs/>
      <w:sz w:val="20"/>
      <w:szCs w:val="20"/>
    </w:rPr>
  </w:style>
  <w:style w:type="paragraph" w:styleId="Akapitzlist">
    <w:name w:val="List Paragraph"/>
    <w:aliases w:val="&gt;  Akapit z listą,&gt; Akapit z listą"/>
    <w:basedOn w:val="Normalny"/>
    <w:link w:val="AkapitzlistZnak"/>
    <w:uiPriority w:val="99"/>
    <w:qFormat/>
    <w:rsid w:val="003938AA"/>
    <w:pPr>
      <w:spacing w:after="160" w:line="259" w:lineRule="auto"/>
      <w:ind w:left="720"/>
      <w:contextualSpacing/>
    </w:pPr>
    <w:rPr>
      <w:rFonts w:ascii="Calibri" w:eastAsia="Calibri" w:hAnsi="Calibri"/>
      <w:sz w:val="22"/>
      <w:szCs w:val="22"/>
      <w:lang w:eastAsia="en-US"/>
    </w:rPr>
  </w:style>
  <w:style w:type="character" w:customStyle="1" w:styleId="Bodytext2">
    <w:name w:val="Body text (2)_"/>
    <w:link w:val="Bodytext20"/>
    <w:rsid w:val="003938AA"/>
    <w:rPr>
      <w:sz w:val="19"/>
      <w:szCs w:val="19"/>
      <w:shd w:val="clear" w:color="auto" w:fill="FFFFFF"/>
    </w:rPr>
  </w:style>
  <w:style w:type="paragraph" w:customStyle="1" w:styleId="Bodytext20">
    <w:name w:val="Body text (2)"/>
    <w:basedOn w:val="Normalny"/>
    <w:link w:val="Bodytext2"/>
    <w:rsid w:val="003938AA"/>
    <w:pPr>
      <w:widowControl w:val="0"/>
      <w:shd w:val="clear" w:color="auto" w:fill="FFFFFF"/>
      <w:spacing w:after="180" w:line="235" w:lineRule="exact"/>
      <w:jc w:val="both"/>
    </w:pPr>
    <w:rPr>
      <w:sz w:val="19"/>
      <w:szCs w:val="19"/>
    </w:rPr>
  </w:style>
  <w:style w:type="character" w:styleId="Pogrubienie">
    <w:name w:val="Strong"/>
    <w:uiPriority w:val="22"/>
    <w:qFormat/>
    <w:rsid w:val="003938AA"/>
    <w:rPr>
      <w:b/>
      <w:bCs/>
    </w:rPr>
  </w:style>
  <w:style w:type="character" w:customStyle="1" w:styleId="AkapitzlistZnak">
    <w:name w:val="Akapit z listą Znak"/>
    <w:aliases w:val="&gt;  Akapit z listą Znak,&gt; Akapit z listą Znak"/>
    <w:link w:val="Akapitzlist"/>
    <w:uiPriority w:val="99"/>
    <w:locked/>
    <w:rsid w:val="003938AA"/>
    <w:rPr>
      <w:rFonts w:ascii="Calibri" w:eastAsia="Calibri" w:hAnsi="Calibri"/>
      <w:sz w:val="22"/>
      <w:szCs w:val="22"/>
      <w:lang w:eastAsia="en-US"/>
    </w:rPr>
  </w:style>
  <w:style w:type="paragraph" w:styleId="Bezodstpw">
    <w:name w:val="No Spacing"/>
    <w:uiPriority w:val="1"/>
    <w:qFormat/>
    <w:rsid w:val="003938AA"/>
    <w:rPr>
      <w:rFonts w:ascii="Calibri" w:eastAsia="Calibri" w:hAnsi="Calibri"/>
      <w:sz w:val="22"/>
      <w:szCs w:val="22"/>
      <w:lang w:eastAsia="en-US"/>
    </w:rPr>
  </w:style>
  <w:style w:type="paragraph" w:customStyle="1" w:styleId="Default">
    <w:name w:val="Default"/>
    <w:rsid w:val="0037620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6500">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loszenia.propublico.pl/prz" TargetMode="External"/><Relationship Id="rId13" Type="http://schemas.openxmlformats.org/officeDocument/2006/relationships/hyperlink" Target="http://www.ogloszenia.propublico.pl/pr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ogloszenia.propublico.pl/pr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czork@prz.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aczork@prz.edu.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p.prz.edu.pl/zamowienia-publiczne/ogloszenia-o-zamowieniach" TargetMode="External"/><Relationship Id="rId14" Type="http://schemas.openxmlformats.org/officeDocument/2006/relationships/hyperlink" Target="mailto:mimazur@prz.edu.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20</TotalTime>
  <Pages>13</Pages>
  <Words>4192</Words>
  <Characters>29526</Characters>
  <Application>Microsoft Office Word</Application>
  <DocSecurity>0</DocSecurity>
  <Lines>246</Lines>
  <Paragraphs>67</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33651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Katarzyna Kaczorowska</dc:creator>
  <cp:keywords/>
  <cp:lastModifiedBy>Katarzyna Kaczorowska</cp:lastModifiedBy>
  <cp:revision>21</cp:revision>
  <cp:lastPrinted>1899-12-31T22:00:00Z</cp:lastPrinted>
  <dcterms:created xsi:type="dcterms:W3CDTF">2019-05-27T08:14:00Z</dcterms:created>
  <dcterms:modified xsi:type="dcterms:W3CDTF">2019-05-31T06:44:00Z</dcterms:modified>
</cp:coreProperties>
</file>