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9A0B98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9A0B98">
        <w:rPr>
          <w:rFonts w:ascii="Verdana" w:hAnsi="Verdana"/>
          <w:sz w:val="16"/>
          <w:szCs w:val="16"/>
        </w:rPr>
        <w:t xml:space="preserve">Pismo: </w:t>
      </w:r>
      <w:r w:rsidR="003634FC" w:rsidRPr="009A0B98">
        <w:rPr>
          <w:rFonts w:ascii="Verdana" w:hAnsi="Verdana"/>
          <w:sz w:val="16"/>
          <w:szCs w:val="16"/>
        </w:rPr>
        <w:t>KC-zp.272-210/19</w:t>
      </w:r>
      <w:r w:rsidR="007B12A7" w:rsidRPr="009A0B98">
        <w:rPr>
          <w:rFonts w:ascii="Verdana" w:hAnsi="Verdana"/>
          <w:sz w:val="16"/>
          <w:szCs w:val="16"/>
        </w:rPr>
        <w:t xml:space="preserve">                   </w:t>
      </w:r>
      <w:r w:rsidR="00E5026B" w:rsidRPr="009A0B98">
        <w:rPr>
          <w:rFonts w:ascii="Verdana" w:hAnsi="Verdana"/>
          <w:sz w:val="16"/>
          <w:szCs w:val="16"/>
        </w:rPr>
        <w:tab/>
      </w:r>
      <w:r w:rsidR="00E5026B" w:rsidRPr="009A0B98">
        <w:rPr>
          <w:rFonts w:ascii="Verdana" w:hAnsi="Verdana"/>
          <w:sz w:val="16"/>
          <w:szCs w:val="16"/>
        </w:rPr>
        <w:tab/>
      </w:r>
      <w:r w:rsidR="009F02EF" w:rsidRPr="009A0B98">
        <w:rPr>
          <w:rFonts w:ascii="Verdana" w:hAnsi="Verdana"/>
          <w:sz w:val="16"/>
          <w:szCs w:val="16"/>
        </w:rPr>
        <w:t>Kraków</w:t>
      </w:r>
      <w:r w:rsidR="00DF0345" w:rsidRPr="009A0B98">
        <w:rPr>
          <w:rFonts w:ascii="Verdana" w:hAnsi="Verdana"/>
          <w:sz w:val="16"/>
          <w:szCs w:val="16"/>
        </w:rPr>
        <w:t>,</w:t>
      </w:r>
      <w:r w:rsidRPr="009A0B98">
        <w:rPr>
          <w:rFonts w:ascii="Verdana" w:hAnsi="Verdana"/>
          <w:sz w:val="16"/>
          <w:szCs w:val="16"/>
        </w:rPr>
        <w:t xml:space="preserve"> </w:t>
      </w:r>
      <w:r w:rsidR="009F02EF" w:rsidRPr="009A0B98">
        <w:rPr>
          <w:rFonts w:ascii="Verdana" w:hAnsi="Verdana"/>
          <w:sz w:val="16"/>
          <w:szCs w:val="16"/>
        </w:rPr>
        <w:t>2019-05-</w:t>
      </w:r>
      <w:r w:rsidR="003634FC" w:rsidRPr="009A0B98">
        <w:rPr>
          <w:rFonts w:ascii="Verdana" w:hAnsi="Verdana"/>
          <w:sz w:val="16"/>
          <w:szCs w:val="16"/>
        </w:rPr>
        <w:t>16</w:t>
      </w:r>
    </w:p>
    <w:p w:rsidR="0021206B" w:rsidRPr="009A0B98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9A0B98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>WYKONAWCY</w:t>
      </w:r>
      <w:r w:rsidR="0021206B" w:rsidRPr="009A0B98">
        <w:rPr>
          <w:rFonts w:ascii="Verdana" w:hAnsi="Verdana"/>
          <w:b/>
        </w:rPr>
        <w:t xml:space="preserve">, </w:t>
      </w:r>
    </w:p>
    <w:p w:rsidR="0021206B" w:rsidRPr="009A0B98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 xml:space="preserve">którzy pobrali </w:t>
      </w:r>
      <w:r w:rsidR="0021206B" w:rsidRPr="009A0B98">
        <w:rPr>
          <w:rFonts w:ascii="Verdana" w:hAnsi="Verdana"/>
          <w:b/>
        </w:rPr>
        <w:t>SIWZ</w:t>
      </w:r>
    </w:p>
    <w:p w:rsidR="0021206B" w:rsidRPr="009A0B98" w:rsidRDefault="0021206B">
      <w:pPr>
        <w:pStyle w:val="Nagwek1"/>
        <w:jc w:val="center"/>
        <w:rPr>
          <w:rFonts w:ascii="Verdana" w:hAnsi="Verdana"/>
          <w:sz w:val="20"/>
        </w:rPr>
      </w:pPr>
      <w:r w:rsidRPr="009A0B98">
        <w:rPr>
          <w:rFonts w:ascii="Verdana" w:hAnsi="Verdana"/>
          <w:sz w:val="20"/>
        </w:rPr>
        <w:t>ODPOWIEDŹ NA ZAPYTANIA W SPRAWIE SIWZ</w:t>
      </w:r>
      <w:r w:rsidR="00341D11" w:rsidRPr="009A0B98">
        <w:rPr>
          <w:rFonts w:ascii="Verdana" w:hAnsi="Verdana"/>
          <w:sz w:val="20"/>
        </w:rPr>
        <w:t xml:space="preserve"> 17</w:t>
      </w:r>
    </w:p>
    <w:p w:rsidR="0061472E" w:rsidRPr="009A0B98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  <w:bookmarkStart w:id="0" w:name="_GoBack"/>
      <w:bookmarkEnd w:id="0"/>
    </w:p>
    <w:p w:rsidR="0021206B" w:rsidRPr="009A0B98" w:rsidRDefault="0021206B" w:rsidP="00341D11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9A0B98">
        <w:rPr>
          <w:rFonts w:ascii="Verdana" w:hAnsi="Verdana"/>
          <w:sz w:val="20"/>
        </w:rPr>
        <w:t xml:space="preserve">Uprzejmie informujemy, że w dniu </w:t>
      </w:r>
      <w:r w:rsidR="009F02EF" w:rsidRPr="009A0B98">
        <w:rPr>
          <w:rFonts w:ascii="Verdana" w:hAnsi="Verdana"/>
          <w:b/>
          <w:sz w:val="20"/>
        </w:rPr>
        <w:t>2019-05-06</w:t>
      </w:r>
      <w:r w:rsidRPr="009A0B98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9A0B98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9A0B98">
        <w:rPr>
          <w:rFonts w:ascii="Verdana" w:hAnsi="Verdana"/>
          <w:sz w:val="20"/>
        </w:rPr>
        <w:t>(</w:t>
      </w:r>
      <w:r w:rsidR="002405E1" w:rsidRPr="009A0B98">
        <w:rPr>
          <w:rFonts w:ascii="Verdana" w:hAnsi="Verdana"/>
          <w:sz w:val="20"/>
        </w:rPr>
        <w:t>Dz. U. z  201</w:t>
      </w:r>
      <w:r w:rsidR="00D90657" w:rsidRPr="009A0B98">
        <w:rPr>
          <w:rFonts w:ascii="Verdana" w:hAnsi="Verdana"/>
          <w:sz w:val="20"/>
        </w:rPr>
        <w:t>8</w:t>
      </w:r>
      <w:r w:rsidR="00775A72" w:rsidRPr="009A0B98">
        <w:rPr>
          <w:rFonts w:ascii="Verdana" w:hAnsi="Verdana"/>
          <w:sz w:val="20"/>
        </w:rPr>
        <w:t xml:space="preserve"> r. poz. </w:t>
      </w:r>
      <w:r w:rsidR="00D90657" w:rsidRPr="009A0B98">
        <w:rPr>
          <w:rFonts w:ascii="Verdana" w:hAnsi="Verdana"/>
          <w:sz w:val="20"/>
        </w:rPr>
        <w:t>1986 ze zm.</w:t>
      </w:r>
      <w:r w:rsidR="0083033C" w:rsidRPr="009A0B98">
        <w:rPr>
          <w:rFonts w:ascii="Verdana" w:hAnsi="Verdana"/>
          <w:sz w:val="20"/>
        </w:rPr>
        <w:t xml:space="preserve">) </w:t>
      </w:r>
      <w:r w:rsidRPr="009A0B98">
        <w:rPr>
          <w:rFonts w:ascii="Verdana" w:hAnsi="Verdana"/>
          <w:sz w:val="20"/>
        </w:rPr>
        <w:t>w trybie „</w:t>
      </w:r>
      <w:r w:rsidR="009F02EF" w:rsidRPr="009A0B98">
        <w:rPr>
          <w:rFonts w:ascii="Verdana" w:hAnsi="Verdana"/>
          <w:b/>
          <w:sz w:val="20"/>
        </w:rPr>
        <w:t>przetarg nieograniczony</w:t>
      </w:r>
      <w:r w:rsidR="003634FC" w:rsidRPr="009A0B98">
        <w:rPr>
          <w:rFonts w:ascii="Verdana" w:hAnsi="Verdana"/>
          <w:b/>
          <w:sz w:val="20"/>
        </w:rPr>
        <w:t>”,</w:t>
      </w:r>
      <w:r w:rsidRPr="009A0B98">
        <w:rPr>
          <w:rFonts w:ascii="Verdana" w:hAnsi="Verdana"/>
          <w:sz w:val="20"/>
        </w:rPr>
        <w:t xml:space="preserve"> </w:t>
      </w:r>
      <w:r w:rsidR="00476899" w:rsidRPr="009A0B98">
        <w:rPr>
          <w:rFonts w:ascii="Verdana" w:hAnsi="Verdana"/>
          <w:sz w:val="20"/>
        </w:rPr>
        <w:t xml:space="preserve">którego przedmiotem jest </w:t>
      </w:r>
      <w:r w:rsidR="009F02EF" w:rsidRPr="009A0B98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9A0B98">
        <w:rPr>
          <w:rFonts w:ascii="Verdana" w:hAnsi="Verdana"/>
          <w:b/>
          <w:sz w:val="20"/>
        </w:rPr>
        <w:t>.</w:t>
      </w:r>
    </w:p>
    <w:p w:rsidR="0021206B" w:rsidRPr="009A0B98" w:rsidRDefault="0021206B" w:rsidP="00341D11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A7391D" w:rsidRPr="009A0B98" w:rsidRDefault="0021206B" w:rsidP="00C74683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9A0B98">
        <w:rPr>
          <w:rFonts w:ascii="Verdana" w:hAnsi="Verdana"/>
          <w:b/>
          <w:sz w:val="20"/>
          <w:u w:val="single"/>
        </w:rPr>
        <w:t>Treść zapytania brzmi następująco:</w:t>
      </w: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Dygestorium Dg1a -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Czy zamawiający dopuści  dygestorium o poniższych parametrach?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zewnętrzne (szer. x gł. x wys.): 1500 x 950 x 2400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komory roboczej  1200x 860 x 1210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metalowe z bocznymi panelami instalacyjnymi na całej wysokości.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Boczne i tylna ściany komory roboczej stalowe  malowane chemoodporną farbą epoksydową(z blachy 1,5 mm, bez płyty bazowej)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zgodne z normą EN 14175-2 oraz EN 14175-3 - certyfikat wydany przez niezależną jednostkę akredytowaną uprawnioną do wystawiania tego typu dokumentów.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w całości wykonane z blach i kształtowników metalowych, bez użycia materiałów drewnopochodnych.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Blachy stalowe ze względu na bezpieczeństwo pożarowe zostały sklasyfikowane co najmniej jako prawie niezapalne -</w:t>
      </w:r>
      <w:r w:rsidRPr="009A0B98">
        <w:rPr>
          <w:rFonts w:ascii="Verdana" w:eastAsia="Arial" w:hAnsi="Verdana" w:cs="Mangal"/>
          <w:kern w:val="3"/>
          <w:lang w:eastAsia="zh-CN" w:bidi="hi-IN"/>
        </w:rPr>
        <w:t xml:space="preserve"> właściwości ogniowe klasy A2, wydzielanie dymu klasy s1, występowanie płonących kropel/cząstek klasy d0, według normy EN 13501-1+A1:2010 -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potwierdzone dokumentem w zakresie reakcji na ogień, sporządzonym według w/w normy przez akredytowane laboratorium.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 xml:space="preserve">Blacha stalowa pokryta powłoką epoksydową, z której wykonane są dygestoria charakteryzuje się wskaźnikiem wyglądu co najmniej 10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>zgodnie z norm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ą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 xml:space="preserve">PN-EN 10289:2002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w wyniku oceny zmian korozyjnych badanych według normy PN-EN 9227:2012, - badanie potwierdzone dokumentem  wydany przez laboratorium akredytowane.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Blat prostokątny, wykonany ze stali typ 304 o grubości minimum 28 mm wraz  z podniesionym obrzeżem z czterech stron,  otwór pod </w:t>
      </w:r>
      <w:proofErr w:type="spellStart"/>
      <w:r w:rsidRPr="009A0B98">
        <w:rPr>
          <w:rFonts w:ascii="Verdana" w:eastAsia="Lucida Sans Unicode" w:hAnsi="Verdana" w:cs="Mangal"/>
          <w:kern w:val="3"/>
          <w:lang w:eastAsia="zh-CN" w:bidi="hi-IN"/>
        </w:rPr>
        <w:t>zlewik</w:t>
      </w:r>
      <w:proofErr w:type="spellEnd"/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okrągły lub prostokątny umieszczony wzdłuż prawej ściany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Komora dygestorium wentylowana przez podwójną ścianę tylną.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Podwójna ściana tylna metalowa, malowana farbą epoksydową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 dolnej części komory szczelina do odprowadzania oparów ciężkich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Sufit komory metalowy, tworzący z podwójną ścianą tylną szczelinę do odprowadzania oparów lekkich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Zewnętrzne ściany dygestorium wykonane z blachy stalowej o grubości min. 1 mm, malowanej proszkowo farbami epoksydowymi wykonane z jednego kawałka od podłoża do górnej krawędzi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Pokrętła zaworów wody, wyłącznik główny, wyłącznik nadprądowy, wskaźnik prawidłowego przepływu powietrza i wyłącznik oświetlenia komory roboczej umieszczone na panelach instalacyjnych ścian bocznych z boków okna frontowego, ponad poziomem blatu roboczego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Gniazda elektryczne (2x230V w wykonaniu IP44), umieszczone na czołowych panelach instalacyjnych ścian bocznych z boków okna frontowego, poniżej poziomu blatu roboczego (obok szafki).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zamontowania paneli instalacyjnych (także dodatkowych) w obydwu ścianach bocznych obok okna frontowego na całej wysokości dygestorium (od podłoża do górnej krawędzi dygestorium)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Panele instalacyjne i osłonowe umieszczone z boków okna frontowego na całej wysokości dygestorium, montowane bez użycia śrub, z możliwością łatwego demontażu – wsuwane od góry w aluminiową, malowaną epoksydowo prowadnicę. Szerokość paneli minimum 10 cm, płaszczyzna paneli równoległa do płaszczyzny szyby okna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podłączenia szafki wentylowanej niezależnym kanałem umieszczonym w bocznych panelach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Wskaźnik prawidłowego przepływu powietrza z cyfrowym wyświetlaczem bieżącego przepływu powietrza wyposażony w przyciski membranowe do wyciszenia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alarmu, załączania oświetlenia i wentylacji, umieszczony na wysokości wzroku: 1,4 – 1,8m.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Wylewki wody umieszczone na ścianie bocznej po prawej stronie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Okno podnoszone do góry za pomocą dwóch niezależnych układów linek kwasoodpornych w osłonie z tworzywa sztucznego, dostępnych bez potrzeby demontażu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Blokada okna na wysokości 500 mm,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Rama okna stalowa z możliwością przesuwu szyb wewnątrz ramy (z lewej na prawą stronę), szyby ze szkła bezpiecznego klejonego o grubości min 4,4 mm, z uchwytami z tworzywa sztucznego.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Powyżej sufitu zamontowane oświetlenie komory roboczej (wyizolowane z przestrzeni roboczej)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Wysokość światła otworu okna frontowego (prześwit pomiędzy najwyższym punktem blatu roboczego a najniższym punktem ramy maksymalnie otwartego okna przedniego): powyżej 1000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Głębokość przestrzeni roboczej (od wewnętrznej strony okna do podwójnej tylnej ściany) co najmniej 750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Głębokość blatu roboczego:  860 mm, przód blatu nie  wystaje przed front dygestorium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Pod blatem dygestorium metalowa szafka na chemikalia, o  szerokości 1200mm, wysokość 760 +/-10mm, niepalna, szafka wewnętrznie podzielona na dwie sekcje z trzema szufladami wykonanymi z polipropylenu. Obciążalność polipropylenowych szuflad wysuwanych co najmniej 12 kg. W tylnej części każdej sekcji szafy otwory odciągowe nad każdą półką. W górnej części szafy zabudowany wentylator chemoodporny z licznikiem czasu pracy o wydajności min. 50 m3/h, podłączany kanałem Fi 75 do systemu wentylacji.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posiada deklarację zgodności CE (zgodnie z ustawą z dnia 30 sierpnia 2002 r. o systemie oceny zgodności i PN-EN 45014:2000) i atest badań wystawiony przez niezależną , akredytowaną jednostkę badawczą.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Konstrukcja dygestorium samonośna, bez stelaża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Zalecana ilość odciąganego powietrza z komory dygestorium ok. 900 m</w:t>
      </w:r>
      <w:r w:rsidRPr="009A0B98">
        <w:rPr>
          <w:rFonts w:ascii="Verdana" w:eastAsia="Lucida Sans Unicode" w:hAnsi="Verdana" w:cs="Mangal"/>
          <w:kern w:val="3"/>
          <w:vertAlign w:val="superscript"/>
          <w:lang w:eastAsia="zh-CN" w:bidi="hi-IN"/>
        </w:rPr>
        <w:t>3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/h (dygestorium 1500),</w:t>
      </w:r>
    </w:p>
    <w:p w:rsidR="00C74683" w:rsidRPr="009A0B98" w:rsidRDefault="00C74683" w:rsidP="00C74683">
      <w:pPr>
        <w:widowControl w:val="0"/>
        <w:autoSpaceDE w:val="0"/>
        <w:autoSpaceDN w:val="0"/>
        <w:spacing w:line="247" w:lineRule="auto"/>
        <w:ind w:left="709" w:right="-2"/>
        <w:contextualSpacing/>
        <w:jc w:val="both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 xml:space="preserve">Odp.: Zamawiający na obecnym etapie nie dokonuje oceny oferowanych materiałów i urządzeń. Ocena odbywać się będzie na etapie przyjęcia materiałów zgodnie z procedurą opisaną w SIWZ. </w:t>
      </w:r>
      <w:r w:rsidRPr="009A0B98">
        <w:rPr>
          <w:rFonts w:ascii="Verdana" w:hAnsi="Verdana"/>
          <w:b/>
          <w:w w:val="110"/>
        </w:rPr>
        <w:t>Oferowane dygestoria muszą być zgodne z opisem i parametrami wskazanymi w dokumentacji.</w:t>
      </w:r>
    </w:p>
    <w:p w:rsidR="00A7391D" w:rsidRPr="009A0B98" w:rsidRDefault="00A7391D" w:rsidP="00A7391D">
      <w:pPr>
        <w:suppressAutoHyphens/>
        <w:autoSpaceDN w:val="0"/>
        <w:spacing w:line="276" w:lineRule="auto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 xml:space="preserve"> </w:t>
      </w:r>
    </w:p>
    <w:p w:rsidR="00A7391D" w:rsidRPr="009A0B98" w:rsidRDefault="00A7391D" w:rsidP="00A7391D">
      <w:pPr>
        <w:suppressAutoHyphens/>
        <w:autoSpaceDN w:val="0"/>
        <w:spacing w:line="276" w:lineRule="auto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lastRenderedPageBreak/>
        <w:t xml:space="preserve">Dygestorium Dg1b -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Czy zamawiający dopuści  dygestorium o poniższych parametrach?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zewnętrzne (szer. x gł. x wys.): 1500 x 950 x 2400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komory roboczej  1200x 860 x 1210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metalowe z bocznymi panelami instalacyjnymi na całej wysokości.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Boczne i tylna ściany komory roboczej stalowe  malowane chemoodporną farbą epoksydową(z blachy 1,5 mm, bez płyty bazowej) wyklejone ceramiką techniczną, wielkoformatową o grubości minimum 8 mm.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zgodne z normą EN 14175-2 oraz EN 14175-3 - certyfikat wydany przez niezależną jednostkę akredytowaną uprawnioną do wystawiania tego typu dokumentów.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w całości wykonane z blach i kształtowników metalowych, bez użycia materiałów drewnopochodnych.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Blachy stalowe ze względu na bezpieczeństwo pożarowe zostały sklasyfikowane co najmniej jako prawie niezapalne -</w:t>
      </w:r>
      <w:r w:rsidRPr="009A0B98">
        <w:rPr>
          <w:rFonts w:ascii="Verdana" w:eastAsia="Arial" w:hAnsi="Verdana" w:cs="Mangal"/>
          <w:kern w:val="3"/>
          <w:lang w:eastAsia="zh-CN" w:bidi="hi-IN"/>
        </w:rPr>
        <w:t xml:space="preserve"> właściwości ogniowe klasy A2, wydzielanie dymu klasy s1, występowanie płonących kropel/cząstek klasy d0, według normy EN 13501-1+A1:2010 -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potwierdzone dokumentem w zakresie reakcji na ogień, sporządzonym według w/w normy przez akredytowane laboratorium.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Blacha stalowa pokryta powłoką epoksydową, z której wykonane są dygestoria charakteryzuje się wskaźnikiem wyglądu co najmniej 10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>zgodnie z norm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ą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 xml:space="preserve">PN-EN 10289:2002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w wyniku oceny zmian korozyjnych badanych według normy PN-EN 9227:2012, - badanie potwierdzone dokumentem  wydany przez laboratorium akredytowane.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Blat prostokątny, wykonany z ceramiki monolitycznej o grubości minimum 28 mm wraz  z podniesionym obrzeżem z czterech stron, bez płyty bazowej, prostokątny otwór pod </w:t>
      </w:r>
      <w:proofErr w:type="spellStart"/>
      <w:r w:rsidRPr="009A0B98">
        <w:rPr>
          <w:rFonts w:ascii="Verdana" w:eastAsia="Lucida Sans Unicode" w:hAnsi="Verdana" w:cs="Mangal"/>
          <w:kern w:val="3"/>
          <w:lang w:eastAsia="zh-CN" w:bidi="hi-IN"/>
        </w:rPr>
        <w:t>zlewik</w:t>
      </w:r>
      <w:proofErr w:type="spellEnd"/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glazurowany i umieszczony wzdłuż prawej ściany komory roboczej. Przednia krawędź blatu wyprofilowana aerodynamicznie.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Komora dygestorium wentylowana przez podwójną ścianę tylną.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Podwójna ściana tylna metalowa wyłożona wewnątrz polipropylenem tworząca kanał wylotowy na całej szerokości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 dolnej części komory szczelina do odprowadzania oparów ciężkich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Sufit komory wykonany z polipropylenu, tworzący z podwójną ścianą tylną szczelinę do odprowadzania oparów lekkich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Zewnętrzne ściany dygestorium wykonane z blachy stalowej o grubości min. 1 mm, malowanej proszkowo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farbami epoksydowymi wykonane z jednego kawałka od podłoża do górnej krawędzi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Pokrętła zaworów wody, wyłącznik główny, wyłącznik nadprądowy, wskaźnik prawidłowego przepływu powietrza i wyłącznik oświetlenia komory roboczej umieszczone na panelach instalacyjnych ścian bocznych z boków okna frontowego, ponad poziomem blatu roboczego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Gniazda elektryczne (2x230V w wykonaniu IP44), umieszczone na czołowych panelach instalacyjnych ścian bocznych z boków okna frontowego, poniżej poziomu blatu roboczego (obok szafki).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zamontowania paneli instalacyjnych (także dodatkowych) w obydwu ścianach bocznych obok okna frontowego na całej wysokości dygestorium (od podłoża do górnej krawędzi dygestorium)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Panele instalacyjne i osłonowe umieszczone z boków okna frontowego na całej wysokości dygestorium, montowane bez użycia śrub, z możliwością łatwego demontażu – wsuwane od góry w aluminiową, malowaną epoksydowo prowadnicę. Szerokość paneli minimum 10 cm, płaszczyzna paneli równoległa do płaszczyzny szyby okna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podłączenia szafki wentylowanej niezależnym kanałem umieszczonym w bocznych panelach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Wskaźnik prawidłowego przepływu powietrza z cyfrowym wyświetlaczem bieżącego przepływu powietrza wyposażony w przyciski membranowe do wyciszenia alarmu, załączania oświetlenia i wentylacji, umieszczony na wysokości wzroku: 1,4 – 1,8m.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Wylewki wody umieszczone na ścianie bocznej po prawej stronie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Okno podnoszone do góry za pomocą dwóch niezależnych układów linek kwasoodpornych w osłonie z tworzywa sztucznego, dostępnych bez potrzeby demontażu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Blokada okna na wysokości 500 mm,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Rama okna stalowa z możliwością przesuwu szyb wewnątrz ramy (z lewej na prawą stronę), szyby ze szkła bezpiecznego klejonego o grubości min 4,4 mm, z uchwytami z tworzywa sztucznego.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Powyżej sufitu zamontowane oświetlenie komory roboczej (wyizolowane z przestrzeni roboczej)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Wysokość światła otworu okna frontowego (prześwit pomiędzy najwyższym punktem blatu roboczego a najniższym punktem ramy maksymalnie otwartego okna przedniego): powyżej 1000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Głębokość przestrzeni roboczej (od wewnętrznej strony okna do podwójnej tylnej ściany) co najmniej 750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Głębokość blatu roboczego:  860 mm, przód blatu nie  wystaje przed front dygestorium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Pod blatem dygestorium metalowa szafka na chemikalia, o  szerokości 1200mm, wysokość 760 +/-10mm, niepalna, szafka wewnętrznie podzielona na dwie sekcje z trzema szufladami wykonanymi z polipropylenu. Obciążalność polipropylenowych szuflad wysuwanych co najmniej 12 kg. W tylnej części każdej sekcji szafy otwory odciągowe nad każdą półką. W górnej części szafy zabudowany wentylator chemoodporny z licznikiem czasu pracy o wydajności min. 50 m3/h, podłączany kanałem Fi 75 do systemu wentylacji.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posiada deklarację zgodności CE (zgodnie z ustawą z dnia 30 sierpnia 2002 r. o systemie oceny zgodności i PN-EN 45014:2000) i atest badań wystawiony przez niezależną , akredytowaną jednostkę badawczą.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Konstrukcja dygestorium samonośna, bez stelaża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Zalecana ilość odciąganego powietrza z komory dygestorium ok. 900 m</w:t>
      </w:r>
      <w:r w:rsidRPr="009A0B98">
        <w:rPr>
          <w:rFonts w:ascii="Verdana" w:eastAsia="Lucida Sans Unicode" w:hAnsi="Verdana" w:cs="Mangal"/>
          <w:kern w:val="3"/>
          <w:vertAlign w:val="superscript"/>
          <w:lang w:eastAsia="zh-CN" w:bidi="hi-IN"/>
        </w:rPr>
        <w:t>3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/h (dygestorium 1500)</w:t>
      </w:r>
    </w:p>
    <w:p w:rsidR="00A7391D" w:rsidRPr="009A0B98" w:rsidRDefault="00C74683" w:rsidP="00C74683">
      <w:pPr>
        <w:suppressAutoHyphens/>
        <w:autoSpaceDN w:val="0"/>
        <w:spacing w:line="276" w:lineRule="auto"/>
        <w:ind w:left="426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hAnsi="Verdana"/>
          <w:b/>
        </w:rPr>
        <w:t>Odp.: Zamawiający na obecnym etapie nie dokonuje oceny oferowanych materiałów i urządzeń. Ocena odbywać się będzie na etapie przyjęcia materiałów zgodnie z procedurą opisaną w SIWZ. Oferowane dygestoria muszą być zgodne z opisem i parametrami wskazanymi w dokumentacji.</w:t>
      </w:r>
    </w:p>
    <w:p w:rsidR="00A7391D" w:rsidRPr="009A0B98" w:rsidRDefault="00A7391D" w:rsidP="00A7391D">
      <w:p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Dygestorium Dg2 -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Czy zamawiający dopuści  dygestorium o poniższych parametrach?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zewnętrzne (szer. x gł. x wys.): 1200 x 950 x 2400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komory roboczej  900x 860 x 1210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metalowe z bocznymi panelami instalacyjnymi na całej wysokości.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Boczne i tylna ściany komory roboczej stalowe  malowane chemoodporną farbą epoksydową(z blachy 1,5 mm, bez płyty bazowej) wyklejone ceramiką techniczną, wielkoformatową o grubości minimum 8 mm.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zgodne z normą EN 14175-2 oraz EN 14175-3 - certyfikat wydany przez niezależną jednostkę akredytowaną uprawnioną do wystawiania tego typu dokumentów.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w całości wykonane z blach i kształtowników metalowych, bez użycia materiałów drewnopochodnych.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Blachy stalowe ze względu na bezpieczeństwo pożarowe zostały sklasyfikowane co najmniej jako prawie niezapalne -</w:t>
      </w:r>
      <w:r w:rsidRPr="009A0B98">
        <w:rPr>
          <w:rFonts w:ascii="Verdana" w:eastAsia="Arial" w:hAnsi="Verdana" w:cs="Mangal"/>
          <w:kern w:val="3"/>
          <w:lang w:eastAsia="zh-CN" w:bidi="hi-IN"/>
        </w:rPr>
        <w:t xml:space="preserve"> właściwości ogniowe klasy A2, wydzielanie dymu klasy s1, występowanie płonących kropel/cząstek klasy d0, według normy EN 13501-1+A1:2010 -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potwierdzone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dokumentem w zakresie reakcji na ogień, sporządzonym według w/w normy przez akredytowane laboratorium.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Blacha stalowa pokryta powłoką epoksydową, z której wykonane są dygestoria charakteryzuje się wskaźnikiem wyglądu co najmniej 10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>zgodnie z norm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ą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 xml:space="preserve">PN-EN 10289:2002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w wyniku oceny zmian korozyjnych badanych według normy PN-EN 9227:2012, - badanie potwierdzone dokumentem  wydany przez laboratorium akredytowane.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Blat prostokątny, wykonany z ceramiki monolitycznej o grubości minimum 28 mm wraz  z podniesionym obrzeżem z czterech stron, bez płyty bazowej, prostokątny otwór pod </w:t>
      </w:r>
      <w:proofErr w:type="spellStart"/>
      <w:r w:rsidRPr="009A0B98">
        <w:rPr>
          <w:rFonts w:ascii="Verdana" w:eastAsia="Lucida Sans Unicode" w:hAnsi="Verdana" w:cs="Mangal"/>
          <w:kern w:val="3"/>
          <w:lang w:eastAsia="zh-CN" w:bidi="hi-IN"/>
        </w:rPr>
        <w:t>zlewik</w:t>
      </w:r>
      <w:proofErr w:type="spellEnd"/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glazurowany i umieszczony wzdłuż prawej ściany komory roboczej. Przednia krawędź blatu wyprofilowana aerodynamicznie.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Komora dygestorium wentylowana przez podwójną ścianę tylną.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Podwójna ściana tylna metalowa wyłożona wewnątrz polipropylenem tworząca kanał wylotowy na całej szerokości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 dolnej części komory szczelina do odprowadzania oparów ciężkich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Sufit komory wykonany z polipropylenu, tworzący z podwójną ścianą tylną szczelinę do odprowadzania oparów lekkich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Zewnętrzne ściany dygestorium wykonane z blachy stalowej o grubości min. 1 mm, malowanej proszkowo farbami epoksydowymi wykonane z jednego kawałka od podłoża do górnej krawędzi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Pokrętła zaworów wody, wyłącznik główny, wyłącznik nadprądowy, wskaźnik prawidłowego przepływu powietrza i wyłącznik oświetlenia komory roboczej umieszczone na panelach instalacyjnych ścian bocznych z boków okna frontowego, ponad poziomem blatu roboczego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Gniazda elektryczne (2x230V w wykonaniu IP44), umieszczone na czołowych panelach instalacyjnych ścian bocznych z boków okna frontowego, poniżej poziomu blatu roboczego (obok szafki).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zamontowania paneli instalacyjnych (także dodatkowych) w obydwu ścianach bocznych obok okna frontowego na całej wysokości dygestorium (od podłoża do górnej krawędzi dygestorium)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Panele instalacyjne i osłonowe umieszczone z boków okna frontowego na całej wysokości dygestorium, montowane bez użycia śrub, z możliwością łatwego demontażu – wsuwane od góry w aluminiową, malowaną epoksydowo prowadnicę. Szerokość paneli minimum 10 cm, płaszczyzna paneli równoległa do płaszczyzny szyby okna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Możliwość podłączenia szafki wentylowanej niezależnym kanałem umieszczonym w bocznych panelach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Wskaźnik prawidłowego przepływu powietrza z cyfrowym wyświetlaczem bieżącego przepływu powietrza wyposażony w przyciski membranowe do wyciszenia alarmu, załączania oświetlenia i wentylacji, umieszczony na wysokości wzroku: 1,4 – 1,8m.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Wylewki wody umieszczone na ścianie bocznej po prawej stronie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Okno podnoszone do góry za pomocą dwóch niezależnych układów linek kwasoodpornych w osłonie z tworzywa sztucznego, dostępnych bez potrzeby demontażu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Blokada okna na wysokości 500 mm,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Rama okna stalowa z możliwością przesuwu szyb wewnątrz ramy (z lewej na prawą stronę), szyby ze szkła bezpiecznego klejonego o grubości min 4,4 mm, z uchwytami z tworzywa sztucznego.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Powyżej sufitu zamontowane oświetlenie komory roboczej (wyizolowane z przestrzeni roboczej)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Wysokość światła otworu okna frontowego (prześwit pomiędzy najwyższym punktem blatu roboczego a najniższym punktem ramy maksymalnie otwartego okna przedniego): powyżej 1000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Głębokość przestrzeni roboczej (od wewnętrznej strony okna do podwójnej tylnej ściany) co najmniej 750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Głębokość blatu roboczego:  860 mm, przód blatu nie  wystaje przed front dygestorium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Pod blatem dygestorium metalowa szafka na chemikalia, o  szerokości 1200mm, wysokość 760 +/-10mm, niepalna, szafka wewnętrznie podzielona na dwie sekcje z trzema szufladami wykonanymi z polipropylenu. Obciążalność polipropylenowych szuflad wysuwanych co najmniej 12 kg. W tylnej części każdej sekcji szafy otwory odciągowe nad każdą półką. W górnej części szafy zabudowany wentylator chemoodporny z licznikiem czasu pracy o wydajności min. 50 m3/h, podłączany kanałem Fi 75 do systemu wentylacji.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posiada deklarację zgodności CE (zgodnie z ustawą z dnia 30 sierpnia 2002 r. o systemie oceny zgodności i PN-EN 45014:2000) i atest badań wystawiony przez niezależną , akredytowaną jednostkę badawczą.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Konstrukcja dygestorium samonośna, bez stelaża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Zalecana ilość odciąganego powietrza z komory dygestorium ok. 750 m</w:t>
      </w:r>
      <w:r w:rsidRPr="009A0B98">
        <w:rPr>
          <w:rFonts w:ascii="Verdana" w:eastAsia="Lucida Sans Unicode" w:hAnsi="Verdana" w:cs="Mangal"/>
          <w:kern w:val="3"/>
          <w:vertAlign w:val="superscript"/>
          <w:lang w:eastAsia="zh-CN" w:bidi="hi-IN"/>
        </w:rPr>
        <w:t>3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/h (dygestorium 1200)</w:t>
      </w:r>
    </w:p>
    <w:p w:rsidR="00A7391D" w:rsidRPr="009A0B98" w:rsidRDefault="00C74683" w:rsidP="00C74683">
      <w:pPr>
        <w:widowControl w:val="0"/>
        <w:autoSpaceDE w:val="0"/>
        <w:autoSpaceDN w:val="0"/>
        <w:spacing w:line="247" w:lineRule="auto"/>
        <w:ind w:left="709" w:right="-2"/>
        <w:contextualSpacing/>
        <w:jc w:val="both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 xml:space="preserve">Odp.: Zamawiający na obecnym etapie nie dokonuje oceny oferowanych materiałów i urządzeń. Ocena odbywać się będzie na etapie przyjęcia materiałów zgodnie z procedurą </w:t>
      </w:r>
      <w:r w:rsidRPr="009A0B98">
        <w:rPr>
          <w:rFonts w:ascii="Verdana" w:hAnsi="Verdana"/>
          <w:b/>
        </w:rPr>
        <w:lastRenderedPageBreak/>
        <w:t xml:space="preserve">opisaną w SIWZ. </w:t>
      </w:r>
      <w:r w:rsidRPr="009A0B98">
        <w:rPr>
          <w:rFonts w:ascii="Verdana" w:hAnsi="Verdana"/>
          <w:b/>
          <w:w w:val="110"/>
        </w:rPr>
        <w:t>Oferowane dygestoria muszą być zgodne z opisem i parametrami wskazanymi w dokumentacji.</w:t>
      </w:r>
    </w:p>
    <w:p w:rsidR="00A7391D" w:rsidRPr="009A0B98" w:rsidRDefault="00A7391D" w:rsidP="00A7391D">
      <w:p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Dygestorium Dg1c -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Czy zamawiający dopuści dygestorium o poniższych parametrach?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zewnętrzne (szer. x gł. x wys.): 1500 x 950 x 2400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komory roboczej  1200x 860 x 1210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metalowe z bocznymi panelami instalacyjnymi na całej wysokości.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Boczne i tylna ściany komory roboczej stalowe  malowane chemoodporną farbą epoksydową(z blachy 1,5 mm, bez płyty bazowej)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zgodne z normą EN 14175-2 oraz EN 14175-3 - certyfikat wydany przez niezależną jednostkę akredytowaną uprawnioną do wystawiania tego typu dokumentów.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w całości wykonane z blach i kształtowników metalowych, bez użycia materiałów drewnopochodnych.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Blachy stalowe ze względu na bezpieczeństwo pożarowe zostały sklasyfikowane co najmniej jako prawie niezapalne -</w:t>
      </w:r>
      <w:r w:rsidRPr="009A0B98">
        <w:rPr>
          <w:rFonts w:ascii="Verdana" w:eastAsia="Arial" w:hAnsi="Verdana" w:cs="Mangal"/>
          <w:kern w:val="3"/>
          <w:lang w:eastAsia="zh-CN" w:bidi="hi-IN"/>
        </w:rPr>
        <w:t xml:space="preserve"> właściwości ogniowe klasy A2, wydzielanie dymu klasy s1, występowanie płonących kropel/cząstek klasy d0, według normy EN 13501-1+A1:2010 -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potwierdzone dokumentem w zakresie reakcji na ogień, sporządzonym według w/w normy przez akredytowane laboratorium.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Blacha stalowa pokryta powłoką epoksydową, z której wykonane są dygestoria charakteryzuje się wskaźnikiem wyglądu co najmniej 10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>zgodnie z norm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ą </w:t>
      </w:r>
      <w:r w:rsidRPr="009A0B98">
        <w:rPr>
          <w:rFonts w:ascii="Verdana" w:eastAsia="Lucida Sans Unicode" w:hAnsi="Verdana" w:cs="Mangal"/>
          <w:iCs/>
          <w:kern w:val="3"/>
          <w:lang w:eastAsia="zh-CN" w:bidi="hi-IN"/>
        </w:rPr>
        <w:t xml:space="preserve">PN-EN 10289:2002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w wyniku oceny zmian korozyjnych badanych według normy PN-EN 9227:2012, - badanie potwierdzone dokumentem  wydany przez laboratorium akredytowane.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Blat prostokątny, wykonany ze stali typ 304 o grubości minimum 28 mm wraz  z podniesionym obrzeżem z czterech stron,  otwór pod </w:t>
      </w:r>
      <w:proofErr w:type="spellStart"/>
      <w:r w:rsidRPr="009A0B98">
        <w:rPr>
          <w:rFonts w:ascii="Verdana" w:eastAsia="Lucida Sans Unicode" w:hAnsi="Verdana" w:cs="Mangal"/>
          <w:kern w:val="3"/>
          <w:lang w:eastAsia="zh-CN" w:bidi="hi-IN"/>
        </w:rPr>
        <w:t>zlewik</w:t>
      </w:r>
      <w:proofErr w:type="spellEnd"/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okrągły lub prostokątny umieszczony wzdłuż prawej ściany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Komora dygestorium wentylowana przez podwójną ścianę tylną.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Podwójna ściana tylna metalowa, malowana farbą epoksydową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 dolnej części komory szczelina do odprowadzania oparów ciężkich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Sufit komory metalowy, tworzący z podwójną ścianą tylną szczelinę do odprowadzania oparów lekkich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Zewnętrzne ściany dygestorium wykonane z blachy stalowej o grubości min. 1 mm, malowanej proszkowo farbami epoksydowymi wykonane z jednego kawałka od podłoża do górnej krawędzi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Pokrętła zaworów wody, wyłącznik główny, wyłącznik nadprądowy, wskaźnik prawidłowego przepływu powietrza i wyłącznik oświetlenia komory roboczej umieszczone na panelach instalacyjnych ścian bocznych z boków okna frontowego, ponad poziomem blatu roboczego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Gniazda elektryczne (2x230V w wykonaniu IP44), umieszczone na czołowych panelach instalacyjnych ścian bocznych z boków okna frontowego, poniżej poziomu blatu roboczego (obok szafki).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zamontowania paneli instalacyjnych (także dodatkowych) w obydwu ścianach bocznych obok okna frontowego na całej wysokości dygestorium (od podłoża do górnej krawędzi dygestorium)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Panele instalacyjne i osłonowe umieszczone z boków okna frontowego na całej wysokości dygestorium, montowane bez użycia śrub, z możliwością łatwego demontażu – wsuwane od góry w aluminiową, malowaną epoksydowo prowadnicę. Szerokość paneli minimum 10 cm, płaszczyzna paneli równoległa do płaszczyzny szyby okna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podłączenia szafki wentylowanej niezależnym kanałem umieszczonym w bocznych panelach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Wskaźnik prawidłowego przepływu powietrza z cyfrowym wyświetlaczem bieżącego przepływu powietrza wyposażony w przyciski membranowe do wyciszenia alarmu, załączania oświetlenia i wentylacji, umieszczony na wysokości wzroku: 1,4 – 1,8m.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Wylewki wody umieszczone na ścianie bocznej po prawej stronie komory roboczej.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Okno podnoszone do góry za pomocą dwóch niezależnych układów linek kwasoodpornych w osłonie z tworzywa sztucznego, dostępnych bez potrzeby demontażu dygestorium.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Blokada okna na wysokości 500 mm,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Rama okna stalowa z możliwością przesuwu szyb wewnątrz ramy (z lewej na prawą stronę), szyby ze szkła bezpiecznego klejonego o grubości min 4,4 mm, z uchwytami z tworzywa sztucznego.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Powyżej sufitu zamontowane oświetlenie komory roboczej (wyizolowane z przestrzeni roboczej)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Wysokość światła otworu okna frontowego (prześwit pomiędzy najwyższym punktem blatu roboczego a najniższym punktem ramy maksymalnie otwartego okna przedniego): powyżej 1000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Głębokość przestrzeni roboczej (od wewnętrznej strony okna do podwójnej tylnej ściany) co najmniej 750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Głębokość blatu roboczego:  860 mm, przód blatu nie  wystaje przed front dygestorium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Pod blatem dygestorium metalowa szafka na chemikalia, o  szerokości 1200mm, wysokość 760 +/-10mm, niepalna, szafka wewnętrznie podzielona na dwie sekcje z trzema szufladami wykonanymi z polipropylenu. Obciążalność polipropylenowych szuflad wysuwanych co najmniej 12 kg. W tylnej części każdej sekcji szafy otwory odciągowe nad każdą półką. W górnej części szafy zabudowany wentylator chemoodporny z licznikiem czasu pracy o wydajności min. 50 m3/h, podłączany kanałem Fi 75 do systemu wentylacji.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Dygestorium posiada deklarację zgodności CE (zgodnie z ustawą z dnia 30 sierpnia 2002 r. o systemie oceny zgodności i PN-EN 45014:2000) i atest badań wystawiony przez niezależną , akredytowaną jednostkę badawczą.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Konstrukcja dygestorium samonośna, bez stelaża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Zalecana ilość odciąganego powietrza z komory dygestorium ok. 900 m</w:t>
      </w:r>
      <w:r w:rsidRPr="009A0B98">
        <w:rPr>
          <w:rFonts w:ascii="Verdana" w:eastAsia="Lucida Sans Unicode" w:hAnsi="Verdana" w:cs="Mangal"/>
          <w:kern w:val="3"/>
          <w:vertAlign w:val="superscript"/>
          <w:lang w:eastAsia="zh-CN" w:bidi="hi-IN"/>
        </w:rPr>
        <w:t>3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/h (dygestorium 1500)</w:t>
      </w:r>
    </w:p>
    <w:p w:rsidR="00C74683" w:rsidRPr="009A0B98" w:rsidRDefault="00C74683" w:rsidP="00C74683">
      <w:pPr>
        <w:widowControl w:val="0"/>
        <w:autoSpaceDE w:val="0"/>
        <w:autoSpaceDN w:val="0"/>
        <w:spacing w:line="247" w:lineRule="auto"/>
        <w:ind w:left="720" w:right="-2"/>
        <w:contextualSpacing/>
        <w:jc w:val="both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 xml:space="preserve">Odp.: Zamawiający na obecnym etapie nie dokonuje oceny oferowanych materiałów i urządzeń. Ocena odbywać się będzie na etapie przyjęcia materiałów zgodnie z procedurą opisaną w SIWZ. </w:t>
      </w:r>
      <w:r w:rsidRPr="009A0B98">
        <w:rPr>
          <w:rFonts w:ascii="Verdana" w:hAnsi="Verdana"/>
          <w:b/>
          <w:w w:val="110"/>
        </w:rPr>
        <w:t>Oferowane dygestoria muszą być zgodne z opisem i parametrami wskazanymi w dokumentacji.</w:t>
      </w:r>
    </w:p>
    <w:p w:rsidR="00A7391D" w:rsidRPr="009A0B98" w:rsidRDefault="00A7391D" w:rsidP="00A7391D">
      <w:pPr>
        <w:suppressAutoHyphens/>
        <w:autoSpaceDN w:val="0"/>
        <w:spacing w:line="276" w:lineRule="auto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Dygestorium Dg1c –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w związku z przeznaczeniem tego dygestorium jako wyciągu radiochemicznego czy wymagane jest zamontowanie płyt ołowianych? Jeśli tak to czy mają one być zlokalizowane pod blatem roboczym czy również w ścianach bocznych? Oraz czy dostęp do przestrzeni roboczej ma odbywać się przez otwory manipulacyjne zabezpieczone rękawicami roboczymi?</w:t>
      </w:r>
    </w:p>
    <w:p w:rsidR="00A7391D" w:rsidRPr="009A0B98" w:rsidRDefault="00A7391D" w:rsidP="00A7391D">
      <w:pPr>
        <w:suppressAutoHyphens/>
        <w:autoSpaceDN w:val="0"/>
        <w:ind w:left="720"/>
        <w:jc w:val="both"/>
        <w:textAlignment w:val="baseline"/>
        <w:rPr>
          <w:rFonts w:ascii="Verdana" w:eastAsia="Lucida Sans Unicode" w:hAnsi="Verdana" w:cs="Mangal"/>
          <w:b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Odp.: Standardowe wyciągi radiochemiczne wyposażone są w bloki ołowiane wbudowane w ściany boczne dygestorium. W laboratorium planuje się prace związane ze stosowaniem izotopu Co-60 o wysokiej energii promieniowania. </w:t>
      </w:r>
    </w:p>
    <w:p w:rsidR="00A7391D" w:rsidRPr="009A0B98" w:rsidRDefault="00A7391D" w:rsidP="00A7391D">
      <w:pPr>
        <w:suppressAutoHyphens/>
        <w:autoSpaceDN w:val="0"/>
        <w:ind w:left="720"/>
        <w:jc w:val="both"/>
        <w:textAlignment w:val="baseline"/>
        <w:rPr>
          <w:rFonts w:ascii="Verdana" w:eastAsia="Lucida Sans Unicode" w:hAnsi="Verdana" w:cs="Mangal"/>
          <w:b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Dygestorium powinno mieć boczne osłony z ołowiu i nośność blatu utrzymującą  murek z cegieł ołowianych (kształt litery U) o grubości 5 cm, i wysokości około 20 cm. Dostęp do przestrzeni roboczej powinien mieć możliwość realizacji na dwa sposoby – przez podniesienie szyby, przez otwory manipulacyjne (opcjonalnie możliwość zabezpieczenia otworów rękawicami roboczymi).</w:t>
      </w:r>
    </w:p>
    <w:p w:rsidR="00A7391D" w:rsidRPr="009A0B98" w:rsidRDefault="00A7391D" w:rsidP="00A7391D">
      <w:pPr>
        <w:suppressAutoHyphens/>
        <w:autoSpaceDN w:val="0"/>
        <w:ind w:left="720"/>
        <w:jc w:val="both"/>
        <w:textAlignment w:val="baseline"/>
        <w:rPr>
          <w:rFonts w:ascii="Verdana" w:eastAsia="Lucida Sans Unicode" w:hAnsi="Verdana" w:cs="Mangal"/>
          <w:b/>
          <w:kern w:val="3"/>
          <w:lang w:eastAsia="zh-CN" w:bidi="hi-IN"/>
        </w:rPr>
      </w:pPr>
    </w:p>
    <w:p w:rsidR="00A7391D" w:rsidRPr="009A0B98" w:rsidRDefault="00A7391D" w:rsidP="00A7391D">
      <w:p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Dygestorium – wszystkie typy.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Czy szafki dolne dygestorium mają posiadać wbudowany wentylator chemoodporny czy jedynie króciec podłączeniowy do systemu wentylacji? </w:t>
      </w:r>
    </w:p>
    <w:p w:rsidR="00A7391D" w:rsidRPr="009A0B98" w:rsidRDefault="00A7391D" w:rsidP="00A7391D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Verdana" w:eastAsia="Lucida Sans Unicode" w:hAnsi="Verdana" w:cs="Arial"/>
          <w:b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lastRenderedPageBreak/>
        <w:t>Odp.: Szafka pod dygestorium musi mieć zapewnioną  odpowiednią wentylację i posiadać wbudowany wentylator chemoodporny.</w:t>
      </w:r>
    </w:p>
    <w:p w:rsidR="00A7391D" w:rsidRPr="009A0B98" w:rsidRDefault="00A7391D" w:rsidP="00A7391D">
      <w:pPr>
        <w:suppressAutoHyphens/>
        <w:autoSpaceDN w:val="0"/>
        <w:spacing w:line="276" w:lineRule="auto"/>
        <w:jc w:val="both"/>
        <w:textAlignment w:val="baseline"/>
        <w:rPr>
          <w:rFonts w:ascii="Verdana" w:eastAsia="Lucida Sans Unicode" w:hAnsi="Verdana" w:cs="Arial"/>
          <w:b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b/>
          <w:kern w:val="3"/>
          <w:lang w:eastAsia="zh-CN" w:bidi="hi-IN"/>
        </w:rPr>
        <w:t xml:space="preserve"> </w:t>
      </w: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Komora laminarna KL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– czy zamawiający dopuści komorę laminarną o poniższych parametrach?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Komora z laminarnym pionowym przepływem powietrza, II klasy bezpieczeństwa mikrobiologicznego (chroniąca produkt, personel i środowisko) spełniająca wymagania normy PN-EN12469. Przeznaczona do prac mikrobiologicznych, biotechnologicznych, biochemicznych.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Komora spełnia wymagania dyrektywy maszynowej 2006/42/WE, w zakresie norm PN-EN ISO 12100 oraz bezpieczeństwa elektrycznego zgodnie z PN-EN 61010-1, jak również kompatybilności elektromagnetycznej – urządzenie nie wprowadza zakłóceń elektromagnetycznych i jest na nie odporne, zgodnie z dyrektywą w sprawie kompatybilności elektromagnetycznej 2004/108/WE, normy: EN 55011, EN 61000-3-2, EN 61000-3-3, EN 61000-4-2, EN 61000-4-3, EN 61000-4-4, EN 61000-4-5, EN 61000-4-6, EN 61000-4-11. Posiada certyfikat wystawiony przez niezależną akredytowaną instytucję uprawnioną do tego typu certyfikacji.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gabarytowe komory: 1400x940x2250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Wymiary przestrzeni roboczej: 1250x670x690 mm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Przepływ powietrza - pionowy laminarny - 0,30 m/s ± 20% (dla prędkości w zakresie 0,25 do 0,5 m/s ± 20%, dla pojedynczego odczytu, zgodnie z PN-EN 12469), ciągły pomiar termoanemometrem,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Prędkość powietrza w oknie wlotowym 0,48 m/s (≥0,4 m/s, wg PN-EN 12469),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Automatyczna regulacja prędkości przepływu w miarę wzrostu oporów filtrów,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Alarm optyczny nieprawidłowego przepływu,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Skuteczność odpylania cząstek 0,3 </w:t>
      </w:r>
      <w:proofErr w:type="spellStart"/>
      <w:r w:rsidRPr="009A0B98">
        <w:rPr>
          <w:rFonts w:ascii="Verdana" w:eastAsia="Lucida Sans Unicode" w:hAnsi="Verdana" w:cs="Mangal"/>
          <w:kern w:val="3"/>
          <w:lang w:eastAsia="zh-CN" w:bidi="hi-IN"/>
        </w:rPr>
        <w:t>μm</w:t>
      </w:r>
      <w:proofErr w:type="spellEnd"/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i większych 99,995%,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Filtr główny i wylotowy HEPA H14 wg PN-EN 1822 oraz Federal Standard nr 209E,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Panel dotykowy sterujący wszystkimi funkcjami komory w języku polskim,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Funkcja aktywnego wyczekiwania na pracę przy zmniejszonej prędkości nawiewu (stand-by),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Dezynfekcja lampą bakteriobójczą z programowanym wyłącznikiem czasowym,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Sygnalizacja optyczna i akustyczna zakończenia sterylizacji komory lampą bakteriobójczą,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Licznik czasu pracy komory,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Licznik czasu pracy lampy bakteriobójczej,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Pomiar temperatury w komorze roboczej,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lastRenderedPageBreak/>
        <w:t>Sygnalizacja optyczna w przypadku wzrostu temperatury wewnątrz komory powyżej 8 stopni C, w stosunku do temperatury otoczenia,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Oświetlenie przestrzeni roboczej lampami fluorescencyjnymi min. 1000 lx,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Płyta robocza dzielona, czteroelementowa, wykonana ze stali kwasoodpornej AISI 304, podnoszona, wyposażona w podłokietniki, pod płytą taca,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Przednia szyba podnoszona elektrycznie,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Łatwe czyszczenie przedniej szyby od wewnątrz - możliwość podniesienia pokrywy przedniej wraz z szybą (pokrywa przednia na sprężynach gazowych)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Sygnalizacja otwarcia szyby powyżej wysokości roboczej,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Ściana tylna gładka, malowana farbami zapobiegającymi powstawaniu refleksów świetlnych, ściany boczne przeszklone,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Obudowa malowana gładkimi, łatwo zmywalnymi farbami poliuretanowymi,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Poziom natężenia dźwięku przy przepływie nominalnym &lt; 60 </w:t>
      </w:r>
      <w:proofErr w:type="spellStart"/>
      <w:r w:rsidRPr="009A0B98">
        <w:rPr>
          <w:rFonts w:ascii="Verdana" w:eastAsia="Lucida Sans Unicode" w:hAnsi="Verdana" w:cs="Mangal"/>
          <w:kern w:val="3"/>
          <w:lang w:eastAsia="zh-CN" w:bidi="hi-IN"/>
        </w:rPr>
        <w:t>dB</w:t>
      </w:r>
      <w:proofErr w:type="spellEnd"/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(A),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Wewnątrz komory roboczej dwa gniazda 230V, IP44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Możliwość zamontowania dodatkowego wyposażenia – zawór gazu, próżni lub inne (max. trzy) w ścianie bocznej komory.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ind w:left="993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Urządzenie posiada instrukcję obsługi w języku polskim oraz deklarację CE</w:t>
      </w:r>
    </w:p>
    <w:p w:rsidR="00C74683" w:rsidRPr="009A0B98" w:rsidRDefault="00C74683" w:rsidP="00C74683">
      <w:pPr>
        <w:widowControl w:val="0"/>
        <w:autoSpaceDE w:val="0"/>
        <w:autoSpaceDN w:val="0"/>
        <w:spacing w:line="247" w:lineRule="auto"/>
        <w:ind w:left="567" w:right="-2"/>
        <w:contextualSpacing/>
        <w:jc w:val="both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 xml:space="preserve">Odp.: Zamawiający na obecnym etapie nie dokonuje oceny oferowanych materiałów i urządzeń. Ocena odbywać się będzie na etapie przyjęcia materiałów zgodnie z procedurą opisaną w SIWZ. </w:t>
      </w:r>
      <w:r w:rsidRPr="009A0B98">
        <w:rPr>
          <w:rFonts w:ascii="Verdana" w:hAnsi="Verdana"/>
          <w:b/>
          <w:w w:val="110"/>
        </w:rPr>
        <w:t>Oferowane dygestoria muszą być zgodne z opisem i parametrami wskazanymi w dokumentacji.</w:t>
      </w:r>
    </w:p>
    <w:p w:rsidR="00A7391D" w:rsidRPr="009A0B98" w:rsidRDefault="00A7391D" w:rsidP="00A7391D">
      <w:pPr>
        <w:suppressAutoHyphens/>
        <w:autoSpaceDN w:val="0"/>
        <w:spacing w:line="276" w:lineRule="auto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Prysznic bezpieczeństwa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– czy zamawiający dopuści natrysk bezpieczeństwa z oczomyjką zabezpieczony przed korozją chemoodpornym lakierem epoksydowym?</w:t>
      </w:r>
    </w:p>
    <w:p w:rsidR="00A7391D" w:rsidRPr="009A0B98" w:rsidRDefault="00A7391D" w:rsidP="00A7391D">
      <w:pPr>
        <w:suppressAutoHyphens/>
        <w:autoSpaceDN w:val="0"/>
        <w:ind w:left="72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Odp.:</w:t>
      </w:r>
      <w:r w:rsidRPr="009A0B98">
        <w:rPr>
          <w:rFonts w:ascii="Verdana" w:hAnsi="Verdana"/>
          <w:b/>
        </w:rPr>
        <w:t xml:space="preserve"> Należy</w:t>
      </w: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 wycenić przyjęty w projekcie natrysk ze stali nierdzewnej kwasoodpornej.</w:t>
      </w:r>
    </w:p>
    <w:p w:rsidR="00A7391D" w:rsidRPr="009A0B98" w:rsidRDefault="00A7391D" w:rsidP="00A7391D">
      <w:p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Szafa na chemikalia SzL3.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W przedmiarze pt. „Podstawowe wyposażenie” opisana jest szafa o wymiarach 80x50x190, natomiast w dokumencie „AW.6.7 – Zestawienie mebli laboratoryjnych – opis” jest o wymiarach 90x60x190. Który wymiar jest prawidłowy?</w:t>
      </w:r>
    </w:p>
    <w:p w:rsidR="00A7391D" w:rsidRPr="009A0B98" w:rsidRDefault="00A7391D" w:rsidP="00A7391D">
      <w:pPr>
        <w:suppressAutoHyphens/>
        <w:autoSpaceDN w:val="0"/>
        <w:ind w:left="72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Odp.: Prawidłowy wymiar szafy na chemikalia to 80x50x190.</w:t>
      </w:r>
    </w:p>
    <w:p w:rsidR="00A7391D" w:rsidRPr="009A0B98" w:rsidRDefault="00A7391D" w:rsidP="00A7391D">
      <w:p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Szafa na chemikalia SzL3.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Czy szafa ma posiadać wbudowany chemoodporny wentylator wraz z króćcem podłączeniowym do kanału wentylacyjnego?</w:t>
      </w: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 </w:t>
      </w:r>
    </w:p>
    <w:p w:rsidR="00A7391D" w:rsidRPr="009A0B98" w:rsidRDefault="00A7391D" w:rsidP="00A7391D">
      <w:pPr>
        <w:suppressAutoHyphens/>
        <w:autoSpaceDN w:val="0"/>
        <w:ind w:left="720"/>
        <w:jc w:val="both"/>
        <w:textAlignment w:val="baseline"/>
        <w:rPr>
          <w:rFonts w:ascii="Verdana" w:eastAsia="Lucida Sans Unicode" w:hAnsi="Verdana" w:cs="Mangal"/>
          <w:b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lastRenderedPageBreak/>
        <w:t>Odp.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: </w:t>
      </w: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Szafa na chemikalia powinna posiadać ww. wyposażenie.</w:t>
      </w:r>
    </w:p>
    <w:p w:rsidR="00A7391D" w:rsidRPr="009A0B98" w:rsidRDefault="00A7391D" w:rsidP="00A7391D">
      <w:pPr>
        <w:ind w:left="720"/>
        <w:contextualSpacing/>
        <w:jc w:val="both"/>
        <w:rPr>
          <w:rFonts w:ascii="Verdana" w:eastAsia="Lucida Sans Unicode" w:hAnsi="Verdana" w:cs="Mangal"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Szafa na chemikalia SzL3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– czy zamawiający dopuści szafę wentylowaną na chemikalia o poniższych parametrach?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Korpusy szafy na kwasy i zasady posiada konstrukcją samonośną, spawaną i zgrzewaną, wykonaną ze stali konstrukcyjnej, o grubości  min.1 mm, pomalowany chemoodporną farbą proszkową.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Konstrukcja szafy  umożliwia wymianę ściany tylnej i kanału wentylacyjnego.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Korpus szafy podzielony przegrodą na dwie lub cztery sekcje: oddzielna sekcja na kwasy i na zasady.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W  każdej z sekcji szafy  znajdują się min. dwie szuflady z polipropylenu (zabezpieczenie przed niekontrolowanym rozlaniem przechowywanych substancji)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Drzwi szaf posiadają sztywną, konstrukcję zamkniętą, zgrzewaną i spawaną, blachy o grubości min. 0,8 mm. Naroża drzwi spawane,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Szafa na kwasy i zasady wyposażona we własny, chemoodporny wentylator, uruchamiany włącznikiem kluczowym, przeznaczony do pracy ciągłej. Wentylator  usytuowany w osobnej przestrzeni, poza komorami do przechowywania chemikaliów.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Szafa  posiada licznik czasu pracy.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Arial"/>
          <w:kern w:val="3"/>
          <w:lang w:eastAsia="zh-CN" w:bidi="hi-IN"/>
        </w:rPr>
      </w:pPr>
      <w:r w:rsidRPr="009A0B98">
        <w:rPr>
          <w:rFonts w:ascii="Verdana" w:eastAsia="Lucida Sans Unicode" w:hAnsi="Verdana" w:cs="Arial"/>
          <w:kern w:val="3"/>
          <w:lang w:eastAsia="zh-CN" w:bidi="hi-IN"/>
        </w:rPr>
        <w:t>Lub w wersji bez wbudowanego wentylatora</w:t>
      </w:r>
    </w:p>
    <w:p w:rsidR="00A7391D" w:rsidRPr="009A0B98" w:rsidRDefault="00C74683" w:rsidP="00C74683">
      <w:pPr>
        <w:widowControl w:val="0"/>
        <w:autoSpaceDE w:val="0"/>
        <w:autoSpaceDN w:val="0"/>
        <w:spacing w:line="247" w:lineRule="auto"/>
        <w:ind w:left="709" w:right="-2"/>
        <w:contextualSpacing/>
        <w:jc w:val="both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 xml:space="preserve">Odp.: Zamawiający na obecnym etapie nie dokonuje oceny oferowanych materiałów i urządzeń. Ocena odbywać się będzie na etapie przyjęcia materiałów zgodnie z procedurą opisaną w SIWZ. </w:t>
      </w:r>
      <w:r w:rsidRPr="009A0B98">
        <w:rPr>
          <w:rFonts w:ascii="Verdana" w:hAnsi="Verdana"/>
          <w:b/>
          <w:w w:val="110"/>
        </w:rPr>
        <w:t>Oferowane dygestoria muszą być zgodne z opisem i parametrami wskazanymi w dokumentacji.</w:t>
      </w:r>
    </w:p>
    <w:p w:rsidR="00A7391D" w:rsidRPr="009A0B98" w:rsidRDefault="00A7391D" w:rsidP="00A7391D">
      <w:pPr>
        <w:suppressAutoHyphens/>
        <w:autoSpaceDN w:val="0"/>
        <w:ind w:left="709"/>
        <w:jc w:val="both"/>
        <w:textAlignment w:val="baseline"/>
        <w:rPr>
          <w:rFonts w:ascii="Verdana" w:eastAsia="Lucida Sans Unicode" w:hAnsi="Verdana" w:cs="Arial"/>
          <w:b/>
          <w:kern w:val="3"/>
          <w:lang w:eastAsia="zh-CN" w:bidi="hi-IN"/>
        </w:rPr>
      </w:pPr>
    </w:p>
    <w:p w:rsidR="00A7391D" w:rsidRPr="009A0B98" w:rsidRDefault="00A7391D" w:rsidP="00A7391D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>Ramie odciągowe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 xml:space="preserve"> – nie są opisane w specyfikacji. Proszę o sprecyzowanie następujących parametrów: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Miejsce montażu ramienia</w:t>
      </w:r>
      <w:r w:rsidRPr="009A0B98">
        <w:rPr>
          <w:rFonts w:ascii="Verdana" w:eastAsia="Lucida Sans Unicode" w:hAnsi="Verdana" w:cs="Mangal"/>
          <w:b/>
          <w:kern w:val="3"/>
          <w:lang w:eastAsia="zh-CN" w:bidi="hi-IN"/>
        </w:rPr>
        <w:t xml:space="preserve"> </w:t>
      </w:r>
      <w:r w:rsidRPr="009A0B98">
        <w:rPr>
          <w:rFonts w:ascii="Verdana" w:eastAsia="Lucida Sans Unicode" w:hAnsi="Verdana" w:cs="Mangal"/>
          <w:kern w:val="3"/>
          <w:lang w:eastAsia="zh-CN" w:bidi="hi-IN"/>
        </w:rPr>
        <w:t>– ściana, sufit?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Średnica rury?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Materiał rury – aluminium, polipropylen?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Zasięg pracy ramienia?</w:t>
      </w:r>
    </w:p>
    <w:p w:rsidR="00A7391D" w:rsidRPr="009A0B98" w:rsidRDefault="00A7391D" w:rsidP="00A7391D">
      <w:pPr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Verdana" w:eastAsia="Lucida Sans Unicode" w:hAnsi="Verdana" w:cs="Mangal"/>
          <w:kern w:val="3"/>
          <w:lang w:eastAsia="zh-CN" w:bidi="hi-IN"/>
        </w:rPr>
      </w:pPr>
      <w:r w:rsidRPr="009A0B98">
        <w:rPr>
          <w:rFonts w:ascii="Verdana" w:eastAsia="Lucida Sans Unicode" w:hAnsi="Verdana" w:cs="Mangal"/>
          <w:kern w:val="3"/>
          <w:lang w:eastAsia="zh-CN" w:bidi="hi-IN"/>
        </w:rPr>
        <w:t>Ilość przegubów?</w:t>
      </w:r>
    </w:p>
    <w:p w:rsidR="00A7391D" w:rsidRPr="009A0B98" w:rsidRDefault="00A7391D" w:rsidP="00A7391D">
      <w:pPr>
        <w:widowControl w:val="0"/>
        <w:autoSpaceDE w:val="0"/>
        <w:autoSpaceDN w:val="0"/>
        <w:spacing w:before="16" w:line="252" w:lineRule="auto"/>
        <w:ind w:left="426" w:right="201"/>
        <w:contextualSpacing/>
        <w:jc w:val="both"/>
        <w:rPr>
          <w:rFonts w:ascii="Verdana" w:hAnsi="Verdana"/>
          <w:b/>
        </w:rPr>
      </w:pPr>
      <w:r w:rsidRPr="009A0B98">
        <w:rPr>
          <w:rFonts w:ascii="Verdana" w:hAnsi="Verdana"/>
          <w:b/>
        </w:rPr>
        <w:t xml:space="preserve">Odp.: Zgodnie z projektem wyposażenia, odciągi punktowe będą zamontowane przy każdym z czterech stanowisk nad stołem laboratoryjnym wyspowym. </w:t>
      </w:r>
    </w:p>
    <w:p w:rsidR="00A7391D" w:rsidRPr="009A0B98" w:rsidRDefault="00A7391D" w:rsidP="00A7391D">
      <w:pPr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spacing w:before="1" w:line="247" w:lineRule="auto"/>
        <w:ind w:left="851" w:right="116" w:firstLine="0"/>
        <w:contextualSpacing/>
        <w:jc w:val="both"/>
        <w:rPr>
          <w:rFonts w:ascii="Verdana" w:hAnsi="Verdana"/>
          <w:b/>
          <w:w w:val="105"/>
        </w:rPr>
      </w:pPr>
      <w:r w:rsidRPr="009A0B98">
        <w:rPr>
          <w:rFonts w:ascii="Verdana" w:hAnsi="Verdana"/>
          <w:b/>
          <w:w w:val="105"/>
        </w:rPr>
        <w:t>Miejsce montażu ramienia — sufit.</w:t>
      </w:r>
    </w:p>
    <w:p w:rsidR="00A7391D" w:rsidRPr="009A0B98" w:rsidRDefault="00A7391D" w:rsidP="00A7391D">
      <w:pPr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spacing w:before="1" w:line="247" w:lineRule="auto"/>
        <w:ind w:left="1134" w:right="116" w:hanging="283"/>
        <w:contextualSpacing/>
        <w:jc w:val="both"/>
        <w:rPr>
          <w:rFonts w:ascii="Verdana" w:hAnsi="Verdana"/>
          <w:b/>
          <w:w w:val="105"/>
        </w:rPr>
      </w:pPr>
      <w:r w:rsidRPr="009A0B98">
        <w:rPr>
          <w:rFonts w:ascii="Verdana" w:hAnsi="Verdana"/>
          <w:b/>
          <w:w w:val="105"/>
        </w:rPr>
        <w:t>Średnica rury-  zgodnie z normami wymaganymi dla tego typu podłączeń.</w:t>
      </w:r>
    </w:p>
    <w:p w:rsidR="00A7391D" w:rsidRPr="009A0B98" w:rsidRDefault="00A7391D" w:rsidP="00A7391D">
      <w:pPr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spacing w:before="1" w:line="247" w:lineRule="auto"/>
        <w:ind w:left="1134" w:right="116" w:hanging="283"/>
        <w:contextualSpacing/>
        <w:jc w:val="both"/>
        <w:rPr>
          <w:rFonts w:ascii="Verdana" w:hAnsi="Verdana"/>
          <w:b/>
          <w:w w:val="105"/>
        </w:rPr>
      </w:pPr>
      <w:r w:rsidRPr="009A0B98">
        <w:rPr>
          <w:rFonts w:ascii="Verdana" w:hAnsi="Verdana"/>
          <w:b/>
          <w:w w:val="105"/>
        </w:rPr>
        <w:t>Materiał rury — chemoodporny, lekki, polipropylen.</w:t>
      </w:r>
    </w:p>
    <w:p w:rsidR="00A7391D" w:rsidRPr="009A0B98" w:rsidRDefault="00A7391D" w:rsidP="00A7391D">
      <w:pPr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spacing w:before="1" w:line="247" w:lineRule="auto"/>
        <w:ind w:left="1134" w:right="116" w:hanging="283"/>
        <w:contextualSpacing/>
        <w:jc w:val="both"/>
        <w:rPr>
          <w:rFonts w:ascii="Verdana" w:hAnsi="Verdana"/>
          <w:b/>
          <w:w w:val="105"/>
        </w:rPr>
      </w:pPr>
      <w:r w:rsidRPr="009A0B98">
        <w:rPr>
          <w:rFonts w:ascii="Verdana" w:hAnsi="Verdana"/>
          <w:b/>
          <w:w w:val="105"/>
        </w:rPr>
        <w:t>Zasięg pracy ramienia około 1 m.</w:t>
      </w:r>
    </w:p>
    <w:p w:rsidR="00A7391D" w:rsidRPr="009A0B98" w:rsidRDefault="00A7391D" w:rsidP="00A7391D">
      <w:pPr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spacing w:before="1" w:line="247" w:lineRule="auto"/>
        <w:ind w:left="1134" w:right="116" w:hanging="283"/>
        <w:contextualSpacing/>
        <w:jc w:val="both"/>
        <w:rPr>
          <w:rFonts w:ascii="Verdana" w:hAnsi="Verdana"/>
          <w:b/>
          <w:w w:val="105"/>
        </w:rPr>
      </w:pPr>
      <w:r w:rsidRPr="009A0B98">
        <w:rPr>
          <w:rFonts w:ascii="Verdana" w:hAnsi="Verdana"/>
          <w:b/>
          <w:w w:val="105"/>
        </w:rPr>
        <w:t xml:space="preserve">Ilość przegubów - ma realizować wygodne </w:t>
      </w:r>
      <w:r w:rsidRPr="009A0B98">
        <w:rPr>
          <w:rFonts w:ascii="Verdana" w:hAnsi="Verdana"/>
          <w:b/>
          <w:w w:val="105"/>
        </w:rPr>
        <w:lastRenderedPageBreak/>
        <w:t>ustawianie ramienia z obszarze roboczym danego stanowiska.</w:t>
      </w:r>
    </w:p>
    <w:p w:rsidR="00943AEF" w:rsidRPr="009A0B98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A0B98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E2" w:rsidRDefault="00887AE2">
      <w:r>
        <w:separator/>
      </w:r>
    </w:p>
  </w:endnote>
  <w:endnote w:type="continuationSeparator" w:id="0">
    <w:p w:rsidR="00887AE2" w:rsidRDefault="0088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A0B98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E2" w:rsidRDefault="00887AE2">
      <w:r>
        <w:separator/>
      </w:r>
    </w:p>
  </w:footnote>
  <w:footnote w:type="continuationSeparator" w:id="0">
    <w:p w:rsidR="00887AE2" w:rsidRDefault="0088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EF" w:rsidRDefault="009F02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9A0B98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A0B9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6E4"/>
    <w:multiLevelType w:val="hybridMultilevel"/>
    <w:tmpl w:val="BBBC9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FF68FF"/>
    <w:multiLevelType w:val="multilevel"/>
    <w:tmpl w:val="75D86F8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E2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1D11"/>
    <w:rsid w:val="00347E12"/>
    <w:rsid w:val="003634FC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887AE2"/>
    <w:rsid w:val="00943AEF"/>
    <w:rsid w:val="009A0B98"/>
    <w:rsid w:val="009B3CE0"/>
    <w:rsid w:val="009F02EF"/>
    <w:rsid w:val="009F4EC1"/>
    <w:rsid w:val="00A17896"/>
    <w:rsid w:val="00A27DDB"/>
    <w:rsid w:val="00A45032"/>
    <w:rsid w:val="00A7391D"/>
    <w:rsid w:val="00C529DB"/>
    <w:rsid w:val="00C74683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15</Pages>
  <Words>3898</Words>
  <Characters>25816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7</cp:revision>
  <cp:lastPrinted>2019-05-16T09:49:00Z</cp:lastPrinted>
  <dcterms:created xsi:type="dcterms:W3CDTF">2019-05-06T11:02:00Z</dcterms:created>
  <dcterms:modified xsi:type="dcterms:W3CDTF">2019-05-16T09:56:00Z</dcterms:modified>
</cp:coreProperties>
</file>