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006097" w:rsidRPr="00006097">
        <w:rPr>
          <w:rFonts w:ascii="Verdana" w:hAnsi="Verdana"/>
          <w:sz w:val="16"/>
          <w:szCs w:val="16"/>
        </w:rPr>
        <w:t>KC-zp.272-207/19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006097" w:rsidRPr="0000609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006097" w:rsidRPr="00006097">
        <w:rPr>
          <w:rFonts w:ascii="Verdana" w:hAnsi="Verdana"/>
          <w:sz w:val="16"/>
          <w:szCs w:val="16"/>
        </w:rPr>
        <w:t>2019-05-14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006097" w:rsidRPr="00006097">
        <w:rPr>
          <w:rFonts w:ascii="Verdana" w:hAnsi="Verdana"/>
          <w:b/>
          <w:sz w:val="20"/>
          <w:szCs w:val="20"/>
        </w:rPr>
        <w:t>przetarg nieograniczon</w:t>
      </w:r>
      <w:r w:rsidR="00645C43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45C43">
        <w:rPr>
          <w:rFonts w:ascii="Verdana" w:hAnsi="Verdana"/>
          <w:b/>
          <w:sz w:val="20"/>
          <w:szCs w:val="20"/>
        </w:rPr>
        <w:t>d</w:t>
      </w:r>
      <w:r w:rsidR="00006097" w:rsidRPr="00006097">
        <w:rPr>
          <w:rFonts w:ascii="Verdana" w:hAnsi="Verdana"/>
          <w:b/>
          <w:sz w:val="20"/>
          <w:szCs w:val="20"/>
        </w:rPr>
        <w:t xml:space="preserve">ostawa oscyloskopu 4-kanałowego z pasmem analogowym 2.0 GHz, zintegrowanego z analizą widma oraz sondami napięciowymi o bardzo </w:t>
      </w:r>
      <w:proofErr w:type="spellStart"/>
      <w:r w:rsidR="00006097" w:rsidRPr="00006097">
        <w:rPr>
          <w:rFonts w:ascii="Verdana" w:hAnsi="Verdana"/>
          <w:b/>
          <w:sz w:val="20"/>
          <w:szCs w:val="20"/>
        </w:rPr>
        <w:t>duzym</w:t>
      </w:r>
      <w:proofErr w:type="spellEnd"/>
      <w:r w:rsidR="00006097" w:rsidRPr="00006097">
        <w:rPr>
          <w:rFonts w:ascii="Verdana" w:hAnsi="Verdana"/>
          <w:b/>
          <w:sz w:val="20"/>
          <w:szCs w:val="20"/>
        </w:rPr>
        <w:t xml:space="preserve"> współczynniku tłumienia sygnałów wspólnych  dla laboratorium w części badawczo-komercyjnej Centrum Energetyki - KC-zp.272-207/19</w:t>
      </w:r>
      <w:r w:rsidRPr="00FE10C7">
        <w:rPr>
          <w:rFonts w:ascii="Verdana" w:hAnsi="Verdana"/>
          <w:sz w:val="20"/>
          <w:szCs w:val="20"/>
        </w:rPr>
        <w:t>,iż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645C43">
        <w:rPr>
          <w:rFonts w:ascii="Verdana" w:hAnsi="Verdana"/>
          <w:sz w:val="20"/>
          <w:szCs w:val="20"/>
        </w:rPr>
        <w:t xml:space="preserve">ofert </w:t>
      </w:r>
      <w:r w:rsidR="001316C7" w:rsidRPr="00645C43">
        <w:rPr>
          <w:rFonts w:ascii="Verdana" w:hAnsi="Verdana"/>
          <w:sz w:val="20"/>
          <w:szCs w:val="20"/>
        </w:rPr>
        <w:t>oraz</w:t>
      </w:r>
      <w:r w:rsidR="008C7C44" w:rsidRPr="00645C43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006097" w:rsidRPr="00006097">
        <w:rPr>
          <w:rFonts w:ascii="Verdana" w:hAnsi="Verdana"/>
          <w:sz w:val="20"/>
          <w:szCs w:val="20"/>
        </w:rPr>
        <w:t>2019-05-21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006097" w:rsidRPr="00006097">
        <w:rPr>
          <w:rFonts w:ascii="Verdana" w:hAnsi="Verdana"/>
          <w:b/>
          <w:sz w:val="20"/>
          <w:szCs w:val="20"/>
        </w:rPr>
        <w:t>2019-05-</w:t>
      </w:r>
      <w:r w:rsidR="00645C43">
        <w:rPr>
          <w:rFonts w:ascii="Verdana" w:hAnsi="Verdana"/>
          <w:b/>
          <w:sz w:val="20"/>
          <w:szCs w:val="20"/>
        </w:rPr>
        <w:t>31 godz. 10:00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006097" w:rsidRPr="00006097">
        <w:rPr>
          <w:rFonts w:ascii="Verdana" w:hAnsi="Verdana"/>
          <w:sz w:val="20"/>
          <w:szCs w:val="20"/>
        </w:rPr>
        <w:t>2019-05-21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006097" w:rsidRPr="00006097">
        <w:rPr>
          <w:rFonts w:ascii="Verdana" w:hAnsi="Verdana"/>
          <w:b/>
          <w:sz w:val="20"/>
          <w:szCs w:val="20"/>
        </w:rPr>
        <w:t>2019-05-</w:t>
      </w:r>
      <w:r w:rsidR="00D53BB3">
        <w:rPr>
          <w:rFonts w:ascii="Verdana" w:hAnsi="Verdana"/>
          <w:b/>
          <w:sz w:val="20"/>
          <w:szCs w:val="20"/>
        </w:rPr>
        <w:t>31</w:t>
      </w:r>
      <w:bookmarkStart w:id="0" w:name="_GoBack"/>
      <w:bookmarkEnd w:id="0"/>
      <w:r w:rsidR="00645C43">
        <w:rPr>
          <w:rFonts w:ascii="Verdana" w:hAnsi="Verdana"/>
          <w:b/>
          <w:sz w:val="20"/>
          <w:szCs w:val="20"/>
        </w:rPr>
        <w:t xml:space="preserve"> godz.10:30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2DE" w:rsidRDefault="005F42DE">
      <w:r>
        <w:separator/>
      </w:r>
    </w:p>
  </w:endnote>
  <w:endnote w:type="continuationSeparator" w:id="0">
    <w:p w:rsidR="005F42DE" w:rsidRDefault="005F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097" w:rsidRDefault="000060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097" w:rsidRDefault="000060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D53BB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2DE" w:rsidRDefault="005F42DE">
      <w:r>
        <w:separator/>
      </w:r>
    </w:p>
  </w:footnote>
  <w:footnote w:type="continuationSeparator" w:id="0">
    <w:p w:rsidR="005F42DE" w:rsidRDefault="005F4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097" w:rsidRDefault="000060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D53BB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5pt;height:80.6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D53BB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55pt;height:107.4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2DE"/>
    <w:rsid w:val="00006097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5F42DE"/>
    <w:rsid w:val="006211CA"/>
    <w:rsid w:val="00645C43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53BB3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D72B2CC"/>
  <w15:chartTrackingRefBased/>
  <w15:docId w15:val="{456AB2EC-27A4-4F39-81F0-791B8306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4</cp:revision>
  <cp:lastPrinted>1899-12-31T23:00:00Z</cp:lastPrinted>
  <dcterms:created xsi:type="dcterms:W3CDTF">2019-05-14T07:24:00Z</dcterms:created>
  <dcterms:modified xsi:type="dcterms:W3CDTF">2019-05-14T08:09:00Z</dcterms:modified>
</cp:coreProperties>
</file>