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52C" w:rsidRPr="008D737E" w:rsidRDefault="004C652C" w:rsidP="00381D88">
      <w:pPr>
        <w:tabs>
          <w:tab w:val="right" w:pos="822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585929">
        <w:rPr>
          <w:rFonts w:ascii="Verdana" w:hAnsi="Verdana"/>
          <w:sz w:val="16"/>
          <w:szCs w:val="16"/>
        </w:rPr>
        <w:t>207</w:t>
      </w:r>
      <w:r>
        <w:rPr>
          <w:rFonts w:ascii="Verdana" w:hAnsi="Verdana"/>
          <w:sz w:val="16"/>
          <w:szCs w:val="16"/>
        </w:rPr>
        <w:t>/19</w:t>
      </w:r>
      <w:r w:rsidR="008911AE">
        <w:rPr>
          <w:rFonts w:ascii="Verdana" w:hAnsi="Verdana"/>
          <w:sz w:val="16"/>
          <w:szCs w:val="16"/>
        </w:rPr>
        <w:tab/>
      </w:r>
      <w:r w:rsidR="00585929">
        <w:rPr>
          <w:rFonts w:ascii="Verdana" w:hAnsi="Verdana"/>
          <w:sz w:val="16"/>
          <w:szCs w:val="16"/>
        </w:rPr>
        <w:t>14</w:t>
      </w:r>
      <w:r w:rsidR="00381D88">
        <w:rPr>
          <w:rFonts w:ascii="Verdana" w:hAnsi="Verdana"/>
          <w:sz w:val="16"/>
          <w:szCs w:val="16"/>
        </w:rPr>
        <w:t>/0</w:t>
      </w:r>
      <w:r w:rsidR="00585929">
        <w:rPr>
          <w:rFonts w:ascii="Verdana" w:hAnsi="Verdana"/>
          <w:sz w:val="16"/>
          <w:szCs w:val="16"/>
        </w:rPr>
        <w:t>5</w:t>
      </w:r>
      <w:r w:rsidR="00381D88">
        <w:rPr>
          <w:rFonts w:ascii="Verdana" w:hAnsi="Verdana"/>
          <w:sz w:val="16"/>
          <w:szCs w:val="16"/>
        </w:rPr>
        <w:t>/2019</w:t>
      </w:r>
      <w:r w:rsidRPr="008D737E">
        <w:rPr>
          <w:rFonts w:ascii="Verdana" w:hAnsi="Verdana"/>
          <w:sz w:val="16"/>
          <w:szCs w:val="16"/>
        </w:rPr>
        <w:tab/>
      </w:r>
    </w:p>
    <w:p w:rsidR="004C652C" w:rsidRPr="008D737E" w:rsidRDefault="004C652C" w:rsidP="004C652C">
      <w:pPr>
        <w:ind w:left="4536"/>
      </w:pPr>
    </w:p>
    <w:p w:rsidR="004C652C" w:rsidRPr="008D737E" w:rsidRDefault="004C652C" w:rsidP="004C652C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4C652C" w:rsidRPr="008D737E" w:rsidRDefault="004C652C" w:rsidP="004C652C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585929">
        <w:rPr>
          <w:rFonts w:ascii="Verdana" w:hAnsi="Verdana"/>
          <w:b/>
          <w:kern w:val="28"/>
          <w:sz w:val="20"/>
          <w:szCs w:val="20"/>
        </w:rPr>
        <w:t xml:space="preserve"> 2</w:t>
      </w:r>
      <w:bookmarkStart w:id="0" w:name="_GoBack"/>
      <w:bookmarkEnd w:id="0"/>
    </w:p>
    <w:p w:rsidR="004C652C" w:rsidRPr="008D737E" w:rsidRDefault="004C652C" w:rsidP="004C652C">
      <w:pPr>
        <w:rPr>
          <w:rFonts w:ascii="Verdana" w:hAnsi="Verdana"/>
          <w:sz w:val="20"/>
          <w:szCs w:val="20"/>
        </w:rPr>
      </w:pPr>
    </w:p>
    <w:p w:rsidR="00585929" w:rsidRDefault="004C652C" w:rsidP="00585929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  <w:r w:rsidRPr="008D737E">
        <w:rPr>
          <w:rFonts w:ascii="Verdana" w:hAnsi="Verdana"/>
          <w:sz w:val="20"/>
        </w:rPr>
        <w:t xml:space="preserve">Dotyczy: </w:t>
      </w:r>
      <w:r w:rsidR="00585929">
        <w:rPr>
          <w:rFonts w:ascii="Verdana" w:hAnsi="Verdana"/>
          <w:b/>
          <w:sz w:val="18"/>
          <w:szCs w:val="18"/>
        </w:rPr>
        <w:t xml:space="preserve">Dostawa oscyloskopu 4-kanałowego z pasmem analogowym 2.0 GHz, zintegrowanego z analizą widma oraz sondami napięciowymi o bardzo </w:t>
      </w:r>
      <w:r w:rsidR="00585929">
        <w:rPr>
          <w:rFonts w:ascii="Verdana" w:hAnsi="Verdana"/>
          <w:b/>
          <w:sz w:val="18"/>
          <w:szCs w:val="18"/>
        </w:rPr>
        <w:t>dużym</w:t>
      </w:r>
      <w:r w:rsidR="00585929">
        <w:rPr>
          <w:rFonts w:ascii="Verdana" w:hAnsi="Verdana"/>
          <w:b/>
          <w:sz w:val="18"/>
          <w:szCs w:val="18"/>
        </w:rPr>
        <w:t xml:space="preserve"> współczynniku tłumienia sygnałów wspólnych  dla laboratorium w części badawczo-komercyjnej Centrum Energetyki - KC-zp.272-</w:t>
      </w:r>
      <w:bookmarkStart w:id="1" w:name="_Hlk8720755"/>
      <w:r w:rsidR="00585929">
        <w:rPr>
          <w:rFonts w:ascii="Verdana" w:hAnsi="Verdana"/>
          <w:b/>
          <w:sz w:val="18"/>
          <w:szCs w:val="18"/>
        </w:rPr>
        <w:t>207/19</w:t>
      </w:r>
    </w:p>
    <w:bookmarkEnd w:id="1"/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Zamawiający informuje, że ogłoszenie o zmianie ogłoszenia zostało przekazane Urzędowi Publikacji Unii Europejskiej w dniu 14.05.2019r.</w:t>
      </w: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4C652C" w:rsidRDefault="004C652C" w:rsidP="004C652C"/>
    <w:p w:rsidR="004C652C" w:rsidRDefault="004C652C" w:rsidP="004C652C"/>
    <w:p w:rsidR="004C652C" w:rsidRDefault="004C652C" w:rsidP="004C652C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357" w:rsidRDefault="00D25357">
      <w:r>
        <w:separator/>
      </w:r>
    </w:p>
  </w:endnote>
  <w:endnote w:type="continuationSeparator" w:id="0">
    <w:p w:rsidR="00D25357" w:rsidRDefault="00D2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84068B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6350" b="0"/>
          <wp:wrapNone/>
          <wp:docPr id="9" name="Obraz 9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357" w:rsidRDefault="00D25357">
      <w:r>
        <w:separator/>
      </w:r>
    </w:p>
  </w:footnote>
  <w:footnote w:type="continuationSeparator" w:id="0">
    <w:p w:rsidR="00D25357" w:rsidRDefault="00D25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4068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4068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4F19"/>
    <w:rsid w:val="000D0036"/>
    <w:rsid w:val="00174F19"/>
    <w:rsid w:val="00214630"/>
    <w:rsid w:val="002319A6"/>
    <w:rsid w:val="00292C4D"/>
    <w:rsid w:val="00381D88"/>
    <w:rsid w:val="00392574"/>
    <w:rsid w:val="003E2CA9"/>
    <w:rsid w:val="003F2DC3"/>
    <w:rsid w:val="00421ADF"/>
    <w:rsid w:val="004C652C"/>
    <w:rsid w:val="00585929"/>
    <w:rsid w:val="005D3BCE"/>
    <w:rsid w:val="00600CD0"/>
    <w:rsid w:val="007762E7"/>
    <w:rsid w:val="007A7965"/>
    <w:rsid w:val="00824E27"/>
    <w:rsid w:val="0084068B"/>
    <w:rsid w:val="008911AE"/>
    <w:rsid w:val="009963E6"/>
    <w:rsid w:val="00A36A97"/>
    <w:rsid w:val="00BB24B9"/>
    <w:rsid w:val="00BD2553"/>
    <w:rsid w:val="00BF3F7B"/>
    <w:rsid w:val="00C1747B"/>
    <w:rsid w:val="00D25357"/>
    <w:rsid w:val="00E35302"/>
    <w:rsid w:val="00F26E5B"/>
    <w:rsid w:val="00F3157F"/>
    <w:rsid w:val="00F3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7E16B3"/>
  <w15:docId w15:val="{DCDEB716-DDA5-4211-8E6F-9BAFD215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1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1AE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85929"/>
    <w:pPr>
      <w:spacing w:line="360" w:lineRule="auto"/>
      <w:ind w:firstLine="426"/>
      <w:jc w:val="both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8592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78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Kwas-Rogowska</dc:creator>
  <cp:lastModifiedBy>Katarzyna Breguła</cp:lastModifiedBy>
  <cp:revision>5</cp:revision>
  <cp:lastPrinted>2019-04-30T12:30:00Z</cp:lastPrinted>
  <dcterms:created xsi:type="dcterms:W3CDTF">2019-03-21T11:21:00Z</dcterms:created>
  <dcterms:modified xsi:type="dcterms:W3CDTF">2019-05-14T11:51:00Z</dcterms:modified>
</cp:coreProperties>
</file>