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28B" w:rsidRPr="003D6231" w:rsidRDefault="00B4628B" w:rsidP="00B4628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</w:t>
      </w:r>
      <w:r w:rsidRPr="00B4628B"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9" type="#_x0000_t75" alt="logo_FE_Wiedza_Edukacja_Rozwoj_rgb-1" style="width:129pt;height:34.5pt;visibility:visible;mso-wrap-style:square">
            <v:imagedata r:id="rId6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</w:t>
      </w:r>
      <w:r w:rsidRPr="00B4628B">
        <w:rPr>
          <w:rFonts w:ascii="Verdana" w:hAnsi="Verdana" w:cs="Verdana"/>
          <w:noProof/>
          <w:sz w:val="16"/>
          <w:szCs w:val="16"/>
          <w:lang w:eastAsia="pl-PL"/>
        </w:rPr>
        <w:pict>
          <v:shape id="Obraz 2" o:spid="_x0000_i1027" type="#_x0000_t75" alt="agh_znk_wbr_rgb_150ppi" style="width:18pt;height:33pt;visibility:visible;mso-wrap-style:square">
            <v:imagedata r:id="rId7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 w:rsidRPr="00B4628B">
        <w:rPr>
          <w:rFonts w:ascii="Verdana" w:hAnsi="Verdana" w:cs="Verdana"/>
          <w:noProof/>
          <w:sz w:val="16"/>
          <w:szCs w:val="16"/>
          <w:lang w:eastAsia="pl-PL"/>
        </w:rPr>
        <w:pict>
          <v:shape id="Obraz 3" o:spid="_x0000_i1025" type="#_x0000_t75" alt="EU_EFS_rgb-1" style="width:167.25pt;height:38.25pt;visibility:visible;mso-wrap-style:square">
            <v:imagedata r:id="rId8" o:title="EU_EFS_rgb-1"/>
          </v:shape>
        </w:pict>
      </w:r>
    </w:p>
    <w:p w:rsidR="00B4628B" w:rsidRDefault="00B4628B" w:rsidP="00B4628B">
      <w:pPr>
        <w:jc w:val="right"/>
        <w:rPr>
          <w:sz w:val="24"/>
        </w:rPr>
      </w:pPr>
    </w:p>
    <w:p w:rsidR="00007727" w:rsidRDefault="004F10C6" w:rsidP="00B4628B">
      <w:pPr>
        <w:jc w:val="right"/>
        <w:rPr>
          <w:b/>
          <w:bCs/>
          <w:sz w:val="24"/>
        </w:rPr>
      </w:pPr>
      <w:r w:rsidRPr="004F10C6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4F10C6">
        <w:rPr>
          <w:sz w:val="24"/>
        </w:rPr>
        <w:t>2019-05-13</w:t>
      </w:r>
    </w:p>
    <w:p w:rsidR="00007727" w:rsidRDefault="00007727" w:rsidP="00A80738">
      <w:pPr>
        <w:rPr>
          <w:b/>
          <w:bCs/>
          <w:sz w:val="24"/>
        </w:rPr>
      </w:pPr>
    </w:p>
    <w:p w:rsidR="004F10C6" w:rsidRPr="004F10C6" w:rsidRDefault="004F10C6" w:rsidP="00173B20">
      <w:pPr>
        <w:spacing w:after="40"/>
        <w:rPr>
          <w:b/>
          <w:bCs/>
          <w:sz w:val="24"/>
        </w:rPr>
      </w:pPr>
      <w:r w:rsidRPr="004F10C6">
        <w:rPr>
          <w:b/>
          <w:bCs/>
          <w:sz w:val="24"/>
        </w:rPr>
        <w:t>Akademia Górniczo - Hutnicza</w:t>
      </w:r>
    </w:p>
    <w:p w:rsidR="004F10C6" w:rsidRPr="004F10C6" w:rsidRDefault="004F10C6" w:rsidP="00173B20">
      <w:pPr>
        <w:spacing w:after="40"/>
        <w:rPr>
          <w:b/>
          <w:bCs/>
          <w:sz w:val="24"/>
        </w:rPr>
      </w:pPr>
      <w:r w:rsidRPr="004F10C6">
        <w:rPr>
          <w:b/>
          <w:bCs/>
          <w:sz w:val="24"/>
        </w:rPr>
        <w:t>im. Stanisława Staszica w Krakowie</w:t>
      </w:r>
    </w:p>
    <w:p w:rsidR="00A80738" w:rsidRDefault="004F10C6" w:rsidP="00173B20">
      <w:pPr>
        <w:spacing w:after="40"/>
        <w:rPr>
          <w:b/>
          <w:bCs/>
          <w:sz w:val="24"/>
        </w:rPr>
      </w:pPr>
      <w:r w:rsidRPr="004F10C6">
        <w:rPr>
          <w:b/>
          <w:bCs/>
          <w:sz w:val="24"/>
        </w:rPr>
        <w:t>Dział Zamówień Publicznych</w:t>
      </w:r>
    </w:p>
    <w:p w:rsidR="00A80738" w:rsidRPr="00173B20" w:rsidRDefault="004F10C6" w:rsidP="00A80738">
      <w:pPr>
        <w:rPr>
          <w:bCs/>
          <w:sz w:val="24"/>
        </w:rPr>
      </w:pPr>
      <w:r w:rsidRPr="004F10C6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4F10C6">
        <w:rPr>
          <w:bCs/>
          <w:sz w:val="24"/>
        </w:rPr>
        <w:t>30</w:t>
      </w:r>
    </w:p>
    <w:p w:rsidR="00A80738" w:rsidRPr="00173B20" w:rsidRDefault="004F10C6" w:rsidP="00A80738">
      <w:pPr>
        <w:rPr>
          <w:bCs/>
          <w:sz w:val="24"/>
        </w:rPr>
      </w:pPr>
      <w:r w:rsidRPr="004F10C6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4F10C6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F10C6" w:rsidRPr="004F10C6">
        <w:rPr>
          <w:b/>
          <w:sz w:val="24"/>
          <w:szCs w:val="24"/>
        </w:rPr>
        <w:t>Kc-zp.272-208/19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4628B" w:rsidRPr="00B4628B">
        <w:rPr>
          <w:sz w:val="24"/>
          <w:szCs w:val="28"/>
        </w:rPr>
        <w:t>w trybie opisanym w art. 138</w:t>
      </w:r>
      <w:r w:rsidR="00B4628B">
        <w:rPr>
          <w:sz w:val="24"/>
          <w:szCs w:val="28"/>
        </w:rPr>
        <w:t>g</w:t>
      </w:r>
      <w:r w:rsidR="00B4628B" w:rsidRPr="00B4628B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F10C6" w:rsidP="00C659E2">
      <w:pPr>
        <w:pStyle w:val="Tekstpodstawowywcity"/>
        <w:spacing w:before="120" w:after="240"/>
        <w:ind w:firstLine="0"/>
        <w:jc w:val="center"/>
      </w:pPr>
      <w:r w:rsidRPr="004F10C6">
        <w:rPr>
          <w:b/>
        </w:rPr>
        <w:t>Usługa przeprowadzenia zajęć z przedmiotów rozwijających kompetencje miękkie  "Metodologia badań naukowych" i "Przygotowywanie publikacji naukowych i wystąpień konferencyjnych" w dniach 28-30.06.2019 r. Zajęcia realizowane w  ramach projektu Interdyscyplinarne Środowiskowe Studia Doktoranckie "Fizyczne, Chemiczne i Biofizyczne Podstawy Nowoczesnych Technologii i Inżynierii Materiałowej", realizowanego w ramach Programu Operacyjnego Wiedza, Edukacja, Rozwój POWR.03.02.00-00-I004/16 - Kc-zp.272-208/19.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F10C6" w:rsidRPr="004F10C6">
        <w:rPr>
          <w:sz w:val="24"/>
          <w:szCs w:val="24"/>
        </w:rPr>
        <w:t>13/05/2019</w:t>
      </w:r>
      <w:r w:rsidR="00FF4AB1" w:rsidRPr="00FF4AB1">
        <w:rPr>
          <w:sz w:val="24"/>
          <w:szCs w:val="24"/>
        </w:rPr>
        <w:t xml:space="preserve"> o godz. </w:t>
      </w:r>
      <w:r w:rsidR="004F10C6" w:rsidRPr="004F10C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4628B">
        <w:rPr>
          <w:sz w:val="24"/>
          <w:szCs w:val="24"/>
        </w:rPr>
        <w:t>Zadanie nr 1 -7.500,00</w:t>
      </w:r>
      <w:r w:rsidR="00FF4AB1" w:rsidRPr="00FF4AB1">
        <w:rPr>
          <w:sz w:val="24"/>
          <w:szCs w:val="24"/>
        </w:rPr>
        <w:t xml:space="preserve"> zł</w:t>
      </w:r>
      <w:r w:rsidR="00B4628B">
        <w:rPr>
          <w:sz w:val="24"/>
          <w:szCs w:val="24"/>
        </w:rPr>
        <w:t xml:space="preserve">. brutto, </w:t>
      </w:r>
      <w:r w:rsidR="00B4628B">
        <w:rPr>
          <w:sz w:val="24"/>
          <w:szCs w:val="24"/>
        </w:rPr>
        <w:t xml:space="preserve">Zadanie nr </w:t>
      </w:r>
      <w:r w:rsidR="00B4628B">
        <w:rPr>
          <w:sz w:val="24"/>
          <w:szCs w:val="24"/>
        </w:rPr>
        <w:t>2</w:t>
      </w:r>
      <w:r w:rsidR="00B4628B">
        <w:rPr>
          <w:sz w:val="24"/>
          <w:szCs w:val="24"/>
        </w:rPr>
        <w:t xml:space="preserve"> -7.500,00</w:t>
      </w:r>
      <w:r w:rsidR="00B4628B" w:rsidRPr="00FF4AB1">
        <w:rPr>
          <w:sz w:val="24"/>
          <w:szCs w:val="24"/>
        </w:rPr>
        <w:t xml:space="preserve"> zł</w:t>
      </w:r>
      <w:r w:rsidR="00B4628B">
        <w:rPr>
          <w:sz w:val="24"/>
          <w:szCs w:val="24"/>
        </w:rPr>
        <w:t>. brutto</w:t>
      </w:r>
      <w:r w:rsidR="00B4628B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418"/>
        <w:gridCol w:w="2551"/>
      </w:tblGrid>
      <w:tr w:rsidR="00B4628B" w:rsidRPr="00493F8C" w:rsidTr="00B4628B">
        <w:tc>
          <w:tcPr>
            <w:tcW w:w="706" w:type="dxa"/>
            <w:shd w:val="clear" w:color="auto" w:fill="auto"/>
            <w:vAlign w:val="center"/>
          </w:tcPr>
          <w:p w:rsidR="00B4628B" w:rsidRPr="00490DC0" w:rsidRDefault="00B4628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B4628B" w:rsidRDefault="00B4628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B4628B" w:rsidRPr="00490DC0" w:rsidRDefault="00B4628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28B" w:rsidRPr="00490DC0" w:rsidRDefault="00B4628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4628B" w:rsidRPr="00490DC0" w:rsidRDefault="00B4628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B4628B" w:rsidRPr="00490DC0" w:rsidRDefault="00B4628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4628B" w:rsidRPr="00493F8C" w:rsidTr="009E0915">
        <w:tc>
          <w:tcPr>
            <w:tcW w:w="706" w:type="dxa"/>
            <w:shd w:val="clear" w:color="auto" w:fill="auto"/>
            <w:vAlign w:val="center"/>
          </w:tcPr>
          <w:p w:rsidR="00B4628B" w:rsidRPr="00490DC0" w:rsidRDefault="00B4628B" w:rsidP="00136BE5">
            <w:pPr>
              <w:spacing w:before="120" w:after="120"/>
              <w:jc w:val="center"/>
            </w:pPr>
            <w:r w:rsidRPr="004F10C6">
              <w:t>1</w:t>
            </w:r>
          </w:p>
        </w:tc>
        <w:tc>
          <w:tcPr>
            <w:tcW w:w="2696" w:type="dxa"/>
            <w:shd w:val="clear" w:color="auto" w:fill="auto"/>
          </w:tcPr>
          <w:p w:rsidR="00B4628B" w:rsidRPr="00490DC0" w:rsidRDefault="00B4628B" w:rsidP="00136BE5">
            <w:pPr>
              <w:spacing w:before="40"/>
            </w:pPr>
            <w:r w:rsidRPr="004F10C6">
              <w:t>Zespół Ekspertów Manager Pelczar Sp. J.</w:t>
            </w:r>
          </w:p>
          <w:p w:rsidR="00B4628B" w:rsidRPr="00490DC0" w:rsidRDefault="00B4628B" w:rsidP="00136BE5">
            <w:r w:rsidRPr="004F10C6">
              <w:t>Wielopole</w:t>
            </w:r>
            <w:r w:rsidRPr="00490DC0">
              <w:t xml:space="preserve"> </w:t>
            </w:r>
            <w:r w:rsidRPr="004F10C6">
              <w:t>18B</w:t>
            </w:r>
            <w:r w:rsidRPr="00490DC0">
              <w:t xml:space="preserve"> </w:t>
            </w:r>
          </w:p>
          <w:p w:rsidR="00B4628B" w:rsidRPr="00490DC0" w:rsidRDefault="00B4628B" w:rsidP="00136BE5">
            <w:pPr>
              <w:spacing w:after="40"/>
              <w:jc w:val="both"/>
            </w:pPr>
            <w:r w:rsidRPr="004F10C6">
              <w:t>31-072</w:t>
            </w:r>
            <w:r w:rsidRPr="00490DC0">
              <w:t xml:space="preserve"> </w:t>
            </w:r>
            <w:r w:rsidRPr="004F10C6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28B" w:rsidRDefault="00B4628B" w:rsidP="00136BE5">
            <w:pPr>
              <w:spacing w:before="120" w:after="120"/>
              <w:jc w:val="both"/>
            </w:pPr>
            <w:r w:rsidRPr="004F10C6">
              <w:t>29 175.00 zł</w:t>
            </w:r>
            <w:r>
              <w:t>.</w:t>
            </w:r>
          </w:p>
          <w:p w:rsidR="00B4628B" w:rsidRPr="00490DC0" w:rsidRDefault="00B4628B" w:rsidP="00136BE5">
            <w:pPr>
              <w:spacing w:before="120" w:after="120"/>
              <w:jc w:val="both"/>
            </w:pPr>
            <w:r>
              <w:t>(Zadanie nr 2)</w:t>
            </w:r>
          </w:p>
        </w:tc>
        <w:tc>
          <w:tcPr>
            <w:tcW w:w="1418" w:type="dxa"/>
            <w:shd w:val="clear" w:color="auto" w:fill="auto"/>
          </w:tcPr>
          <w:p w:rsidR="00B4628B" w:rsidRDefault="00B4628B">
            <w:r w:rsidRPr="004C4BB0">
              <w:t>od 28.06 do 30.06.2019 r.</w:t>
            </w:r>
          </w:p>
        </w:tc>
        <w:tc>
          <w:tcPr>
            <w:tcW w:w="2551" w:type="dxa"/>
            <w:shd w:val="clear" w:color="auto" w:fill="auto"/>
          </w:tcPr>
          <w:p w:rsidR="00B4628B" w:rsidRDefault="00B4628B">
            <w:r w:rsidRPr="00B77EC7">
              <w:t>Przelewem w ciągu 21 dni od daty otrzymania faktury  przez  Zamawiającego</w:t>
            </w:r>
          </w:p>
        </w:tc>
      </w:tr>
      <w:tr w:rsidR="00B4628B" w:rsidRPr="00493F8C" w:rsidTr="009E0915">
        <w:tc>
          <w:tcPr>
            <w:tcW w:w="706" w:type="dxa"/>
            <w:shd w:val="clear" w:color="auto" w:fill="auto"/>
            <w:vAlign w:val="center"/>
          </w:tcPr>
          <w:p w:rsidR="00B4628B" w:rsidRPr="00490DC0" w:rsidRDefault="00B4628B" w:rsidP="00136BE5">
            <w:pPr>
              <w:spacing w:before="120" w:after="120"/>
              <w:jc w:val="center"/>
            </w:pPr>
            <w:r w:rsidRPr="004F10C6">
              <w:t>1</w:t>
            </w:r>
          </w:p>
        </w:tc>
        <w:tc>
          <w:tcPr>
            <w:tcW w:w="2696" w:type="dxa"/>
            <w:shd w:val="clear" w:color="auto" w:fill="auto"/>
          </w:tcPr>
          <w:p w:rsidR="00B4628B" w:rsidRPr="00490DC0" w:rsidRDefault="00B4628B" w:rsidP="00136BE5">
            <w:pPr>
              <w:spacing w:before="40"/>
            </w:pPr>
            <w:r w:rsidRPr="004F10C6">
              <w:t>Zespół Ekspertów Manager Pelczar Sp. J.</w:t>
            </w:r>
          </w:p>
          <w:p w:rsidR="00B4628B" w:rsidRPr="00490DC0" w:rsidRDefault="00B4628B" w:rsidP="00136BE5">
            <w:r w:rsidRPr="004F10C6">
              <w:t>Wielopole</w:t>
            </w:r>
            <w:r w:rsidRPr="00490DC0">
              <w:t xml:space="preserve"> </w:t>
            </w:r>
            <w:r w:rsidRPr="004F10C6">
              <w:t>18B</w:t>
            </w:r>
            <w:r w:rsidRPr="00490DC0">
              <w:t xml:space="preserve"> </w:t>
            </w:r>
          </w:p>
          <w:p w:rsidR="00B4628B" w:rsidRPr="00490DC0" w:rsidRDefault="00B4628B" w:rsidP="00136BE5">
            <w:pPr>
              <w:spacing w:after="40"/>
              <w:jc w:val="both"/>
            </w:pPr>
            <w:r w:rsidRPr="004F10C6">
              <w:t>31-072</w:t>
            </w:r>
            <w:r w:rsidRPr="00490DC0">
              <w:t xml:space="preserve"> </w:t>
            </w:r>
            <w:r w:rsidRPr="004F10C6"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628B" w:rsidRDefault="00B4628B" w:rsidP="00136BE5">
            <w:pPr>
              <w:spacing w:before="120" w:after="120"/>
              <w:jc w:val="both"/>
            </w:pPr>
            <w:r w:rsidRPr="004F10C6">
              <w:t>25 800.00 zł</w:t>
            </w:r>
            <w:r>
              <w:t>.</w:t>
            </w:r>
          </w:p>
          <w:p w:rsidR="00B4628B" w:rsidRPr="00490DC0" w:rsidRDefault="00B4628B" w:rsidP="00136BE5">
            <w:pPr>
              <w:spacing w:before="120" w:after="120"/>
              <w:jc w:val="both"/>
            </w:pPr>
            <w:r>
              <w:t>(Zadanie nr 1)</w:t>
            </w:r>
          </w:p>
        </w:tc>
        <w:tc>
          <w:tcPr>
            <w:tcW w:w="1418" w:type="dxa"/>
            <w:shd w:val="clear" w:color="auto" w:fill="auto"/>
          </w:tcPr>
          <w:p w:rsidR="00B4628B" w:rsidRDefault="00B4628B">
            <w:r w:rsidRPr="004C4BB0">
              <w:t>od 28.06 do 30.06.2019 r.</w:t>
            </w:r>
          </w:p>
        </w:tc>
        <w:tc>
          <w:tcPr>
            <w:tcW w:w="2551" w:type="dxa"/>
            <w:shd w:val="clear" w:color="auto" w:fill="auto"/>
          </w:tcPr>
          <w:p w:rsidR="00B4628B" w:rsidRDefault="00B4628B">
            <w:r w:rsidRPr="00B77EC7">
              <w:t>Przelewem w ciągu 21 dni od daty otrzymania faktury  przez 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940" w:rsidRDefault="00AB3940">
      <w:r>
        <w:separator/>
      </w:r>
    </w:p>
  </w:endnote>
  <w:endnote w:type="continuationSeparator" w:id="0">
    <w:p w:rsidR="00AB3940" w:rsidRDefault="00AB3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62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462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4628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940" w:rsidRDefault="00AB3940">
      <w:r>
        <w:separator/>
      </w:r>
    </w:p>
  </w:footnote>
  <w:footnote w:type="continuationSeparator" w:id="0">
    <w:p w:rsidR="00AB3940" w:rsidRDefault="00AB3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0C6" w:rsidRDefault="004F10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0C6" w:rsidRDefault="004F10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0C6" w:rsidRDefault="004F10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3940"/>
    <w:rsid w:val="00007727"/>
    <w:rsid w:val="00017720"/>
    <w:rsid w:val="00035488"/>
    <w:rsid w:val="000C2857"/>
    <w:rsid w:val="000D7F25"/>
    <w:rsid w:val="000E00E5"/>
    <w:rsid w:val="0011683B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4F10C6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AB3940"/>
    <w:rsid w:val="00B4628B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customStyle="1" w:styleId="Gwka">
    <w:name w:val="Główka"/>
    <w:basedOn w:val="Normalny"/>
    <w:rsid w:val="00B4628B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2019-05-13T08:26:00Z</cp:lastPrinted>
  <dcterms:created xsi:type="dcterms:W3CDTF">2019-05-13T08:26:00Z</dcterms:created>
  <dcterms:modified xsi:type="dcterms:W3CDTF">2019-05-13T08:26:00Z</dcterms:modified>
</cp:coreProperties>
</file>