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65A32" w:rsidRPr="00465A3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5A32" w:rsidRPr="00465A32">
        <w:rPr>
          <w:b/>
          <w:sz w:val="24"/>
        </w:rPr>
        <w:t>ZP/DK-16/19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5A32" w:rsidRPr="00465A32">
        <w:rPr>
          <w:b/>
        </w:rPr>
        <w:t>przetarg nieograniczony</w:t>
      </w:r>
      <w:r w:rsidR="00753DC1">
        <w:t xml:space="preserve"> na:</w:t>
      </w:r>
    </w:p>
    <w:p w:rsidR="0000184A" w:rsidRDefault="00465A3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65A32">
        <w:rPr>
          <w:b/>
          <w:sz w:val="24"/>
          <w:szCs w:val="24"/>
        </w:rPr>
        <w:t>Dostawa jednostki obliczeniowej z monitorem dla Instytutu Inteligentnych Systemów Informatycznych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5A32" w:rsidRPr="00465A3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5A32" w:rsidRPr="00465A3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65A32" w:rsidRPr="00465A3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D4B" w:rsidRDefault="000B7D4B">
      <w:r>
        <w:separator/>
      </w:r>
    </w:p>
  </w:endnote>
  <w:endnote w:type="continuationSeparator" w:id="0">
    <w:p w:rsidR="000B7D4B" w:rsidRDefault="000B7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A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A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A32" w:rsidRDefault="00465A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D4B" w:rsidRDefault="000B7D4B">
      <w:r>
        <w:separator/>
      </w:r>
    </w:p>
  </w:footnote>
  <w:footnote w:type="continuationSeparator" w:id="0">
    <w:p w:rsidR="000B7D4B" w:rsidRDefault="000B7D4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A32" w:rsidRDefault="00465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A32" w:rsidRDefault="00465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A32" w:rsidRDefault="00465A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7D4B"/>
    <w:rsid w:val="0000184A"/>
    <w:rsid w:val="00012997"/>
    <w:rsid w:val="000621A2"/>
    <w:rsid w:val="00075CEC"/>
    <w:rsid w:val="000B7D4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5A32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58C15-6924-4D65-8EFD-4448525A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2019-05-09T07:02:00Z</dcterms:created>
  <dcterms:modified xsi:type="dcterms:W3CDTF">2019-05-09T07:02:00Z</dcterms:modified>
</cp:coreProperties>
</file>