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680A8E">
        <w:rPr>
          <w:rFonts w:ascii="Verdana" w:hAnsi="Verdana"/>
          <w:sz w:val="16"/>
          <w:szCs w:val="16"/>
        </w:rPr>
        <w:t>KC-zp.272-210/19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bookmarkStart w:id="0" w:name="_GoBack"/>
      <w:bookmarkEnd w:id="0"/>
      <w:r w:rsidR="004A2468" w:rsidRPr="00680A8E">
        <w:rPr>
          <w:rFonts w:ascii="Verdana" w:hAnsi="Verdana"/>
          <w:sz w:val="16"/>
          <w:szCs w:val="16"/>
        </w:rPr>
        <w:t>Kraków</w:t>
      </w:r>
      <w:r w:rsidR="00DF0345" w:rsidRPr="00680A8E">
        <w:rPr>
          <w:rFonts w:ascii="Verdana" w:hAnsi="Verdana"/>
          <w:sz w:val="16"/>
          <w:szCs w:val="16"/>
        </w:rPr>
        <w:t>,</w:t>
      </w:r>
      <w:r w:rsidRPr="00680A8E">
        <w:rPr>
          <w:rFonts w:ascii="Verdana" w:hAnsi="Verdana"/>
          <w:sz w:val="16"/>
          <w:szCs w:val="16"/>
        </w:rPr>
        <w:t xml:space="preserve"> </w:t>
      </w:r>
      <w:r w:rsidR="00DB596E" w:rsidRPr="00680A8E">
        <w:rPr>
          <w:rFonts w:ascii="Verdana" w:hAnsi="Verdana"/>
          <w:sz w:val="16"/>
          <w:szCs w:val="16"/>
        </w:rPr>
        <w:t>2019-05</w:t>
      </w:r>
      <w:r w:rsidR="004A2468" w:rsidRPr="00680A8E">
        <w:rPr>
          <w:rFonts w:ascii="Verdana" w:hAnsi="Verdana"/>
          <w:sz w:val="16"/>
          <w:szCs w:val="16"/>
        </w:rPr>
        <w:t>-</w:t>
      </w:r>
      <w:r w:rsidR="00DB596E" w:rsidRPr="00680A8E">
        <w:rPr>
          <w:rFonts w:ascii="Verdana" w:hAnsi="Verdana"/>
          <w:sz w:val="16"/>
          <w:szCs w:val="16"/>
        </w:rPr>
        <w:t>06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ED6A27">
        <w:rPr>
          <w:rFonts w:ascii="Verdana" w:hAnsi="Verdana"/>
          <w:sz w:val="20"/>
        </w:rPr>
        <w:t xml:space="preserve"> 5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DB596E" w:rsidRDefault="0021206B" w:rsidP="00DB596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DB596E">
        <w:rPr>
          <w:rFonts w:ascii="Verdana" w:hAnsi="Verdana"/>
          <w:sz w:val="20"/>
        </w:rPr>
        <w:t xml:space="preserve">Uprzejmie informujemy, że w dniu </w:t>
      </w:r>
      <w:r w:rsidR="004A2468" w:rsidRPr="00DB596E">
        <w:rPr>
          <w:rFonts w:ascii="Verdana" w:hAnsi="Verdana"/>
          <w:b/>
          <w:sz w:val="20"/>
        </w:rPr>
        <w:t>2019-04-2</w:t>
      </w:r>
      <w:r w:rsidR="00C42011" w:rsidRPr="00DB596E">
        <w:rPr>
          <w:rFonts w:ascii="Verdana" w:hAnsi="Verdana"/>
          <w:b/>
          <w:sz w:val="20"/>
        </w:rPr>
        <w:t>5</w:t>
      </w:r>
      <w:r w:rsidRPr="00DB596E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DB596E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DB596E">
        <w:rPr>
          <w:rFonts w:ascii="Verdana" w:hAnsi="Verdana"/>
          <w:sz w:val="20"/>
        </w:rPr>
        <w:t>(</w:t>
      </w:r>
      <w:r w:rsidR="002405E1" w:rsidRPr="00DB596E">
        <w:rPr>
          <w:rFonts w:ascii="Verdana" w:hAnsi="Verdana"/>
          <w:sz w:val="20"/>
        </w:rPr>
        <w:t>Dz. U. z  201</w:t>
      </w:r>
      <w:r w:rsidR="00D90657" w:rsidRPr="00DB596E">
        <w:rPr>
          <w:rFonts w:ascii="Verdana" w:hAnsi="Verdana"/>
          <w:sz w:val="20"/>
        </w:rPr>
        <w:t>8</w:t>
      </w:r>
      <w:r w:rsidR="00775A72" w:rsidRPr="00DB596E">
        <w:rPr>
          <w:rFonts w:ascii="Verdana" w:hAnsi="Verdana"/>
          <w:sz w:val="20"/>
        </w:rPr>
        <w:t xml:space="preserve"> r. poz. </w:t>
      </w:r>
      <w:r w:rsidR="00D90657" w:rsidRPr="00DB596E">
        <w:rPr>
          <w:rFonts w:ascii="Verdana" w:hAnsi="Verdana"/>
          <w:sz w:val="20"/>
        </w:rPr>
        <w:t>1986 ze zm.</w:t>
      </w:r>
      <w:r w:rsidR="0083033C" w:rsidRPr="00DB596E">
        <w:rPr>
          <w:rFonts w:ascii="Verdana" w:hAnsi="Verdana"/>
          <w:sz w:val="20"/>
        </w:rPr>
        <w:t xml:space="preserve">) </w:t>
      </w:r>
      <w:r w:rsidRPr="00DB596E">
        <w:rPr>
          <w:rFonts w:ascii="Verdana" w:hAnsi="Verdana"/>
          <w:sz w:val="20"/>
        </w:rPr>
        <w:t>w trybie „</w:t>
      </w:r>
      <w:r w:rsidR="004A2468" w:rsidRPr="00DB596E">
        <w:rPr>
          <w:rFonts w:ascii="Verdana" w:hAnsi="Verdana"/>
          <w:b/>
          <w:sz w:val="20"/>
        </w:rPr>
        <w:t>przetarg nieograniczony</w:t>
      </w:r>
      <w:r w:rsidRPr="00DB596E">
        <w:rPr>
          <w:rFonts w:ascii="Verdana" w:hAnsi="Verdana"/>
          <w:b/>
          <w:sz w:val="20"/>
        </w:rPr>
        <w:t>”</w:t>
      </w:r>
      <w:r w:rsidR="00C42011" w:rsidRPr="00DB596E">
        <w:rPr>
          <w:rFonts w:ascii="Verdana" w:hAnsi="Verdana"/>
          <w:sz w:val="20"/>
        </w:rPr>
        <w:t>,</w:t>
      </w:r>
      <w:r w:rsidR="00A27DDB" w:rsidRPr="00DB596E">
        <w:rPr>
          <w:rFonts w:ascii="Verdana" w:hAnsi="Verdana"/>
          <w:sz w:val="20"/>
        </w:rPr>
        <w:t xml:space="preserve"> </w:t>
      </w:r>
      <w:r w:rsidR="00476899" w:rsidRPr="00DB596E">
        <w:rPr>
          <w:rFonts w:ascii="Verdana" w:hAnsi="Verdana"/>
          <w:sz w:val="20"/>
        </w:rPr>
        <w:t xml:space="preserve">którego przedmiotem jest </w:t>
      </w:r>
      <w:r w:rsidR="004A2468" w:rsidRPr="00DB596E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DB596E">
        <w:rPr>
          <w:rFonts w:ascii="Verdana" w:hAnsi="Verdana"/>
          <w:b/>
          <w:sz w:val="20"/>
        </w:rPr>
        <w:t>.</w:t>
      </w:r>
    </w:p>
    <w:p w:rsidR="0021206B" w:rsidRPr="00DB596E" w:rsidRDefault="0021206B" w:rsidP="00DB596E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DB596E" w:rsidRDefault="0021206B" w:rsidP="00DB596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DB596E">
        <w:rPr>
          <w:rFonts w:ascii="Verdana" w:hAnsi="Verdana"/>
          <w:b/>
          <w:sz w:val="20"/>
          <w:u w:val="single"/>
        </w:rPr>
        <w:t>Treść zapyta</w:t>
      </w:r>
      <w:r w:rsidR="00594EE5">
        <w:rPr>
          <w:rFonts w:ascii="Verdana" w:hAnsi="Verdana"/>
          <w:b/>
          <w:sz w:val="20"/>
          <w:u w:val="single"/>
        </w:rPr>
        <w:t>ń i odpowiedzi</w:t>
      </w:r>
      <w:r w:rsidRPr="00DB596E">
        <w:rPr>
          <w:rFonts w:ascii="Verdana" w:hAnsi="Verdana"/>
          <w:b/>
          <w:sz w:val="20"/>
          <w:u w:val="single"/>
        </w:rPr>
        <w:t xml:space="preserve"> brzmi następująco:</w:t>
      </w:r>
    </w:p>
    <w:p w:rsidR="00C8489B" w:rsidRPr="00DB596E" w:rsidRDefault="00C8489B" w:rsidP="00DB596E">
      <w:pPr>
        <w:pStyle w:val="Tekstpodstawowywcity3"/>
        <w:numPr>
          <w:ilvl w:val="0"/>
          <w:numId w:val="1"/>
        </w:numPr>
        <w:spacing w:line="240" w:lineRule="auto"/>
        <w:ind w:left="284" w:hanging="284"/>
        <w:rPr>
          <w:rFonts w:ascii="Verdana" w:hAnsi="Verdana"/>
          <w:sz w:val="20"/>
        </w:rPr>
      </w:pPr>
      <w:r w:rsidRPr="00DB596E">
        <w:rPr>
          <w:rFonts w:ascii="Verdana" w:hAnsi="Verdana"/>
          <w:sz w:val="20"/>
        </w:rPr>
        <w:t>Czy Zamawiający akceptuje limity odpowiedzialności dla wskazanych w zakresie polisy OC</w:t>
      </w:r>
      <w:r w:rsidR="00C42011" w:rsidRPr="00DB596E">
        <w:rPr>
          <w:rFonts w:ascii="Verdana" w:hAnsi="Verdana"/>
          <w:sz w:val="20"/>
        </w:rPr>
        <w:t xml:space="preserve"> </w:t>
      </w:r>
      <w:r w:rsidRPr="00DB596E">
        <w:rPr>
          <w:rFonts w:ascii="Verdana" w:hAnsi="Verdana"/>
          <w:sz w:val="20"/>
        </w:rPr>
        <w:t>rozszerzeń. Jeżeli tak to w jakiej powinny być wysokości.</w:t>
      </w:r>
    </w:p>
    <w:p w:rsidR="00C42011" w:rsidRPr="00DB596E" w:rsidRDefault="00E635E7" w:rsidP="00594EE5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DB596E">
        <w:rPr>
          <w:rFonts w:ascii="Verdana" w:hAnsi="Verdana"/>
          <w:b/>
          <w:sz w:val="20"/>
        </w:rPr>
        <w:t>Odp.: Zamawiający w punkcie 15.8 SIWZ określił wymagania w zakresie polisy OC. Limit wskazano dla czystych strat finansowych.</w:t>
      </w:r>
    </w:p>
    <w:p w:rsidR="00E635E7" w:rsidRPr="00DB596E" w:rsidRDefault="00E635E7" w:rsidP="00DB596E">
      <w:pPr>
        <w:pStyle w:val="Tekstpodstawowywcity3"/>
        <w:spacing w:line="240" w:lineRule="auto"/>
        <w:ind w:left="284" w:hanging="284"/>
        <w:rPr>
          <w:rFonts w:ascii="Verdana" w:hAnsi="Verdana"/>
          <w:sz w:val="20"/>
        </w:rPr>
      </w:pPr>
    </w:p>
    <w:p w:rsidR="00C8489B" w:rsidRPr="00DB596E" w:rsidRDefault="00C8489B" w:rsidP="00DB596E">
      <w:pPr>
        <w:pStyle w:val="Tekstpodstawowywcity3"/>
        <w:numPr>
          <w:ilvl w:val="0"/>
          <w:numId w:val="1"/>
        </w:numPr>
        <w:spacing w:line="240" w:lineRule="auto"/>
        <w:ind w:left="284" w:hanging="284"/>
        <w:rPr>
          <w:rFonts w:ascii="Verdana" w:hAnsi="Verdana"/>
          <w:sz w:val="20"/>
        </w:rPr>
      </w:pPr>
      <w:r w:rsidRPr="00DB596E">
        <w:rPr>
          <w:rFonts w:ascii="Verdana" w:hAnsi="Verdana"/>
          <w:sz w:val="20"/>
        </w:rPr>
        <w:t>Brak w zestawieniach konstrukcji Sw5, Sw6, Sw7, Sw8, Sw9. Prosimy o dostarczenie</w:t>
      </w:r>
      <w:r w:rsidR="00C42011" w:rsidRPr="00DB596E">
        <w:rPr>
          <w:rFonts w:ascii="Verdana" w:hAnsi="Verdana"/>
          <w:sz w:val="20"/>
        </w:rPr>
        <w:t xml:space="preserve"> </w:t>
      </w:r>
      <w:r w:rsidRPr="00DB596E">
        <w:rPr>
          <w:rFonts w:ascii="Verdana" w:hAnsi="Verdana"/>
          <w:sz w:val="20"/>
        </w:rPr>
        <w:t>zestawień dla tych elementów z podaniem ich parametrów technicznych tj. rodzaj materiału,</w:t>
      </w:r>
      <w:r w:rsidR="00C42011" w:rsidRPr="00DB596E">
        <w:rPr>
          <w:rFonts w:ascii="Verdana" w:hAnsi="Verdana"/>
          <w:sz w:val="20"/>
        </w:rPr>
        <w:t xml:space="preserve"> </w:t>
      </w:r>
      <w:r w:rsidRPr="00DB596E">
        <w:rPr>
          <w:rFonts w:ascii="Verdana" w:hAnsi="Verdana"/>
          <w:sz w:val="20"/>
        </w:rPr>
        <w:t>rodzaj wypełnienia, wyposażenie, kolorystyka itp. Zestawienie „18_1_zest_slus_wewn”</w:t>
      </w:r>
      <w:r w:rsidR="00C42011" w:rsidRPr="00DB596E">
        <w:rPr>
          <w:rFonts w:ascii="Verdana" w:hAnsi="Verdana"/>
          <w:sz w:val="20"/>
        </w:rPr>
        <w:t xml:space="preserve"> </w:t>
      </w:r>
      <w:r w:rsidRPr="00DB596E">
        <w:rPr>
          <w:rFonts w:ascii="Verdana" w:hAnsi="Verdana"/>
          <w:sz w:val="20"/>
        </w:rPr>
        <w:t>dubluje się z zestawieniem „18_2_zest_slus_wewn”. Prosimy o poprawne zamieszczenie</w:t>
      </w:r>
      <w:r w:rsidR="00C42011" w:rsidRPr="00DB596E">
        <w:rPr>
          <w:rFonts w:ascii="Verdana" w:hAnsi="Verdana"/>
          <w:sz w:val="20"/>
        </w:rPr>
        <w:t xml:space="preserve"> </w:t>
      </w:r>
      <w:r w:rsidRPr="00DB596E">
        <w:rPr>
          <w:rFonts w:ascii="Verdana" w:hAnsi="Verdana"/>
          <w:sz w:val="20"/>
        </w:rPr>
        <w:t>zestawienia z elementami Sw5 do Sw9.</w:t>
      </w:r>
    </w:p>
    <w:p w:rsidR="00DB596E" w:rsidRPr="00DB596E" w:rsidRDefault="00DB596E" w:rsidP="00DB596E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DB596E">
        <w:rPr>
          <w:rFonts w:ascii="Verdana" w:hAnsi="Verdana"/>
          <w:b/>
          <w:sz w:val="20"/>
          <w:szCs w:val="20"/>
        </w:rPr>
        <w:t>Odp.:</w:t>
      </w:r>
      <w:r w:rsidRPr="00DB596E">
        <w:rPr>
          <w:rFonts w:ascii="Verdana" w:hAnsi="Verdana"/>
          <w:sz w:val="20"/>
          <w:szCs w:val="20"/>
        </w:rPr>
        <w:t xml:space="preserve"> </w:t>
      </w:r>
      <w:r w:rsidRPr="00DB596E">
        <w:rPr>
          <w:rFonts w:ascii="Verdana" w:hAnsi="Verdana"/>
          <w:b/>
          <w:sz w:val="20"/>
          <w:szCs w:val="20"/>
        </w:rPr>
        <w:t>Zestawienie powyższej ślusarki Zamawiający zamieszcza pod linkiem:</w:t>
      </w:r>
    </w:p>
    <w:p w:rsidR="00DB596E" w:rsidRPr="00DB596E" w:rsidRDefault="00680A8E" w:rsidP="00594EE5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hyperlink r:id="rId8" w:history="1">
        <w:r w:rsidR="00DB596E" w:rsidRPr="00DB596E">
          <w:rPr>
            <w:rStyle w:val="Hipercze"/>
            <w:rFonts w:ascii="Verdana" w:hAnsi="Verdana"/>
            <w:b/>
            <w:sz w:val="20"/>
            <w:szCs w:val="20"/>
          </w:rPr>
          <w:t>http://di.adm.agh.edu.pl/przetargi/di/zj/Budowa-budynku-dla-WFiIS/uzupelnione-w-trakcie-przetargu/</w:t>
        </w:r>
      </w:hyperlink>
    </w:p>
    <w:p w:rsidR="00C42011" w:rsidRPr="00DB596E" w:rsidRDefault="00C42011" w:rsidP="00DB596E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C8489B" w:rsidRPr="00DB596E" w:rsidRDefault="00C8489B" w:rsidP="00DB596E">
      <w:pPr>
        <w:pStyle w:val="Tekstpodstawowywcity3"/>
        <w:numPr>
          <w:ilvl w:val="0"/>
          <w:numId w:val="1"/>
        </w:numPr>
        <w:spacing w:line="240" w:lineRule="auto"/>
        <w:ind w:left="284" w:hanging="284"/>
        <w:rPr>
          <w:rFonts w:ascii="Verdana" w:hAnsi="Verdana"/>
          <w:sz w:val="20"/>
        </w:rPr>
      </w:pPr>
      <w:r w:rsidRPr="00DB596E">
        <w:rPr>
          <w:rFonts w:ascii="Verdana" w:hAnsi="Verdana"/>
          <w:sz w:val="20"/>
        </w:rPr>
        <w:t xml:space="preserve">Czy fasady mają być standardowe z listwami maskującymi czy </w:t>
      </w:r>
      <w:proofErr w:type="spellStart"/>
      <w:r w:rsidRPr="00DB596E">
        <w:rPr>
          <w:rFonts w:ascii="Verdana" w:hAnsi="Verdana"/>
          <w:sz w:val="20"/>
        </w:rPr>
        <w:t>półstrukturalne</w:t>
      </w:r>
      <w:proofErr w:type="spellEnd"/>
      <w:r w:rsidRPr="00DB596E">
        <w:rPr>
          <w:rFonts w:ascii="Verdana" w:hAnsi="Verdana"/>
          <w:sz w:val="20"/>
        </w:rPr>
        <w:t xml:space="preserve"> z fugą</w:t>
      </w:r>
      <w:r w:rsidR="00C42011" w:rsidRPr="00DB596E">
        <w:rPr>
          <w:rFonts w:ascii="Verdana" w:hAnsi="Verdana"/>
          <w:sz w:val="20"/>
        </w:rPr>
        <w:t xml:space="preserve"> </w:t>
      </w:r>
      <w:r w:rsidRPr="00DB596E">
        <w:rPr>
          <w:rFonts w:ascii="Verdana" w:hAnsi="Verdana"/>
          <w:sz w:val="20"/>
        </w:rPr>
        <w:t>silikonową?</w:t>
      </w:r>
    </w:p>
    <w:p w:rsidR="00DB596E" w:rsidRPr="00DB596E" w:rsidRDefault="00DB596E" w:rsidP="00DB596E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r w:rsidRPr="00DB596E">
        <w:rPr>
          <w:rFonts w:ascii="Verdana" w:hAnsi="Verdana"/>
          <w:b/>
          <w:sz w:val="20"/>
          <w:szCs w:val="20"/>
        </w:rPr>
        <w:t>Odp.:</w:t>
      </w:r>
      <w:r w:rsidRPr="00DB596E">
        <w:rPr>
          <w:rFonts w:ascii="Verdana" w:hAnsi="Verdana"/>
          <w:sz w:val="20"/>
          <w:szCs w:val="20"/>
        </w:rPr>
        <w:t xml:space="preserve"> </w:t>
      </w:r>
      <w:r w:rsidRPr="00DB596E">
        <w:rPr>
          <w:rFonts w:ascii="Verdana" w:hAnsi="Verdana"/>
          <w:b/>
          <w:sz w:val="20"/>
          <w:szCs w:val="20"/>
        </w:rPr>
        <w:t>Fasady zostały zaprojektowane jako słupowo-ryglowe z listwami maskującymi, rodzaj listwy do dobrania w ramach nadzoru autorskiego.</w:t>
      </w:r>
    </w:p>
    <w:p w:rsidR="00DB596E" w:rsidRPr="00DB596E" w:rsidRDefault="00DB596E" w:rsidP="00DB596E">
      <w:pPr>
        <w:pStyle w:val="Tekstpodstawowywcity3"/>
        <w:spacing w:line="240" w:lineRule="auto"/>
        <w:ind w:left="426" w:firstLine="0"/>
        <w:rPr>
          <w:rFonts w:ascii="Verdana" w:hAnsi="Verdana"/>
          <w:sz w:val="20"/>
        </w:rPr>
      </w:pPr>
    </w:p>
    <w:p w:rsidR="00C42011" w:rsidRPr="00DB596E" w:rsidRDefault="00C42011" w:rsidP="00DB596E">
      <w:pPr>
        <w:pStyle w:val="Tekstpodstawowywcity3"/>
        <w:spacing w:line="240" w:lineRule="auto"/>
        <w:ind w:left="284" w:hanging="284"/>
        <w:rPr>
          <w:rFonts w:ascii="Verdana" w:hAnsi="Verdana"/>
          <w:sz w:val="20"/>
        </w:rPr>
      </w:pPr>
    </w:p>
    <w:p w:rsidR="00C8489B" w:rsidRPr="00DB596E" w:rsidRDefault="00C8489B" w:rsidP="00DB596E">
      <w:pPr>
        <w:pStyle w:val="Tekstpodstawowywcity3"/>
        <w:spacing w:line="240" w:lineRule="auto"/>
        <w:ind w:left="284" w:hanging="284"/>
        <w:rPr>
          <w:rFonts w:ascii="Verdana" w:hAnsi="Verdana"/>
          <w:sz w:val="20"/>
        </w:rPr>
      </w:pPr>
      <w:r w:rsidRPr="00DB596E">
        <w:rPr>
          <w:rFonts w:ascii="Verdana" w:hAnsi="Verdana"/>
          <w:sz w:val="20"/>
        </w:rPr>
        <w:t xml:space="preserve">4. Jaki system okien należy zastosować w fasadach? Na detalu obróbki </w:t>
      </w:r>
      <w:proofErr w:type="spellStart"/>
      <w:r w:rsidRPr="00DB596E">
        <w:rPr>
          <w:rFonts w:ascii="Verdana" w:hAnsi="Verdana"/>
          <w:sz w:val="20"/>
        </w:rPr>
        <w:t>szpalet</w:t>
      </w:r>
      <w:proofErr w:type="spellEnd"/>
      <w:r w:rsidRPr="00DB596E">
        <w:rPr>
          <w:rFonts w:ascii="Verdana" w:hAnsi="Verdana"/>
          <w:sz w:val="20"/>
        </w:rPr>
        <w:t xml:space="preserve"> pokazane jest</w:t>
      </w:r>
      <w:r w:rsidR="00C42011" w:rsidRPr="00DB596E">
        <w:rPr>
          <w:rFonts w:ascii="Verdana" w:hAnsi="Verdana"/>
          <w:sz w:val="20"/>
        </w:rPr>
        <w:t xml:space="preserve"> </w:t>
      </w:r>
      <w:r w:rsidRPr="00DB596E">
        <w:rPr>
          <w:rFonts w:ascii="Verdana" w:hAnsi="Verdana"/>
          <w:sz w:val="20"/>
        </w:rPr>
        <w:t>okno strukturalne otwierane na zewnątrz. Z zestawienia i opisu ślusarki wynika, że okna mają</w:t>
      </w:r>
      <w:r w:rsidR="00C42011" w:rsidRPr="00DB596E">
        <w:rPr>
          <w:rFonts w:ascii="Verdana" w:hAnsi="Verdana"/>
          <w:sz w:val="20"/>
        </w:rPr>
        <w:t xml:space="preserve"> </w:t>
      </w:r>
      <w:r w:rsidRPr="00DB596E">
        <w:rPr>
          <w:rFonts w:ascii="Verdana" w:hAnsi="Verdana"/>
          <w:sz w:val="20"/>
        </w:rPr>
        <w:t>być standardowe otwierane do wewnątrz. Prosimy o wyjaśnienie rozbieżności.</w:t>
      </w:r>
    </w:p>
    <w:p w:rsidR="00DB596E" w:rsidRPr="00DB596E" w:rsidRDefault="00DB596E" w:rsidP="00DB596E">
      <w:pPr>
        <w:contextualSpacing/>
        <w:jc w:val="both"/>
        <w:rPr>
          <w:rFonts w:ascii="Verdana" w:hAnsi="Verdana"/>
          <w:b/>
        </w:rPr>
      </w:pPr>
      <w:r w:rsidRPr="00DB596E">
        <w:rPr>
          <w:rFonts w:ascii="Verdana" w:hAnsi="Verdana"/>
          <w:b/>
        </w:rPr>
        <w:t>Odp.: Należy zastosować okna otwierane do wewnątrz z ukrytym skrzydłem.</w:t>
      </w:r>
    </w:p>
    <w:p w:rsidR="00C42011" w:rsidRPr="00DB596E" w:rsidRDefault="00C42011" w:rsidP="00DB596E">
      <w:pPr>
        <w:pStyle w:val="Tekstpodstawowywcity3"/>
        <w:spacing w:line="240" w:lineRule="auto"/>
        <w:ind w:left="284" w:hanging="284"/>
        <w:rPr>
          <w:rFonts w:ascii="Verdana" w:hAnsi="Verdana"/>
          <w:sz w:val="20"/>
        </w:rPr>
      </w:pPr>
    </w:p>
    <w:p w:rsidR="00C8489B" w:rsidRPr="00DB596E" w:rsidRDefault="00C8489B" w:rsidP="00DB596E">
      <w:pPr>
        <w:pStyle w:val="Tekstpodstawowywcity3"/>
        <w:spacing w:line="240" w:lineRule="auto"/>
        <w:ind w:left="284" w:hanging="284"/>
        <w:rPr>
          <w:rFonts w:ascii="Verdana" w:hAnsi="Verdana"/>
          <w:sz w:val="20"/>
        </w:rPr>
      </w:pPr>
      <w:r w:rsidRPr="00DB596E">
        <w:rPr>
          <w:rFonts w:ascii="Verdana" w:hAnsi="Verdana"/>
          <w:sz w:val="20"/>
        </w:rPr>
        <w:t>5. Czy fasady Sz5, Sz6a, Sz10a należy wykonać ze szkłem giętym czy prostym? – prosimy o</w:t>
      </w:r>
      <w:r w:rsidR="00C42011" w:rsidRPr="00DB596E">
        <w:rPr>
          <w:rFonts w:ascii="Verdana" w:hAnsi="Verdana"/>
          <w:sz w:val="20"/>
        </w:rPr>
        <w:t xml:space="preserve"> </w:t>
      </w:r>
      <w:r w:rsidRPr="00DB596E">
        <w:rPr>
          <w:rFonts w:ascii="Verdana" w:hAnsi="Verdana"/>
          <w:sz w:val="20"/>
        </w:rPr>
        <w:t>wyjaśnienie.</w:t>
      </w:r>
    </w:p>
    <w:p w:rsidR="00DB596E" w:rsidRPr="00DB596E" w:rsidRDefault="00DB596E" w:rsidP="00DB596E">
      <w:pPr>
        <w:contextualSpacing/>
        <w:jc w:val="both"/>
        <w:rPr>
          <w:rFonts w:ascii="Verdana" w:hAnsi="Verdana"/>
          <w:b/>
        </w:rPr>
      </w:pPr>
      <w:r w:rsidRPr="00DB596E">
        <w:rPr>
          <w:rFonts w:ascii="Verdana" w:hAnsi="Verdana"/>
          <w:b/>
        </w:rPr>
        <w:t>Odp.: Fasady Sz5, Sz6a, Sz10a należy wykonać ze szkłem giętym zgodnie z opisem na rysunkach dotyczących zestawienie ślusarki zewnętrznej – uwaga słupki i rygle o tej samej szerokości i głębokości.</w:t>
      </w:r>
    </w:p>
    <w:p w:rsidR="00C42011" w:rsidRPr="00DB596E" w:rsidRDefault="00C42011" w:rsidP="00DB596E">
      <w:pPr>
        <w:pStyle w:val="Tekstpodstawowywcity3"/>
        <w:spacing w:line="240" w:lineRule="auto"/>
        <w:ind w:left="284" w:hanging="284"/>
        <w:rPr>
          <w:rFonts w:ascii="Verdana" w:hAnsi="Verdana"/>
          <w:sz w:val="20"/>
        </w:rPr>
      </w:pPr>
    </w:p>
    <w:p w:rsidR="0021206B" w:rsidRPr="00DB596E" w:rsidRDefault="00C8489B" w:rsidP="00DB596E">
      <w:pPr>
        <w:pStyle w:val="Tekstpodstawowywcity3"/>
        <w:spacing w:line="240" w:lineRule="auto"/>
        <w:ind w:left="284" w:hanging="284"/>
        <w:rPr>
          <w:rFonts w:ascii="Verdana" w:hAnsi="Verdana"/>
          <w:sz w:val="20"/>
        </w:rPr>
      </w:pPr>
      <w:r w:rsidRPr="00DB596E">
        <w:rPr>
          <w:rFonts w:ascii="Verdana" w:hAnsi="Verdana"/>
          <w:sz w:val="20"/>
        </w:rPr>
        <w:t>6. Czy testy HST dla szyb należy ująć w ofercie? – jeśli tak to prosimy o wyjaśnienie czy należy je</w:t>
      </w:r>
      <w:r w:rsidR="00C42011" w:rsidRPr="00DB596E">
        <w:rPr>
          <w:rFonts w:ascii="Verdana" w:hAnsi="Verdana"/>
          <w:sz w:val="20"/>
        </w:rPr>
        <w:t xml:space="preserve"> </w:t>
      </w:r>
      <w:r w:rsidRPr="00DB596E">
        <w:rPr>
          <w:rFonts w:ascii="Verdana" w:hAnsi="Verdana"/>
          <w:sz w:val="20"/>
        </w:rPr>
        <w:t>wykonać dla szyb wewnętrznych oraz zewnętrznych czy tylko dla zewnętrznych.</w:t>
      </w:r>
    </w:p>
    <w:p w:rsidR="00DB596E" w:rsidRPr="00DB596E" w:rsidRDefault="00DB596E" w:rsidP="00DB596E">
      <w:pPr>
        <w:contextualSpacing/>
        <w:jc w:val="both"/>
        <w:rPr>
          <w:rFonts w:ascii="Verdana" w:hAnsi="Verdana"/>
        </w:rPr>
      </w:pPr>
      <w:r w:rsidRPr="00DB596E">
        <w:rPr>
          <w:rFonts w:ascii="Verdana" w:hAnsi="Verdana"/>
          <w:b/>
        </w:rPr>
        <w:t>Odp.: Weryfikację szyb hartowanych w procesie HST należy wykonać dla szyb wewnętrznych i zewnętrznych.</w:t>
      </w:r>
    </w:p>
    <w:p w:rsidR="00943AEF" w:rsidRPr="00943AEF" w:rsidRDefault="00943AEF" w:rsidP="00DB596E">
      <w:pPr>
        <w:pStyle w:val="Tekstpodstawowy"/>
        <w:spacing w:line="240" w:lineRule="auto"/>
        <w:ind w:firstLine="423"/>
        <w:rPr>
          <w:rFonts w:ascii="Verdana" w:hAnsi="Verdana"/>
          <w:sz w:val="20"/>
        </w:rPr>
      </w:pPr>
    </w:p>
    <w:sectPr w:rsidR="00943AEF" w:rsidRPr="00943AEF" w:rsidSect="00347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66" w:rsidRDefault="00496F66">
      <w:r>
        <w:separator/>
      </w:r>
    </w:p>
  </w:endnote>
  <w:endnote w:type="continuationSeparator" w:id="0">
    <w:p w:rsidR="00496F66" w:rsidRDefault="0049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680A8E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66" w:rsidRDefault="00496F66">
      <w:r>
        <w:separator/>
      </w:r>
    </w:p>
  </w:footnote>
  <w:footnote w:type="continuationSeparator" w:id="0">
    <w:p w:rsidR="00496F66" w:rsidRDefault="0049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68" w:rsidRDefault="004A24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680A8E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680A8E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D26"/>
    <w:multiLevelType w:val="hybridMultilevel"/>
    <w:tmpl w:val="0B6C7646"/>
    <w:lvl w:ilvl="0" w:tplc="BA561B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F66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496F66"/>
    <w:rsid w:val="004A2468"/>
    <w:rsid w:val="00542F2E"/>
    <w:rsid w:val="00594EE5"/>
    <w:rsid w:val="005A7BE4"/>
    <w:rsid w:val="0061472E"/>
    <w:rsid w:val="00680A8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C42011"/>
    <w:rsid w:val="00C529DB"/>
    <w:rsid w:val="00C8489B"/>
    <w:rsid w:val="00C914F4"/>
    <w:rsid w:val="00CA338E"/>
    <w:rsid w:val="00CB1285"/>
    <w:rsid w:val="00D108D9"/>
    <w:rsid w:val="00D74780"/>
    <w:rsid w:val="00D90657"/>
    <w:rsid w:val="00DB596E"/>
    <w:rsid w:val="00DD218F"/>
    <w:rsid w:val="00DD2AB3"/>
    <w:rsid w:val="00DF0345"/>
    <w:rsid w:val="00E5026B"/>
    <w:rsid w:val="00E635E7"/>
    <w:rsid w:val="00ED6A27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Akapitzlist">
    <w:name w:val="List Paragraph"/>
    <w:basedOn w:val="Normalny"/>
    <w:uiPriority w:val="1"/>
    <w:qFormat/>
    <w:rsid w:val="00DB596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.adm.agh.edu.pl/przetargi/di/zj/Budowa-budynku-dla-WFiIS/uzupelnione-w-trakcie-przetarg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2</Pages>
  <Words>342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9</cp:revision>
  <cp:lastPrinted>2019-05-06T08:36:00Z</cp:lastPrinted>
  <dcterms:created xsi:type="dcterms:W3CDTF">2019-04-26T04:06:00Z</dcterms:created>
  <dcterms:modified xsi:type="dcterms:W3CDTF">2019-05-06T08:36:00Z</dcterms:modified>
</cp:coreProperties>
</file>