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19" w:rsidRPr="00F34055" w:rsidRDefault="00B51E19" w:rsidP="00F34055">
      <w:pPr>
        <w:pStyle w:val="Nagwek2"/>
        <w:numPr>
          <w:ilvl w:val="0"/>
          <w:numId w:val="40"/>
        </w:numPr>
        <w:spacing w:after="266" w:line="276" w:lineRule="auto"/>
        <w:ind w:left="360" w:right="2"/>
        <w:rPr>
          <w:rFonts w:cs="Arial"/>
          <w:sz w:val="22"/>
        </w:rPr>
      </w:pPr>
      <w:bookmarkStart w:id="0" w:name="_GoBack"/>
      <w:bookmarkEnd w:id="0"/>
      <w:r w:rsidRPr="00F34055">
        <w:rPr>
          <w:rFonts w:cs="Arial"/>
          <w:sz w:val="22"/>
        </w:rPr>
        <w:t xml:space="preserve">PRZEDMIOT ZAMÓWIENIA </w:t>
      </w:r>
      <w:r w:rsidR="001558C7" w:rsidRPr="00F34055">
        <w:rPr>
          <w:rFonts w:cs="Arial"/>
          <w:sz w:val="22"/>
        </w:rPr>
        <w:t xml:space="preserve">– </w:t>
      </w:r>
      <w:r w:rsidR="00375A9A" w:rsidRPr="00F34055">
        <w:rPr>
          <w:rFonts w:cs="Arial"/>
          <w:sz w:val="22"/>
        </w:rPr>
        <w:t xml:space="preserve">STACJA ROWEROWA Z OSPRZĘTEM </w:t>
      </w:r>
      <w:r w:rsidR="00E330D3">
        <w:rPr>
          <w:rFonts w:cs="Arial"/>
          <w:sz w:val="22"/>
        </w:rPr>
        <w:t xml:space="preserve">– BUDOWA, </w:t>
      </w:r>
      <w:r w:rsidR="00375A9A" w:rsidRPr="00F34055">
        <w:rPr>
          <w:rFonts w:cs="Arial"/>
          <w:sz w:val="22"/>
        </w:rPr>
        <w:t xml:space="preserve"> URUCHOMIENIE</w:t>
      </w:r>
      <w:r w:rsidR="00E330D3">
        <w:rPr>
          <w:rFonts w:cs="Arial"/>
          <w:sz w:val="22"/>
        </w:rPr>
        <w:t xml:space="preserve"> ORAZ OBSŁUGA I SERWIS W OKRESIE FUNKCJONOWANIA STACJI</w:t>
      </w:r>
    </w:p>
    <w:p w:rsidR="00B51E19" w:rsidRPr="00E330D3" w:rsidRDefault="00B51E19" w:rsidP="00E330D3">
      <w:pPr>
        <w:spacing w:after="271" w:line="276" w:lineRule="auto"/>
        <w:ind w:left="11" w:right="6" w:hanging="11"/>
        <w:rPr>
          <w:color w:val="auto"/>
          <w:sz w:val="22"/>
        </w:rPr>
      </w:pPr>
      <w:r w:rsidRPr="00F34055">
        <w:rPr>
          <w:sz w:val="22"/>
        </w:rPr>
        <w:t xml:space="preserve">Przedmiotem Zamówienia jest </w:t>
      </w:r>
      <w:r w:rsidR="0036363C" w:rsidRPr="00F34055">
        <w:rPr>
          <w:sz w:val="22"/>
        </w:rPr>
        <w:t>stacja rowerowa</w:t>
      </w:r>
      <w:r w:rsidRPr="00F34055">
        <w:rPr>
          <w:sz w:val="22"/>
        </w:rPr>
        <w:t xml:space="preserve"> pełniąc</w:t>
      </w:r>
      <w:r w:rsidR="0036363C" w:rsidRPr="00F34055">
        <w:rPr>
          <w:sz w:val="22"/>
        </w:rPr>
        <w:t>a</w:t>
      </w:r>
      <w:r w:rsidRPr="00F34055">
        <w:rPr>
          <w:sz w:val="22"/>
        </w:rPr>
        <w:t xml:space="preserve"> funkcję użyteczności publicznej </w:t>
      </w:r>
      <w:r w:rsidR="00B66AE3">
        <w:rPr>
          <w:sz w:val="22"/>
        </w:rPr>
        <w:br/>
      </w:r>
      <w:r w:rsidRPr="00F34055">
        <w:rPr>
          <w:sz w:val="22"/>
        </w:rPr>
        <w:t xml:space="preserve">w zakresie pasażerskiego transportu rowerowego, polegającego na </w:t>
      </w:r>
      <w:r w:rsidRPr="00F34055">
        <w:rPr>
          <w:color w:val="auto"/>
          <w:sz w:val="22"/>
        </w:rPr>
        <w:t xml:space="preserve">dostawie, instalacji </w:t>
      </w:r>
      <w:r w:rsidR="00B66AE3">
        <w:rPr>
          <w:color w:val="auto"/>
          <w:sz w:val="22"/>
        </w:rPr>
        <w:br/>
      </w:r>
      <w:r w:rsidRPr="00F34055">
        <w:rPr>
          <w:color w:val="auto"/>
          <w:sz w:val="22"/>
        </w:rPr>
        <w:t xml:space="preserve">i uruchomieniu </w:t>
      </w:r>
      <w:r w:rsidR="0036363C" w:rsidRPr="00F34055">
        <w:rPr>
          <w:color w:val="auto"/>
          <w:sz w:val="22"/>
        </w:rPr>
        <w:t>stacji</w:t>
      </w:r>
      <w:r w:rsidRPr="00F34055">
        <w:rPr>
          <w:color w:val="auto"/>
          <w:sz w:val="22"/>
        </w:rPr>
        <w:t xml:space="preserve"> w taki sposób, aby każdy uprawni</w:t>
      </w:r>
      <w:r w:rsidRPr="00F34055">
        <w:rPr>
          <w:sz w:val="22"/>
        </w:rPr>
        <w:t xml:space="preserve">ony  </w:t>
      </w:r>
      <w:r w:rsidR="00F500A7" w:rsidRPr="00F34055">
        <w:rPr>
          <w:sz w:val="22"/>
        </w:rPr>
        <w:t>użytkownik</w:t>
      </w:r>
      <w:r w:rsidRPr="00F34055">
        <w:rPr>
          <w:sz w:val="22"/>
        </w:rPr>
        <w:t xml:space="preserve"> przez całą dobę </w:t>
      </w:r>
      <w:r w:rsidR="00E330D3">
        <w:rPr>
          <w:sz w:val="22"/>
        </w:rPr>
        <w:br/>
      </w:r>
      <w:r w:rsidRPr="00F34055">
        <w:rPr>
          <w:sz w:val="22"/>
        </w:rPr>
        <w:t>w okresie funkcjonowania s</w:t>
      </w:r>
      <w:r w:rsidR="00B47A92" w:rsidRPr="00F34055">
        <w:rPr>
          <w:sz w:val="22"/>
        </w:rPr>
        <w:t>tacji</w:t>
      </w:r>
      <w:r w:rsidRPr="00F34055">
        <w:rPr>
          <w:sz w:val="22"/>
        </w:rPr>
        <w:t xml:space="preserve">, mógł wypożyczyć rower według </w:t>
      </w:r>
      <w:r w:rsidRPr="00F34055">
        <w:rPr>
          <w:color w:val="auto"/>
          <w:sz w:val="22"/>
        </w:rPr>
        <w:t>obowiązującej taryfy</w:t>
      </w:r>
      <w:r w:rsidR="00B47A92" w:rsidRPr="00F34055">
        <w:rPr>
          <w:color w:val="auto"/>
          <w:sz w:val="22"/>
        </w:rPr>
        <w:t xml:space="preserve"> </w:t>
      </w:r>
      <w:r w:rsidR="00E330D3">
        <w:rPr>
          <w:color w:val="auto"/>
          <w:sz w:val="22"/>
        </w:rPr>
        <w:br/>
      </w:r>
      <w:r w:rsidR="00B47A92" w:rsidRPr="00F34055">
        <w:rPr>
          <w:color w:val="auto"/>
          <w:sz w:val="22"/>
        </w:rPr>
        <w:t xml:space="preserve">i zwrócić go na </w:t>
      </w:r>
      <w:r w:rsidR="006C394D" w:rsidRPr="00F34055">
        <w:rPr>
          <w:color w:val="auto"/>
          <w:sz w:val="22"/>
        </w:rPr>
        <w:t xml:space="preserve">stacji Politechniki Częstochowskiej </w:t>
      </w:r>
      <w:r w:rsidR="00C52EEF" w:rsidRPr="00F34055">
        <w:rPr>
          <w:color w:val="auto"/>
          <w:sz w:val="22"/>
        </w:rPr>
        <w:t>oraz</w:t>
      </w:r>
      <w:r w:rsidR="00E330D3">
        <w:rPr>
          <w:color w:val="auto"/>
          <w:sz w:val="22"/>
        </w:rPr>
        <w:t xml:space="preserve"> min.</w:t>
      </w:r>
      <w:r w:rsidR="006C394D" w:rsidRPr="00F34055">
        <w:rPr>
          <w:color w:val="auto"/>
          <w:sz w:val="22"/>
        </w:rPr>
        <w:t xml:space="preserve"> dziesięciu innych </w:t>
      </w:r>
      <w:r w:rsidR="00E330D3">
        <w:rPr>
          <w:color w:val="auto"/>
          <w:sz w:val="22"/>
        </w:rPr>
        <w:t>na terenie miasta Częstochowy.</w:t>
      </w:r>
    </w:p>
    <w:p w:rsidR="00B51E19" w:rsidRPr="00F34055" w:rsidRDefault="00B51E19" w:rsidP="00F34055">
      <w:pPr>
        <w:pStyle w:val="Akapitzlist"/>
        <w:numPr>
          <w:ilvl w:val="0"/>
          <w:numId w:val="40"/>
        </w:numPr>
        <w:spacing w:after="271" w:line="276" w:lineRule="auto"/>
        <w:ind w:left="360" w:right="6"/>
        <w:rPr>
          <w:color w:val="auto"/>
          <w:sz w:val="22"/>
        </w:rPr>
      </w:pPr>
      <w:r w:rsidRPr="00F34055">
        <w:rPr>
          <w:b/>
          <w:sz w:val="22"/>
        </w:rPr>
        <w:t xml:space="preserve">SZCZEGÓŁOWY OPIS </w:t>
      </w:r>
      <w:r w:rsidR="003E4E76" w:rsidRPr="00F34055">
        <w:rPr>
          <w:b/>
          <w:sz w:val="22"/>
        </w:rPr>
        <w:t>TECHNICZNY</w:t>
      </w:r>
      <w:r w:rsidR="00866824" w:rsidRPr="00F34055">
        <w:rPr>
          <w:b/>
          <w:sz w:val="22"/>
        </w:rPr>
        <w:t xml:space="preserve"> STACJI ROWEROWEJ</w:t>
      </w:r>
      <w:r w:rsidRPr="00F34055">
        <w:rPr>
          <w:b/>
          <w:sz w:val="22"/>
        </w:rPr>
        <w:t xml:space="preserve">  </w:t>
      </w:r>
    </w:p>
    <w:p w:rsidR="00B51E19" w:rsidRPr="00F34055" w:rsidRDefault="00B51E19" w:rsidP="00F34055">
      <w:pPr>
        <w:spacing w:after="53" w:line="276" w:lineRule="auto"/>
        <w:ind w:left="11" w:right="6" w:hanging="11"/>
        <w:rPr>
          <w:color w:val="auto"/>
          <w:sz w:val="22"/>
        </w:rPr>
      </w:pPr>
      <w:r w:rsidRPr="00F34055">
        <w:rPr>
          <w:color w:val="auto"/>
          <w:sz w:val="22"/>
        </w:rPr>
        <w:t xml:space="preserve">Zamawiający informuje, że w załączniku </w:t>
      </w:r>
      <w:r w:rsidR="00866824" w:rsidRPr="00F34055">
        <w:rPr>
          <w:color w:val="auto"/>
          <w:sz w:val="22"/>
        </w:rPr>
        <w:t>nr 1</w:t>
      </w:r>
      <w:r w:rsidRPr="00F34055">
        <w:rPr>
          <w:color w:val="auto"/>
          <w:sz w:val="22"/>
        </w:rPr>
        <w:t xml:space="preserve"> </w:t>
      </w:r>
      <w:r w:rsidR="00D70801" w:rsidRPr="00F34055">
        <w:rPr>
          <w:color w:val="auto"/>
          <w:sz w:val="22"/>
        </w:rPr>
        <w:t>została</w:t>
      </w:r>
      <w:r w:rsidR="009823D0" w:rsidRPr="00F34055">
        <w:rPr>
          <w:color w:val="auto"/>
          <w:sz w:val="22"/>
        </w:rPr>
        <w:t xml:space="preserve"> przedstawiona </w:t>
      </w:r>
      <w:r w:rsidRPr="00F34055">
        <w:rPr>
          <w:color w:val="auto"/>
          <w:sz w:val="22"/>
        </w:rPr>
        <w:t>lokalizacj</w:t>
      </w:r>
      <w:r w:rsidR="00866824" w:rsidRPr="00F34055">
        <w:rPr>
          <w:color w:val="auto"/>
          <w:sz w:val="22"/>
        </w:rPr>
        <w:t>a</w:t>
      </w:r>
      <w:r w:rsidRPr="00F34055">
        <w:rPr>
          <w:color w:val="auto"/>
          <w:sz w:val="22"/>
        </w:rPr>
        <w:t xml:space="preserve"> stacji rowerow</w:t>
      </w:r>
      <w:r w:rsidR="00866824" w:rsidRPr="00F34055">
        <w:rPr>
          <w:color w:val="auto"/>
          <w:sz w:val="22"/>
        </w:rPr>
        <w:t>ej</w:t>
      </w:r>
      <w:r w:rsidRPr="00F34055">
        <w:rPr>
          <w:color w:val="auto"/>
          <w:sz w:val="22"/>
        </w:rPr>
        <w:t xml:space="preserve"> na terenie miasta Częstochowy.  </w:t>
      </w:r>
    </w:p>
    <w:p w:rsidR="00B51E19" w:rsidRPr="00F34055" w:rsidRDefault="00B51E19" w:rsidP="00F34055">
      <w:pPr>
        <w:spacing w:after="52" w:line="276" w:lineRule="auto"/>
        <w:ind w:left="11" w:right="6" w:hanging="11"/>
        <w:rPr>
          <w:color w:val="auto"/>
          <w:sz w:val="22"/>
        </w:rPr>
      </w:pPr>
      <w:r w:rsidRPr="00F34055">
        <w:rPr>
          <w:color w:val="auto"/>
          <w:sz w:val="22"/>
        </w:rPr>
        <w:t xml:space="preserve">Wykonawca przedstawiając koncepcję, będzie mógł </w:t>
      </w:r>
      <w:r w:rsidR="002377EC" w:rsidRPr="00F34055">
        <w:rPr>
          <w:color w:val="auto"/>
          <w:sz w:val="22"/>
        </w:rPr>
        <w:t xml:space="preserve">zaproponować </w:t>
      </w:r>
      <w:r w:rsidRPr="00F34055">
        <w:rPr>
          <w:color w:val="auto"/>
          <w:sz w:val="22"/>
        </w:rPr>
        <w:t>optymaliz</w:t>
      </w:r>
      <w:r w:rsidR="008A37E0" w:rsidRPr="00F34055">
        <w:rPr>
          <w:color w:val="auto"/>
          <w:sz w:val="22"/>
        </w:rPr>
        <w:t>ację</w:t>
      </w:r>
      <w:r w:rsidRPr="00F34055">
        <w:rPr>
          <w:color w:val="auto"/>
          <w:sz w:val="22"/>
        </w:rPr>
        <w:t xml:space="preserve"> lokalizacj</w:t>
      </w:r>
      <w:r w:rsidR="0034481B" w:rsidRPr="00F34055">
        <w:rPr>
          <w:color w:val="auto"/>
          <w:sz w:val="22"/>
        </w:rPr>
        <w:t>i</w:t>
      </w:r>
      <w:r w:rsidRPr="00F34055">
        <w:rPr>
          <w:color w:val="auto"/>
          <w:sz w:val="22"/>
        </w:rPr>
        <w:t xml:space="preserve"> stacji rowerow</w:t>
      </w:r>
      <w:r w:rsidR="002A6892" w:rsidRPr="00F34055">
        <w:rPr>
          <w:color w:val="auto"/>
          <w:sz w:val="22"/>
        </w:rPr>
        <w:t>ej</w:t>
      </w:r>
      <w:r w:rsidRPr="00F34055">
        <w:rPr>
          <w:color w:val="auto"/>
          <w:sz w:val="22"/>
        </w:rPr>
        <w:t xml:space="preserve">. Ostateczny wygląd stacji jak i </w:t>
      </w:r>
      <w:r w:rsidR="00C86B86" w:rsidRPr="00F34055">
        <w:rPr>
          <w:color w:val="auto"/>
          <w:sz w:val="22"/>
        </w:rPr>
        <w:t>jej</w:t>
      </w:r>
      <w:r w:rsidRPr="00F34055">
        <w:rPr>
          <w:color w:val="auto"/>
          <w:sz w:val="22"/>
        </w:rPr>
        <w:t xml:space="preserve"> lokalizacja będzie wynikała z przyjętego przez Wykonawcę rozmieszczenia stojaków rowerowych, </w:t>
      </w:r>
      <w:r w:rsidR="00DA22BE" w:rsidRPr="00F34055">
        <w:rPr>
          <w:color w:val="auto"/>
          <w:sz w:val="22"/>
        </w:rPr>
        <w:t>po uzyskaniu wcześniejszej zgody Zamawiającego</w:t>
      </w:r>
      <w:r w:rsidRPr="00F34055">
        <w:rPr>
          <w:color w:val="auto"/>
          <w:sz w:val="22"/>
        </w:rPr>
        <w:t xml:space="preserve">.  </w:t>
      </w:r>
    </w:p>
    <w:p w:rsidR="00B51E19" w:rsidRPr="00F34055" w:rsidRDefault="00B51E19" w:rsidP="00F34055">
      <w:pPr>
        <w:spacing w:after="52" w:line="276" w:lineRule="auto"/>
        <w:ind w:left="11" w:right="6" w:hanging="11"/>
        <w:rPr>
          <w:color w:val="auto"/>
          <w:sz w:val="22"/>
        </w:rPr>
      </w:pPr>
      <w:r w:rsidRPr="00E330D3">
        <w:rPr>
          <w:color w:val="auto"/>
          <w:sz w:val="22"/>
        </w:rPr>
        <w:t>Właścicielem terenów, gdzie możliw</w:t>
      </w:r>
      <w:r w:rsidR="00C86B86" w:rsidRPr="00E330D3">
        <w:rPr>
          <w:color w:val="auto"/>
          <w:sz w:val="22"/>
        </w:rPr>
        <w:t>e</w:t>
      </w:r>
      <w:r w:rsidRPr="00E330D3">
        <w:rPr>
          <w:color w:val="auto"/>
          <w:sz w:val="22"/>
        </w:rPr>
        <w:t xml:space="preserve"> będzie </w:t>
      </w:r>
      <w:r w:rsidR="00C86B86" w:rsidRPr="00E330D3">
        <w:rPr>
          <w:color w:val="auto"/>
          <w:sz w:val="22"/>
        </w:rPr>
        <w:t>zamontowanie</w:t>
      </w:r>
      <w:r w:rsidRPr="00E330D3">
        <w:rPr>
          <w:color w:val="auto"/>
          <w:sz w:val="22"/>
        </w:rPr>
        <w:t xml:space="preserve"> stacji rowerow</w:t>
      </w:r>
      <w:r w:rsidR="00C86B86" w:rsidRPr="00E330D3">
        <w:rPr>
          <w:color w:val="auto"/>
          <w:sz w:val="22"/>
        </w:rPr>
        <w:t>ej</w:t>
      </w:r>
      <w:r w:rsidRPr="00E330D3">
        <w:rPr>
          <w:color w:val="auto"/>
          <w:sz w:val="22"/>
        </w:rPr>
        <w:t xml:space="preserve"> </w:t>
      </w:r>
      <w:r w:rsidR="00112142" w:rsidRPr="00E330D3">
        <w:rPr>
          <w:color w:val="auto"/>
          <w:sz w:val="22"/>
        </w:rPr>
        <w:t xml:space="preserve">jest </w:t>
      </w:r>
      <w:r w:rsidR="00C86B86" w:rsidRPr="00E330D3">
        <w:rPr>
          <w:color w:val="auto"/>
          <w:sz w:val="22"/>
        </w:rPr>
        <w:t>Zamawiając</w:t>
      </w:r>
      <w:r w:rsidR="00112142" w:rsidRPr="00E330D3">
        <w:rPr>
          <w:color w:val="auto"/>
          <w:sz w:val="22"/>
        </w:rPr>
        <w:t xml:space="preserve">y. </w:t>
      </w:r>
    </w:p>
    <w:p w:rsidR="00B51E19" w:rsidRPr="00E330D3" w:rsidRDefault="001A67B1" w:rsidP="00F34055">
      <w:pPr>
        <w:spacing w:after="52" w:line="276" w:lineRule="auto"/>
        <w:ind w:left="11" w:right="6" w:hanging="11"/>
        <w:rPr>
          <w:color w:val="FF0000"/>
          <w:sz w:val="22"/>
        </w:rPr>
      </w:pPr>
      <w:r>
        <w:rPr>
          <w:color w:val="auto"/>
          <w:sz w:val="22"/>
        </w:rPr>
        <w:t>Poszczególne terminy realizacji zamówienia zostały wskazane w umowie.</w:t>
      </w:r>
      <w:r w:rsidR="00B51E19" w:rsidRPr="00E330D3">
        <w:rPr>
          <w:color w:val="FF0000"/>
          <w:sz w:val="22"/>
        </w:rPr>
        <w:t>.</w:t>
      </w:r>
    </w:p>
    <w:p w:rsidR="005F1A4E" w:rsidRPr="00F34055" w:rsidRDefault="00B51E19" w:rsidP="00F34055">
      <w:pPr>
        <w:spacing w:after="273" w:line="276" w:lineRule="auto"/>
        <w:ind w:left="11" w:right="6" w:hanging="11"/>
        <w:rPr>
          <w:color w:val="auto"/>
          <w:sz w:val="22"/>
        </w:rPr>
      </w:pPr>
      <w:r w:rsidRPr="00F34055">
        <w:rPr>
          <w:color w:val="auto"/>
          <w:sz w:val="22"/>
        </w:rPr>
        <w:t>Wykonawca w ramach realizacji</w:t>
      </w:r>
      <w:r w:rsidR="00A26D11" w:rsidRPr="00F34055">
        <w:rPr>
          <w:color w:val="auto"/>
          <w:sz w:val="22"/>
        </w:rPr>
        <w:t xml:space="preserve"> stacji rowerowej </w:t>
      </w:r>
      <w:r w:rsidRPr="00F34055">
        <w:rPr>
          <w:color w:val="auto"/>
          <w:sz w:val="22"/>
        </w:rPr>
        <w:t xml:space="preserve">dostarczy, zainstaluje i uruchomi, </w:t>
      </w:r>
      <w:r w:rsidR="00A26D11" w:rsidRPr="00F34055">
        <w:rPr>
          <w:color w:val="auto"/>
          <w:sz w:val="22"/>
        </w:rPr>
        <w:t>komplet infrastruktury rowerowej</w:t>
      </w:r>
      <w:r w:rsidR="008F0967" w:rsidRPr="00F34055">
        <w:rPr>
          <w:color w:val="auto"/>
          <w:sz w:val="22"/>
        </w:rPr>
        <w:t>. Infrastruktura ta o</w:t>
      </w:r>
      <w:r w:rsidR="00A562C5" w:rsidRPr="00F34055">
        <w:rPr>
          <w:color w:val="auto"/>
          <w:sz w:val="22"/>
        </w:rPr>
        <w:t>bejmie swoim zakresem:</w:t>
      </w:r>
      <w:r w:rsidRPr="00F34055">
        <w:rPr>
          <w:color w:val="auto"/>
          <w:sz w:val="22"/>
        </w:rPr>
        <w:t xml:space="preserve"> terminal stacji</w:t>
      </w:r>
      <w:r w:rsidR="006A1875" w:rsidRPr="00F34055">
        <w:rPr>
          <w:color w:val="auto"/>
          <w:sz w:val="22"/>
        </w:rPr>
        <w:t xml:space="preserve"> rowerow</w:t>
      </w:r>
      <w:r w:rsidR="00A562C5" w:rsidRPr="00F34055">
        <w:rPr>
          <w:color w:val="auto"/>
          <w:sz w:val="22"/>
        </w:rPr>
        <w:t>ej</w:t>
      </w:r>
      <w:r w:rsidR="00D6001B" w:rsidRPr="00F34055">
        <w:rPr>
          <w:color w:val="auto"/>
          <w:sz w:val="22"/>
        </w:rPr>
        <w:t xml:space="preserve"> (wraz z brandingiem)</w:t>
      </w:r>
      <w:r w:rsidR="006A1875" w:rsidRPr="00F34055">
        <w:rPr>
          <w:color w:val="auto"/>
          <w:sz w:val="22"/>
        </w:rPr>
        <w:t xml:space="preserve">, </w:t>
      </w:r>
      <w:r w:rsidR="00A562C5" w:rsidRPr="00F34055">
        <w:rPr>
          <w:color w:val="auto"/>
          <w:sz w:val="22"/>
        </w:rPr>
        <w:t>10 stojaków rowerowych z elektrozamkami do</w:t>
      </w:r>
      <w:r w:rsidR="006A1875" w:rsidRPr="00F34055">
        <w:rPr>
          <w:color w:val="auto"/>
          <w:sz w:val="22"/>
        </w:rPr>
        <w:t xml:space="preserve"> </w:t>
      </w:r>
      <w:r w:rsidRPr="00F34055">
        <w:rPr>
          <w:color w:val="auto"/>
          <w:sz w:val="22"/>
        </w:rPr>
        <w:t xml:space="preserve">dokowania rowerów, </w:t>
      </w:r>
      <w:r w:rsidR="005560CE" w:rsidRPr="00F34055">
        <w:rPr>
          <w:color w:val="auto"/>
          <w:sz w:val="22"/>
        </w:rPr>
        <w:t>7</w:t>
      </w:r>
      <w:r w:rsidRPr="00F34055">
        <w:rPr>
          <w:color w:val="auto"/>
          <w:sz w:val="22"/>
        </w:rPr>
        <w:t xml:space="preserve"> rowerów</w:t>
      </w:r>
      <w:r w:rsidR="00D6001B" w:rsidRPr="00F34055">
        <w:rPr>
          <w:color w:val="auto"/>
          <w:sz w:val="22"/>
        </w:rPr>
        <w:t xml:space="preserve"> (</w:t>
      </w:r>
      <w:r w:rsidR="00325FEE" w:rsidRPr="00F34055">
        <w:rPr>
          <w:color w:val="auto"/>
          <w:sz w:val="22"/>
        </w:rPr>
        <w:t xml:space="preserve">wraz z reklamą </w:t>
      </w:r>
      <w:r w:rsidR="007D6CB4" w:rsidRPr="00F34055">
        <w:rPr>
          <w:color w:val="auto"/>
          <w:sz w:val="22"/>
        </w:rPr>
        <w:t>Zamawiającego</w:t>
      </w:r>
      <w:r w:rsidR="0017624E" w:rsidRPr="00F34055">
        <w:rPr>
          <w:color w:val="auto"/>
          <w:sz w:val="22"/>
        </w:rPr>
        <w:t>)</w:t>
      </w:r>
      <w:r w:rsidR="005560CE" w:rsidRPr="00F34055">
        <w:rPr>
          <w:color w:val="auto"/>
          <w:sz w:val="22"/>
        </w:rPr>
        <w:t xml:space="preserve">, </w:t>
      </w:r>
      <w:r w:rsidRPr="00F34055">
        <w:rPr>
          <w:color w:val="auto"/>
          <w:sz w:val="22"/>
        </w:rPr>
        <w:t xml:space="preserve">z możliwością ich częściowej dyslokacji na terenie miasta Częstochowy. </w:t>
      </w:r>
    </w:p>
    <w:p w:rsidR="00B51E19" w:rsidRPr="00E330D3" w:rsidRDefault="00B51E19" w:rsidP="00E330D3">
      <w:pPr>
        <w:spacing w:after="273" w:line="276" w:lineRule="auto"/>
        <w:ind w:left="11" w:right="6" w:hanging="11"/>
        <w:rPr>
          <w:color w:val="auto"/>
          <w:sz w:val="22"/>
        </w:rPr>
      </w:pPr>
      <w:r w:rsidRPr="00F34055">
        <w:rPr>
          <w:color w:val="auto"/>
          <w:sz w:val="22"/>
        </w:rPr>
        <w:t>W ramach z</w:t>
      </w:r>
      <w:r w:rsidR="006372E1" w:rsidRPr="00F34055">
        <w:rPr>
          <w:color w:val="auto"/>
          <w:sz w:val="22"/>
        </w:rPr>
        <w:t>a</w:t>
      </w:r>
      <w:r w:rsidRPr="00F34055">
        <w:rPr>
          <w:color w:val="auto"/>
          <w:sz w:val="22"/>
        </w:rPr>
        <w:t xml:space="preserve">mówienia </w:t>
      </w:r>
      <w:r w:rsidR="006372E1" w:rsidRPr="00F34055">
        <w:rPr>
          <w:color w:val="auto"/>
          <w:sz w:val="22"/>
        </w:rPr>
        <w:t xml:space="preserve">i realizacji usługi dostawy </w:t>
      </w:r>
      <w:r w:rsidR="002A7AA2" w:rsidRPr="00F34055">
        <w:rPr>
          <w:color w:val="auto"/>
          <w:sz w:val="22"/>
        </w:rPr>
        <w:t xml:space="preserve">oraz </w:t>
      </w:r>
      <w:r w:rsidR="006372E1" w:rsidRPr="00F34055">
        <w:rPr>
          <w:color w:val="auto"/>
          <w:sz w:val="22"/>
        </w:rPr>
        <w:t xml:space="preserve">utrzymania stacji rowerowej musi istnieć możliwość pozostawiania dostarczonych 7 rowerów na </w:t>
      </w:r>
      <w:r w:rsidR="00E330D3">
        <w:rPr>
          <w:color w:val="auto"/>
          <w:sz w:val="22"/>
        </w:rPr>
        <w:t>min.</w:t>
      </w:r>
      <w:r w:rsidR="006372E1" w:rsidRPr="00F34055">
        <w:rPr>
          <w:color w:val="auto"/>
          <w:sz w:val="22"/>
        </w:rPr>
        <w:t xml:space="preserve"> </w:t>
      </w:r>
      <w:r w:rsidR="00DE564E" w:rsidRPr="00F34055">
        <w:rPr>
          <w:color w:val="auto"/>
          <w:sz w:val="22"/>
        </w:rPr>
        <w:t xml:space="preserve">dziesięciu </w:t>
      </w:r>
      <w:r w:rsidR="006372E1" w:rsidRPr="00F34055">
        <w:rPr>
          <w:color w:val="auto"/>
          <w:sz w:val="22"/>
        </w:rPr>
        <w:t>stacjach rowerowych</w:t>
      </w:r>
      <w:r w:rsidR="00E330D3">
        <w:rPr>
          <w:color w:val="auto"/>
          <w:sz w:val="22"/>
        </w:rPr>
        <w:t xml:space="preserve"> zlokalizowanych na terenie miasta Częstochowy.</w:t>
      </w:r>
    </w:p>
    <w:p w:rsidR="00B51E19" w:rsidRPr="00F34055" w:rsidRDefault="00B51E19" w:rsidP="00F34055">
      <w:pPr>
        <w:spacing w:after="0" w:line="276" w:lineRule="auto"/>
        <w:ind w:left="10" w:right="3"/>
        <w:rPr>
          <w:sz w:val="22"/>
        </w:rPr>
      </w:pPr>
      <w:r w:rsidRPr="00F34055">
        <w:rPr>
          <w:b/>
          <w:sz w:val="22"/>
        </w:rPr>
        <w:t xml:space="preserve">W ramach </w:t>
      </w:r>
      <w:r w:rsidR="008F5C79" w:rsidRPr="00F34055">
        <w:rPr>
          <w:b/>
          <w:sz w:val="22"/>
        </w:rPr>
        <w:t>z</w:t>
      </w:r>
      <w:r w:rsidRPr="00F34055">
        <w:rPr>
          <w:b/>
          <w:sz w:val="22"/>
        </w:rPr>
        <w:t>amówienia Wykonawca zrealizuje:</w:t>
      </w:r>
    </w:p>
    <w:p w:rsidR="00B51E19" w:rsidRPr="00F34055" w:rsidRDefault="00B51E19" w:rsidP="00F34055">
      <w:pPr>
        <w:spacing w:after="0" w:line="276" w:lineRule="auto"/>
        <w:ind w:right="3"/>
        <w:rPr>
          <w:sz w:val="22"/>
        </w:rPr>
      </w:pPr>
    </w:p>
    <w:p w:rsidR="00B51E19" w:rsidRPr="00F34055" w:rsidRDefault="008F5C79" w:rsidP="00F34055">
      <w:pPr>
        <w:spacing w:after="230" w:line="276" w:lineRule="auto"/>
        <w:ind w:left="11" w:right="6" w:hanging="11"/>
        <w:rPr>
          <w:sz w:val="22"/>
          <w:highlight w:val="darkYellow"/>
        </w:rPr>
      </w:pPr>
      <w:r w:rsidRPr="00F34055">
        <w:rPr>
          <w:sz w:val="22"/>
        </w:rPr>
        <w:t>Dostawę stacji rowerowej</w:t>
      </w:r>
      <w:r w:rsidR="00B51E19" w:rsidRPr="00F34055">
        <w:rPr>
          <w:sz w:val="22"/>
        </w:rPr>
        <w:t xml:space="preserve"> w oparciu o elementy składowe, niezbędne do je</w:t>
      </w:r>
      <w:r w:rsidR="006D079C" w:rsidRPr="00F34055">
        <w:rPr>
          <w:sz w:val="22"/>
        </w:rPr>
        <w:t>j</w:t>
      </w:r>
      <w:r w:rsidR="00B51E19" w:rsidRPr="00F34055">
        <w:rPr>
          <w:sz w:val="22"/>
        </w:rPr>
        <w:t xml:space="preserve"> uruchomienia, obsługi, utrzymania sprawności technicznej i funkcjonalnej</w:t>
      </w:r>
      <w:r w:rsidR="00DE1005" w:rsidRPr="00F34055">
        <w:rPr>
          <w:sz w:val="22"/>
        </w:rPr>
        <w:t xml:space="preserve"> oraz</w:t>
      </w:r>
      <w:r w:rsidR="00B51E19" w:rsidRPr="00F34055">
        <w:rPr>
          <w:sz w:val="22"/>
        </w:rPr>
        <w:t xml:space="preserve"> sprawnego zarządzania. Wykonawca przeprowadzi realizację </w:t>
      </w:r>
      <w:r w:rsidR="008904DD" w:rsidRPr="00F34055">
        <w:rPr>
          <w:sz w:val="22"/>
        </w:rPr>
        <w:t>stacji rowerowej</w:t>
      </w:r>
      <w:r w:rsidR="00B51E19" w:rsidRPr="00F34055">
        <w:rPr>
          <w:sz w:val="22"/>
        </w:rPr>
        <w:t xml:space="preserve"> w jednym etapie wdrożeniowym </w:t>
      </w:r>
      <w:r w:rsidR="00E330D3">
        <w:rPr>
          <w:sz w:val="22"/>
        </w:rPr>
        <w:br/>
      </w:r>
      <w:r w:rsidR="00B51E19" w:rsidRPr="00F34055">
        <w:rPr>
          <w:sz w:val="22"/>
        </w:rPr>
        <w:t xml:space="preserve">w ramach jednej Umowy. </w:t>
      </w:r>
    </w:p>
    <w:p w:rsidR="002014E2" w:rsidRPr="00F34055" w:rsidRDefault="00341B20" w:rsidP="00F34055">
      <w:pPr>
        <w:spacing w:after="230" w:line="276" w:lineRule="auto"/>
        <w:ind w:left="11" w:right="6" w:hanging="11"/>
        <w:rPr>
          <w:color w:val="auto"/>
          <w:sz w:val="22"/>
        </w:rPr>
      </w:pPr>
      <w:r w:rsidRPr="00F34055">
        <w:rPr>
          <w:b/>
          <w:color w:val="auto"/>
          <w:sz w:val="22"/>
        </w:rPr>
        <w:t xml:space="preserve">Etap I </w:t>
      </w:r>
      <w:r w:rsidR="00077CF0" w:rsidRPr="00F34055">
        <w:rPr>
          <w:b/>
          <w:color w:val="auto"/>
          <w:sz w:val="22"/>
        </w:rPr>
        <w:t>–</w:t>
      </w:r>
      <w:r w:rsidR="002014E2" w:rsidRPr="00F34055">
        <w:rPr>
          <w:b/>
          <w:color w:val="auto"/>
          <w:sz w:val="22"/>
        </w:rPr>
        <w:t xml:space="preserve"> </w:t>
      </w:r>
      <w:r w:rsidRPr="00F34055">
        <w:rPr>
          <w:color w:val="auto"/>
          <w:sz w:val="22"/>
        </w:rPr>
        <w:t>dostaw</w:t>
      </w:r>
      <w:r w:rsidR="00077CF0" w:rsidRPr="00F34055">
        <w:rPr>
          <w:color w:val="auto"/>
          <w:sz w:val="22"/>
        </w:rPr>
        <w:t>a wymaganej infrastruktury rowerowej</w:t>
      </w:r>
      <w:r w:rsidRPr="00F34055">
        <w:rPr>
          <w:color w:val="auto"/>
          <w:sz w:val="22"/>
        </w:rPr>
        <w:t>, uruchomienie s</w:t>
      </w:r>
      <w:r w:rsidR="00077CF0" w:rsidRPr="00F34055">
        <w:rPr>
          <w:color w:val="auto"/>
          <w:sz w:val="22"/>
        </w:rPr>
        <w:t>tacji rowerowej</w:t>
      </w:r>
      <w:r w:rsidR="00F760C9" w:rsidRPr="00F34055">
        <w:rPr>
          <w:color w:val="auto"/>
          <w:sz w:val="22"/>
        </w:rPr>
        <w:t xml:space="preserve"> </w:t>
      </w:r>
      <w:r w:rsidRPr="00F34055">
        <w:rPr>
          <w:color w:val="auto"/>
          <w:sz w:val="22"/>
        </w:rPr>
        <w:t xml:space="preserve">zgodnie z terminem wskazanym w </w:t>
      </w:r>
      <w:r w:rsidR="00F760C9" w:rsidRPr="00F34055">
        <w:rPr>
          <w:color w:val="auto"/>
          <w:sz w:val="22"/>
        </w:rPr>
        <w:t>umowie i udostępnienie jej użytkownikom do dnia wygaśnięcia umowy 30.10.2020r.</w:t>
      </w:r>
    </w:p>
    <w:p w:rsidR="00341B20" w:rsidRPr="00F34055" w:rsidRDefault="00341B20" w:rsidP="00F34055">
      <w:pPr>
        <w:spacing w:after="230" w:line="276" w:lineRule="auto"/>
        <w:ind w:left="11" w:right="6" w:hanging="11"/>
        <w:rPr>
          <w:color w:val="auto"/>
          <w:sz w:val="22"/>
        </w:rPr>
      </w:pPr>
      <w:r w:rsidRPr="00F34055">
        <w:rPr>
          <w:b/>
          <w:color w:val="auto"/>
          <w:sz w:val="22"/>
        </w:rPr>
        <w:t>Etap II</w:t>
      </w:r>
      <w:r w:rsidR="002014E2" w:rsidRPr="00F34055">
        <w:rPr>
          <w:b/>
          <w:color w:val="auto"/>
          <w:sz w:val="22"/>
        </w:rPr>
        <w:t xml:space="preserve"> </w:t>
      </w:r>
      <w:r w:rsidR="006C389E" w:rsidRPr="00F34055">
        <w:rPr>
          <w:color w:val="auto"/>
          <w:sz w:val="22"/>
        </w:rPr>
        <w:t xml:space="preserve">– </w:t>
      </w:r>
      <w:r w:rsidR="0017624E" w:rsidRPr="00F34055">
        <w:rPr>
          <w:color w:val="auto"/>
          <w:sz w:val="22"/>
        </w:rPr>
        <w:t xml:space="preserve">monitoring stanu technicznego oraz </w:t>
      </w:r>
      <w:r w:rsidR="005A55DE" w:rsidRPr="00F34055">
        <w:rPr>
          <w:color w:val="auto"/>
          <w:sz w:val="22"/>
        </w:rPr>
        <w:t>serwis stacji rowerowej, relokacja rowerów, obsługa użytkowników</w:t>
      </w:r>
      <w:r w:rsidR="006C389E" w:rsidRPr="00F34055">
        <w:rPr>
          <w:color w:val="auto"/>
          <w:sz w:val="22"/>
        </w:rPr>
        <w:t xml:space="preserve"> stacji rowerowej</w:t>
      </w:r>
      <w:r w:rsidR="005A55DE" w:rsidRPr="00F34055">
        <w:rPr>
          <w:color w:val="auto"/>
          <w:sz w:val="22"/>
        </w:rPr>
        <w:t xml:space="preserve">, </w:t>
      </w:r>
      <w:r w:rsidR="002911F9" w:rsidRPr="00F34055">
        <w:rPr>
          <w:color w:val="auto"/>
          <w:sz w:val="22"/>
        </w:rPr>
        <w:t xml:space="preserve">wymiana uszkodzonych lub zniszczonych elementów stacji, zabezpieczenie infrastruktury i magazynowanie rowerów oraz elektronicznych elementów stacji </w:t>
      </w:r>
      <w:r w:rsidR="009700C2" w:rsidRPr="00F34055">
        <w:rPr>
          <w:color w:val="auto"/>
          <w:sz w:val="22"/>
        </w:rPr>
        <w:t>poza sezonem rowerowym</w:t>
      </w:r>
      <w:r w:rsidR="00A02255" w:rsidRPr="00F34055">
        <w:rPr>
          <w:color w:val="auto"/>
          <w:sz w:val="22"/>
        </w:rPr>
        <w:t>, obsługa płatności, statystyki wypożyczeń i zwrotów rowerów na stacji.</w:t>
      </w:r>
    </w:p>
    <w:p w:rsidR="009700C2" w:rsidRPr="00F34055" w:rsidRDefault="009700C2" w:rsidP="00F34055">
      <w:pPr>
        <w:spacing w:after="230" w:line="276" w:lineRule="auto"/>
        <w:ind w:left="11" w:right="6" w:hanging="11"/>
        <w:rPr>
          <w:color w:val="auto"/>
          <w:sz w:val="22"/>
        </w:rPr>
      </w:pPr>
      <w:r w:rsidRPr="00F34055">
        <w:rPr>
          <w:color w:val="auto"/>
          <w:sz w:val="22"/>
        </w:rPr>
        <w:lastRenderedPageBreak/>
        <w:t xml:space="preserve">Zamawiający rozumie sezon </w:t>
      </w:r>
      <w:r w:rsidR="00B52667" w:rsidRPr="00F34055">
        <w:rPr>
          <w:color w:val="auto"/>
          <w:sz w:val="22"/>
        </w:rPr>
        <w:t xml:space="preserve">rowerowy </w:t>
      </w:r>
      <w:r w:rsidRPr="00F34055">
        <w:rPr>
          <w:color w:val="auto"/>
          <w:sz w:val="22"/>
        </w:rPr>
        <w:t>jako okres od 1 kwietnia do 30 października.</w:t>
      </w:r>
    </w:p>
    <w:p w:rsidR="002D3178" w:rsidRPr="00F34055" w:rsidRDefault="001E6097" w:rsidP="00F34055">
      <w:pPr>
        <w:pStyle w:val="Akapitzlist"/>
        <w:numPr>
          <w:ilvl w:val="0"/>
          <w:numId w:val="40"/>
        </w:numPr>
        <w:spacing w:after="230" w:line="276" w:lineRule="auto"/>
        <w:ind w:left="426" w:right="6"/>
        <w:rPr>
          <w:b/>
          <w:color w:val="auto"/>
          <w:sz w:val="22"/>
        </w:rPr>
      </w:pPr>
      <w:r w:rsidRPr="00F34055">
        <w:rPr>
          <w:b/>
          <w:color w:val="auto"/>
          <w:sz w:val="22"/>
        </w:rPr>
        <w:t>Na infrastrukturę rowerową składać się będą:</w:t>
      </w:r>
    </w:p>
    <w:p w:rsidR="00CC7B31" w:rsidRPr="00F34055" w:rsidRDefault="00CC7B31" w:rsidP="00F34055">
      <w:pPr>
        <w:pStyle w:val="Akapitzlist"/>
        <w:spacing w:after="120" w:line="276" w:lineRule="auto"/>
        <w:ind w:left="397" w:right="0" w:firstLine="0"/>
        <w:rPr>
          <w:b/>
          <w:color w:val="auto"/>
          <w:sz w:val="22"/>
        </w:rPr>
      </w:pPr>
    </w:p>
    <w:p w:rsidR="00E44D86" w:rsidRPr="00F34055" w:rsidRDefault="001E6097" w:rsidP="00F34055">
      <w:pPr>
        <w:pStyle w:val="Akapitzlist"/>
        <w:numPr>
          <w:ilvl w:val="0"/>
          <w:numId w:val="5"/>
        </w:numPr>
        <w:spacing w:after="0" w:line="276" w:lineRule="auto"/>
        <w:ind w:left="851" w:right="0" w:hanging="284"/>
        <w:rPr>
          <w:b/>
          <w:color w:val="auto"/>
          <w:sz w:val="22"/>
        </w:rPr>
      </w:pPr>
      <w:r w:rsidRPr="00F34055">
        <w:rPr>
          <w:color w:val="auto"/>
          <w:sz w:val="22"/>
        </w:rPr>
        <w:t>1</w:t>
      </w:r>
      <w:r w:rsidR="00E44D86" w:rsidRPr="00F34055">
        <w:rPr>
          <w:color w:val="auto"/>
          <w:sz w:val="22"/>
        </w:rPr>
        <w:t xml:space="preserve"> szt. samoobsługow</w:t>
      </w:r>
      <w:r w:rsidRPr="00F34055">
        <w:rPr>
          <w:color w:val="auto"/>
          <w:sz w:val="22"/>
        </w:rPr>
        <w:t>ej</w:t>
      </w:r>
      <w:r w:rsidR="00E44D86" w:rsidRPr="00F34055">
        <w:rPr>
          <w:color w:val="auto"/>
          <w:sz w:val="22"/>
        </w:rPr>
        <w:t xml:space="preserve"> kompletn</w:t>
      </w:r>
      <w:r w:rsidRPr="00F34055">
        <w:rPr>
          <w:color w:val="auto"/>
          <w:sz w:val="22"/>
        </w:rPr>
        <w:t>ej</w:t>
      </w:r>
      <w:r w:rsidR="00E44D86" w:rsidRPr="00F34055">
        <w:rPr>
          <w:color w:val="auto"/>
          <w:sz w:val="22"/>
        </w:rPr>
        <w:t xml:space="preserve"> stacji rowerow</w:t>
      </w:r>
      <w:r w:rsidRPr="00F34055">
        <w:rPr>
          <w:color w:val="auto"/>
          <w:sz w:val="22"/>
        </w:rPr>
        <w:t>ej</w:t>
      </w:r>
      <w:r w:rsidR="006D1098" w:rsidRPr="00F34055">
        <w:rPr>
          <w:color w:val="auto"/>
          <w:sz w:val="22"/>
        </w:rPr>
        <w:t xml:space="preserve"> </w:t>
      </w:r>
      <w:r w:rsidR="00E44D86" w:rsidRPr="00F34055">
        <w:rPr>
          <w:color w:val="auto"/>
          <w:sz w:val="22"/>
        </w:rPr>
        <w:t>wyposażon</w:t>
      </w:r>
      <w:r w:rsidR="000A0D07" w:rsidRPr="00F34055">
        <w:rPr>
          <w:color w:val="auto"/>
          <w:sz w:val="22"/>
        </w:rPr>
        <w:t>ej</w:t>
      </w:r>
      <w:r w:rsidR="007F2BB9" w:rsidRPr="00F34055">
        <w:rPr>
          <w:color w:val="auto"/>
          <w:sz w:val="22"/>
        </w:rPr>
        <w:t xml:space="preserve"> </w:t>
      </w:r>
      <w:r w:rsidR="00E44D86" w:rsidRPr="00F34055">
        <w:rPr>
          <w:color w:val="auto"/>
          <w:sz w:val="22"/>
        </w:rPr>
        <w:t xml:space="preserve">w: </w:t>
      </w:r>
    </w:p>
    <w:p w:rsidR="00F73902" w:rsidRPr="00F34055" w:rsidRDefault="00F73902" w:rsidP="00F34055">
      <w:pPr>
        <w:pStyle w:val="Akapitzlist"/>
        <w:spacing w:after="0" w:line="276" w:lineRule="auto"/>
        <w:ind w:left="851" w:right="0" w:firstLine="0"/>
        <w:rPr>
          <w:b/>
          <w:color w:val="auto"/>
          <w:sz w:val="22"/>
        </w:rPr>
      </w:pPr>
    </w:p>
    <w:p w:rsidR="00E44D86" w:rsidRPr="00F34055" w:rsidRDefault="00E44D86" w:rsidP="00E330D3">
      <w:pPr>
        <w:pStyle w:val="Akapitzlist"/>
        <w:numPr>
          <w:ilvl w:val="0"/>
          <w:numId w:val="60"/>
        </w:numPr>
        <w:spacing w:after="0" w:line="276" w:lineRule="auto"/>
        <w:ind w:left="1276" w:right="0"/>
        <w:rPr>
          <w:b/>
          <w:color w:val="auto"/>
          <w:sz w:val="22"/>
        </w:rPr>
      </w:pPr>
      <w:r w:rsidRPr="00F34055">
        <w:rPr>
          <w:color w:val="auto"/>
          <w:sz w:val="22"/>
        </w:rPr>
        <w:t>1</w:t>
      </w:r>
      <w:r w:rsidR="006D1098" w:rsidRPr="00F34055">
        <w:rPr>
          <w:color w:val="auto"/>
          <w:sz w:val="22"/>
        </w:rPr>
        <w:t xml:space="preserve">0 stojaków rowerowych z </w:t>
      </w:r>
      <w:r w:rsidRPr="00F34055">
        <w:rPr>
          <w:color w:val="auto"/>
          <w:sz w:val="22"/>
        </w:rPr>
        <w:t>elektrozamk</w:t>
      </w:r>
      <w:r w:rsidR="006D1098" w:rsidRPr="00F34055">
        <w:rPr>
          <w:color w:val="auto"/>
          <w:sz w:val="22"/>
        </w:rPr>
        <w:t>ami</w:t>
      </w:r>
      <w:r w:rsidRPr="00F34055">
        <w:rPr>
          <w:color w:val="auto"/>
          <w:sz w:val="22"/>
        </w:rPr>
        <w:t xml:space="preserve"> (miejsc</w:t>
      </w:r>
      <w:r w:rsidR="006D1098" w:rsidRPr="00F34055">
        <w:rPr>
          <w:color w:val="auto"/>
          <w:sz w:val="22"/>
        </w:rPr>
        <w:t>ami</w:t>
      </w:r>
      <w:r w:rsidRPr="00F34055">
        <w:rPr>
          <w:color w:val="auto"/>
          <w:sz w:val="22"/>
        </w:rPr>
        <w:t xml:space="preserve"> dokowania rowerów)</w:t>
      </w:r>
      <w:r w:rsidR="00C0558D" w:rsidRPr="00F34055">
        <w:rPr>
          <w:color w:val="auto"/>
          <w:sz w:val="22"/>
        </w:rPr>
        <w:t>,</w:t>
      </w:r>
      <w:r w:rsidRPr="00F34055">
        <w:rPr>
          <w:color w:val="auto"/>
          <w:sz w:val="22"/>
        </w:rPr>
        <w:t xml:space="preserve"> </w:t>
      </w:r>
    </w:p>
    <w:p w:rsidR="00E44D86" w:rsidRPr="00F34055" w:rsidRDefault="00E44D86" w:rsidP="00E330D3">
      <w:pPr>
        <w:pStyle w:val="Akapitzlist"/>
        <w:numPr>
          <w:ilvl w:val="0"/>
          <w:numId w:val="60"/>
        </w:numPr>
        <w:spacing w:after="0" w:line="276" w:lineRule="auto"/>
        <w:ind w:left="1276" w:right="0"/>
        <w:rPr>
          <w:b/>
          <w:color w:val="auto"/>
          <w:sz w:val="22"/>
        </w:rPr>
      </w:pPr>
      <w:r w:rsidRPr="00F34055">
        <w:rPr>
          <w:color w:val="auto"/>
          <w:sz w:val="22"/>
        </w:rPr>
        <w:t xml:space="preserve">terminal obsługowy z własnym zasilaniem,  </w:t>
      </w:r>
    </w:p>
    <w:p w:rsidR="00F73902" w:rsidRPr="00F34055" w:rsidRDefault="00FE2515" w:rsidP="00E330D3">
      <w:pPr>
        <w:pStyle w:val="Akapitzlist"/>
        <w:numPr>
          <w:ilvl w:val="0"/>
          <w:numId w:val="60"/>
        </w:numPr>
        <w:spacing w:after="0" w:line="276" w:lineRule="auto"/>
        <w:ind w:left="1276" w:right="0"/>
        <w:rPr>
          <w:b/>
          <w:color w:val="auto"/>
          <w:sz w:val="22"/>
        </w:rPr>
      </w:pPr>
      <w:r w:rsidRPr="00F34055">
        <w:rPr>
          <w:color w:val="auto"/>
          <w:sz w:val="22"/>
        </w:rPr>
        <w:t>7</w:t>
      </w:r>
      <w:r w:rsidR="00E44D86" w:rsidRPr="00F34055">
        <w:rPr>
          <w:color w:val="auto"/>
          <w:sz w:val="22"/>
        </w:rPr>
        <w:t xml:space="preserve"> rowerów</w:t>
      </w:r>
      <w:r w:rsidR="00BE74FC" w:rsidRPr="00F34055">
        <w:rPr>
          <w:color w:val="auto"/>
          <w:sz w:val="22"/>
        </w:rPr>
        <w:t>,</w:t>
      </w:r>
      <w:r w:rsidR="00E44D86" w:rsidRPr="00F34055">
        <w:rPr>
          <w:color w:val="auto"/>
          <w:sz w:val="22"/>
        </w:rPr>
        <w:t xml:space="preserve"> </w:t>
      </w:r>
    </w:p>
    <w:p w:rsidR="00E6052C" w:rsidRPr="00F34055" w:rsidRDefault="00E6052C" w:rsidP="00F34055">
      <w:pPr>
        <w:pStyle w:val="Akapitzlist"/>
        <w:spacing w:after="0" w:line="276" w:lineRule="auto"/>
        <w:ind w:left="851" w:right="0" w:firstLine="0"/>
        <w:rPr>
          <w:b/>
          <w:color w:val="auto"/>
          <w:sz w:val="22"/>
        </w:rPr>
      </w:pPr>
    </w:p>
    <w:p w:rsidR="00E44D86" w:rsidRPr="00F34055" w:rsidRDefault="00E44D86" w:rsidP="00F34055">
      <w:pPr>
        <w:pStyle w:val="Akapitzlist"/>
        <w:numPr>
          <w:ilvl w:val="0"/>
          <w:numId w:val="5"/>
        </w:numPr>
        <w:spacing w:after="0" w:line="276" w:lineRule="auto"/>
        <w:ind w:left="851" w:right="0" w:hanging="284"/>
        <w:rPr>
          <w:b/>
          <w:color w:val="auto"/>
          <w:sz w:val="22"/>
        </w:rPr>
      </w:pPr>
      <w:r w:rsidRPr="00F34055">
        <w:rPr>
          <w:color w:val="auto"/>
          <w:sz w:val="22"/>
        </w:rPr>
        <w:t>zestaw akumulator</w:t>
      </w:r>
      <w:r w:rsidR="00FE2515" w:rsidRPr="00F34055">
        <w:rPr>
          <w:color w:val="auto"/>
          <w:sz w:val="22"/>
        </w:rPr>
        <w:t>ów</w:t>
      </w:r>
      <w:r w:rsidRPr="00F34055">
        <w:rPr>
          <w:color w:val="auto"/>
          <w:sz w:val="22"/>
        </w:rPr>
        <w:t xml:space="preserve"> zamiennych i kompatybilnych</w:t>
      </w:r>
      <w:r w:rsidR="000A0D07" w:rsidRPr="00F34055">
        <w:rPr>
          <w:color w:val="auto"/>
          <w:sz w:val="22"/>
        </w:rPr>
        <w:t xml:space="preserve"> </w:t>
      </w:r>
      <w:r w:rsidRPr="00F34055">
        <w:rPr>
          <w:color w:val="auto"/>
          <w:sz w:val="22"/>
        </w:rPr>
        <w:t xml:space="preserve">z zastosowanym </w:t>
      </w:r>
      <w:r w:rsidR="00E330D3">
        <w:rPr>
          <w:color w:val="auto"/>
          <w:sz w:val="22"/>
        </w:rPr>
        <w:br/>
      </w:r>
      <w:r w:rsidRPr="00F34055">
        <w:rPr>
          <w:color w:val="auto"/>
          <w:sz w:val="22"/>
        </w:rPr>
        <w:t>w dostarczany</w:t>
      </w:r>
      <w:r w:rsidR="000A0D07" w:rsidRPr="00F34055">
        <w:rPr>
          <w:color w:val="auto"/>
          <w:sz w:val="22"/>
        </w:rPr>
        <w:t>m</w:t>
      </w:r>
      <w:r w:rsidRPr="00F34055">
        <w:rPr>
          <w:color w:val="auto"/>
          <w:sz w:val="22"/>
        </w:rPr>
        <w:t xml:space="preserve"> terminal</w:t>
      </w:r>
      <w:r w:rsidR="000E2272" w:rsidRPr="00F34055">
        <w:rPr>
          <w:color w:val="auto"/>
          <w:sz w:val="22"/>
        </w:rPr>
        <w:t>u</w:t>
      </w:r>
      <w:r w:rsidRPr="00F34055">
        <w:rPr>
          <w:color w:val="auto"/>
          <w:sz w:val="22"/>
        </w:rPr>
        <w:t xml:space="preserve"> stacji rowerow</w:t>
      </w:r>
      <w:r w:rsidR="000A0D07" w:rsidRPr="00F34055">
        <w:rPr>
          <w:color w:val="auto"/>
          <w:sz w:val="22"/>
        </w:rPr>
        <w:t>ej</w:t>
      </w:r>
      <w:r w:rsidRPr="00F34055">
        <w:rPr>
          <w:color w:val="auto"/>
          <w:sz w:val="22"/>
        </w:rPr>
        <w:t xml:space="preserve">,  </w:t>
      </w:r>
    </w:p>
    <w:p w:rsidR="00F73902" w:rsidRPr="00F34055" w:rsidRDefault="00F73902" w:rsidP="00F34055">
      <w:pPr>
        <w:pStyle w:val="Akapitzlist"/>
        <w:spacing w:after="0" w:line="276" w:lineRule="auto"/>
        <w:ind w:left="851" w:right="0" w:firstLine="0"/>
        <w:rPr>
          <w:b/>
          <w:color w:val="auto"/>
          <w:sz w:val="22"/>
        </w:rPr>
      </w:pPr>
    </w:p>
    <w:p w:rsidR="00E44D86" w:rsidRPr="00F34055" w:rsidRDefault="00E44D86" w:rsidP="00F34055">
      <w:pPr>
        <w:pStyle w:val="Akapitzlist"/>
        <w:numPr>
          <w:ilvl w:val="0"/>
          <w:numId w:val="5"/>
        </w:numPr>
        <w:spacing w:after="0" w:line="276" w:lineRule="auto"/>
        <w:ind w:left="851" w:right="0" w:hanging="284"/>
        <w:rPr>
          <w:b/>
          <w:color w:val="auto"/>
          <w:sz w:val="22"/>
        </w:rPr>
      </w:pPr>
      <w:r w:rsidRPr="00F34055">
        <w:rPr>
          <w:color w:val="auto"/>
          <w:sz w:val="22"/>
        </w:rPr>
        <w:t xml:space="preserve">zestaw aktywnych kart SIM z urządzeniami nadawczo odbiorczymi </w:t>
      </w:r>
      <w:r w:rsidRPr="00F34055">
        <w:rPr>
          <w:color w:val="auto"/>
          <w:sz w:val="22"/>
        </w:rPr>
        <w:br/>
        <w:t xml:space="preserve">w liczbie niezbędnej do </w:t>
      </w:r>
      <w:r w:rsidR="009E4F15" w:rsidRPr="00F34055">
        <w:rPr>
          <w:color w:val="auto"/>
          <w:sz w:val="22"/>
        </w:rPr>
        <w:t>obsługi</w:t>
      </w:r>
      <w:r w:rsidRPr="00F34055">
        <w:rPr>
          <w:color w:val="auto"/>
          <w:sz w:val="22"/>
        </w:rPr>
        <w:t xml:space="preserve"> </w:t>
      </w:r>
      <w:r w:rsidR="00E6052C" w:rsidRPr="00F34055">
        <w:rPr>
          <w:color w:val="auto"/>
          <w:sz w:val="22"/>
        </w:rPr>
        <w:t>wypożyczeń i zwrotów rowerów na stacji</w:t>
      </w:r>
      <w:r w:rsidRPr="00F34055">
        <w:rPr>
          <w:color w:val="auto"/>
          <w:sz w:val="22"/>
        </w:rPr>
        <w:t xml:space="preserve">, </w:t>
      </w:r>
    </w:p>
    <w:p w:rsidR="00F73902" w:rsidRPr="00F34055" w:rsidRDefault="00F73902" w:rsidP="00F34055">
      <w:pPr>
        <w:pStyle w:val="Akapitzlist"/>
        <w:spacing w:after="0" w:line="276" w:lineRule="auto"/>
        <w:ind w:left="851" w:right="0" w:firstLine="0"/>
        <w:rPr>
          <w:b/>
          <w:color w:val="auto"/>
          <w:sz w:val="22"/>
        </w:rPr>
      </w:pPr>
    </w:p>
    <w:p w:rsidR="00E44D86" w:rsidRPr="00F34055" w:rsidRDefault="00E44D86" w:rsidP="00F34055">
      <w:pPr>
        <w:pStyle w:val="Akapitzlist"/>
        <w:spacing w:after="120" w:line="276" w:lineRule="auto"/>
        <w:ind w:left="1068" w:right="0" w:firstLine="0"/>
        <w:rPr>
          <w:b/>
          <w:color w:val="auto"/>
          <w:sz w:val="22"/>
        </w:rPr>
      </w:pPr>
    </w:p>
    <w:p w:rsidR="00A4691B" w:rsidRPr="00F34055" w:rsidRDefault="0056554D" w:rsidP="00F34055">
      <w:pPr>
        <w:pStyle w:val="Akapitzlist"/>
        <w:numPr>
          <w:ilvl w:val="0"/>
          <w:numId w:val="40"/>
        </w:numPr>
        <w:spacing w:line="276" w:lineRule="auto"/>
        <w:ind w:left="426"/>
        <w:rPr>
          <w:b/>
          <w:sz w:val="22"/>
        </w:rPr>
      </w:pPr>
      <w:r w:rsidRPr="00F34055">
        <w:rPr>
          <w:b/>
          <w:sz w:val="22"/>
        </w:rPr>
        <w:t>Szczegóły infrastruktury rowerowej.</w:t>
      </w:r>
    </w:p>
    <w:p w:rsidR="00A4691B" w:rsidRPr="00F34055" w:rsidRDefault="00A4691B" w:rsidP="00F34055">
      <w:pPr>
        <w:pStyle w:val="Akapitzlist"/>
        <w:spacing w:line="276" w:lineRule="auto"/>
        <w:ind w:left="1137" w:firstLine="0"/>
        <w:rPr>
          <w:b/>
          <w:sz w:val="22"/>
        </w:rPr>
      </w:pPr>
    </w:p>
    <w:p w:rsidR="006C705B" w:rsidRPr="00F34055" w:rsidRDefault="00A638D3" w:rsidP="00F34055">
      <w:pPr>
        <w:pStyle w:val="Akapitzlist"/>
        <w:numPr>
          <w:ilvl w:val="0"/>
          <w:numId w:val="57"/>
        </w:numPr>
        <w:spacing w:line="276" w:lineRule="auto"/>
        <w:ind w:left="567"/>
        <w:rPr>
          <w:b/>
          <w:sz w:val="22"/>
        </w:rPr>
      </w:pPr>
      <w:r w:rsidRPr="00F34055">
        <w:rPr>
          <w:b/>
          <w:sz w:val="22"/>
        </w:rPr>
        <w:t>Wymagania dotyczące rowerów</w:t>
      </w:r>
      <w:r w:rsidR="00A41D4E" w:rsidRPr="00F34055">
        <w:rPr>
          <w:b/>
          <w:sz w:val="22"/>
        </w:rPr>
        <w:t>:</w:t>
      </w:r>
    </w:p>
    <w:p w:rsidR="00B51E19" w:rsidRPr="00F34055" w:rsidRDefault="00B51E19" w:rsidP="00F34055">
      <w:pPr>
        <w:pStyle w:val="Akapitzlist"/>
        <w:spacing w:line="276" w:lineRule="auto"/>
        <w:ind w:left="1512" w:firstLine="0"/>
        <w:rPr>
          <w:b/>
          <w:sz w:val="22"/>
        </w:rPr>
      </w:pPr>
    </w:p>
    <w:p w:rsidR="00B51E19" w:rsidRPr="00F34055" w:rsidRDefault="00B51E19" w:rsidP="00F34055">
      <w:pPr>
        <w:spacing w:line="276" w:lineRule="auto"/>
        <w:ind w:left="499" w:right="3" w:firstLine="0"/>
        <w:rPr>
          <w:sz w:val="22"/>
        </w:rPr>
      </w:pPr>
      <w:r w:rsidRPr="00F34055">
        <w:rPr>
          <w:sz w:val="22"/>
        </w:rPr>
        <w:t xml:space="preserve">Rower ma być odporny na zniszczenie, z ograniczoną ilością elementów regulowanych i odkręcanych oraz powinien spełniać wymogi Rozporządzenia Ministra Infrastruktury z dnia 31 grudnia </w:t>
      </w:r>
      <w:r w:rsidRPr="00F34055">
        <w:rPr>
          <w:color w:val="auto"/>
          <w:sz w:val="22"/>
        </w:rPr>
        <w:t xml:space="preserve">2002 </w:t>
      </w:r>
      <w:r w:rsidRPr="00F34055">
        <w:rPr>
          <w:sz w:val="22"/>
        </w:rPr>
        <w:t xml:space="preserve">roku w sprawie warunków technicznych pojazdów oraz zakresu ich niezbędnego wyposażenia  (Dz. U. z 2003 r., Nr 32, poz. 262 z późn.zm.) i poniższej specyfikacji: </w:t>
      </w:r>
    </w:p>
    <w:p w:rsidR="00930ED5" w:rsidRPr="00F34055" w:rsidRDefault="00C56A8F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b</w:t>
      </w:r>
      <w:r w:rsidR="00B51E19" w:rsidRPr="00F34055">
        <w:rPr>
          <w:sz w:val="22"/>
        </w:rPr>
        <w:t>łotniki – z tworzywa sztucznego</w:t>
      </w:r>
      <w:r w:rsidR="00345B01" w:rsidRPr="00F34055">
        <w:rPr>
          <w:sz w:val="22"/>
        </w:rPr>
        <w:t xml:space="preserve"> lub</w:t>
      </w:r>
      <w:r w:rsidR="00814B84" w:rsidRPr="00F34055">
        <w:rPr>
          <w:sz w:val="22"/>
        </w:rPr>
        <w:t xml:space="preserve"> kompozytu </w:t>
      </w:r>
      <w:r w:rsidR="00B51E19" w:rsidRPr="00F34055">
        <w:rPr>
          <w:sz w:val="22"/>
        </w:rPr>
        <w:t>lub aluminium, głębokie, pełne, mocowane za pomocą wsporników lub w inny sp</w:t>
      </w:r>
      <w:r w:rsidR="001C4567" w:rsidRPr="00F34055">
        <w:rPr>
          <w:sz w:val="22"/>
        </w:rPr>
        <w:t xml:space="preserve">osób </w:t>
      </w:r>
      <w:r w:rsidR="00B51E19" w:rsidRPr="00F34055">
        <w:rPr>
          <w:sz w:val="22"/>
        </w:rPr>
        <w:t xml:space="preserve">lub zintegrowany z ramą. Błotnik tylny  z osłoną lub spełniający rolę osłony szprych,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hamulec przedni – rolkowy lub bębnowy, 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hamul</w:t>
      </w:r>
      <w:r w:rsidR="00443293" w:rsidRPr="00F34055">
        <w:rPr>
          <w:sz w:val="22"/>
        </w:rPr>
        <w:t xml:space="preserve">ec tylny – </w:t>
      </w:r>
      <w:r w:rsidR="00345B01" w:rsidRPr="00F34055">
        <w:rPr>
          <w:sz w:val="22"/>
        </w:rPr>
        <w:t xml:space="preserve">torpedo, </w:t>
      </w:r>
      <w:r w:rsidR="00443293" w:rsidRPr="00F34055">
        <w:rPr>
          <w:sz w:val="22"/>
        </w:rPr>
        <w:t>rolkowy lub bębnowy</w:t>
      </w:r>
      <w:r w:rsidRPr="00F34055">
        <w:rPr>
          <w:sz w:val="22"/>
        </w:rPr>
        <w:t xml:space="preserve">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kierownica – miejska, kierownica ma znajdować się wyżej niż siodło i zapewniać wygodną, wyprostowaną lub lekko pochyloną pozycję na rowerze. Chwyty kierownicy ergonomiczne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dzwonek – z obracanym pierścieniem (bez dźwigienki), 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kosz na kierownicę skrętny (skręca wraz z ruchem kierownicy) – stalowy, pojemność ok. 15l, , zamocowany w sposób uniemożliwiający jego demontaż przez użytkownika podczas korzystania z roweru, 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mechanizm korbowy – uszczelniony środek suportowy (oś mechanizmu korbowego zintegrowana z łożyskami), korby – aluminium. Wersja 2: napęd wałkiem, 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nóżka – stalowa lub aluminiowa (boczna  lub centralna), 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opony – </w:t>
      </w:r>
      <w:r w:rsidRPr="00F34055">
        <w:rPr>
          <w:color w:val="auto"/>
          <w:sz w:val="22"/>
        </w:rPr>
        <w:t>rozmiar: 26 x 1,5” - 1,75”,</w:t>
      </w:r>
      <w:r w:rsidRPr="00F34055">
        <w:rPr>
          <w:sz w:val="22"/>
        </w:rPr>
        <w:t xml:space="preserve">z paskiem odblaskowym i zabezpieczeniem przeciw przebiciowym (wkładka w bieżniku), bieżnik typu miejskiego (niski) </w:t>
      </w:r>
      <w:r w:rsidRPr="00F34055">
        <w:rPr>
          <w:sz w:val="22"/>
        </w:rPr>
        <w:br/>
        <w:t xml:space="preserve">lub semislick, profil opony okrągły, opona pompowana,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osłona łańcucha –z</w:t>
      </w:r>
      <w:r w:rsidR="00181174">
        <w:rPr>
          <w:sz w:val="22"/>
        </w:rPr>
        <w:t xml:space="preserve">apobiegająca wkręcaniu odzieży </w:t>
      </w:r>
      <w:r w:rsidRPr="00F34055">
        <w:rPr>
          <w:sz w:val="22"/>
        </w:rPr>
        <w:t xml:space="preserve">w korby, zabrudzenia odzieży łańcuchem. Wersja 2: zintegrowana z wałkiem,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oświetlenie: lampa tylna – LED, zintegrowane światło odblaskowe; lampa przednia – LED, zintegrowane światło odblaskowe, 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lastRenderedPageBreak/>
        <w:t xml:space="preserve">piasta przednia – piasta-dynamo z hamulcem,  </w:t>
      </w:r>
    </w:p>
    <w:p w:rsidR="00933E79" w:rsidRPr="00F34055" w:rsidRDefault="00933E7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piasta tylna</w:t>
      </w:r>
      <w:r w:rsidR="00DF580A" w:rsidRPr="00F34055">
        <w:rPr>
          <w:sz w:val="22"/>
        </w:rPr>
        <w:t xml:space="preserve"> – minimum </w:t>
      </w:r>
      <w:r w:rsidR="00345B01" w:rsidRPr="00F34055">
        <w:rPr>
          <w:sz w:val="22"/>
        </w:rPr>
        <w:t>3</w:t>
      </w:r>
      <w:r w:rsidR="00DF580A" w:rsidRPr="00F34055">
        <w:rPr>
          <w:sz w:val="22"/>
        </w:rPr>
        <w:t xml:space="preserve"> biegowa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rama – o dużej wytrzymałości, jednobelkowa, unisex (z niskim przekrokiem),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siodło – poszycie – pianka integraln</w:t>
      </w:r>
      <w:r w:rsidR="00181174">
        <w:rPr>
          <w:sz w:val="22"/>
        </w:rPr>
        <w:t xml:space="preserve">a, stelaż stalowy, odpowiednie </w:t>
      </w:r>
      <w:r w:rsidRPr="00F34055">
        <w:rPr>
          <w:sz w:val="22"/>
        </w:rPr>
        <w:t xml:space="preserve">do wyprostowanej pozycji na rowerze,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szybkozacisk wspornik siodła –, obsługiwany bez narzędzi,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widelec – sztywny (nieamortyzowany), stalowy, o średnicy zewnętrznej minimum 1", rura sterowa stalowa o średnicy zewnętrznej minimum 1".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wspornik kierownicy - o średnicy zewn</w:t>
      </w:r>
      <w:r w:rsidR="00181174">
        <w:rPr>
          <w:sz w:val="22"/>
        </w:rPr>
        <w:t xml:space="preserve">ętrznej minimum 1" (pogrubiony </w:t>
      </w:r>
      <w:r w:rsidRPr="00F34055">
        <w:rPr>
          <w:sz w:val="22"/>
        </w:rPr>
        <w:t xml:space="preserve">o wzmocnionej wytrzymałości), aluminiowy lub stalowy.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wspornik siodła – zablokowana możliwość wyjęcia z ramy, wysokość siodła regulowana w zakresie min. 20 cm, wskazane 25 cm,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waga roweru w pełnym wymaganym przez Zamawiającego uposażeniu </w:t>
      </w:r>
      <w:r w:rsidRPr="00F34055">
        <w:rPr>
          <w:sz w:val="22"/>
        </w:rPr>
        <w:br/>
        <w:t xml:space="preserve">nie powinna przekroczyć – 26 kg,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 xml:space="preserve">indywidualne zapięcie rowerowe, umożliwiające pozostawienie roweru  w innym miejscu niż przeznaczona do tego stacja rowerowa, od momentu wypożyczenia roweru do chwili jego zwrotu, tylko przez osobę, która dokonała wypożyczenia (zapięcie musi umożliwiać jednocześnie przypięcie roweru do stojaka w stacji rowerowej w przypadku zaniku zasilania), Zapięcie powinno być zamocowane do roweru w miejscu umożliwiającym uniwersalność przypięcia roweru do obcego elementu infrastruktury i jednocześnie uniemożliwiając zabór samego zapięcia.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color w:val="auto"/>
          <w:sz w:val="22"/>
        </w:rPr>
        <w:t xml:space="preserve">rower powinien posiadać czytelną informację z numerem roweru oraz danymi kontaktowymi umożliwiającymi zgłoszenie nieprawidłowości, </w:t>
      </w:r>
    </w:p>
    <w:p w:rsidR="00B51E19" w:rsidRPr="00F34055" w:rsidRDefault="00181174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>
        <w:rPr>
          <w:color w:val="auto"/>
          <w:sz w:val="22"/>
        </w:rPr>
        <w:t>rower</w:t>
      </w:r>
      <w:r w:rsidR="00B51E19" w:rsidRPr="00F34055">
        <w:rPr>
          <w:color w:val="auto"/>
          <w:sz w:val="22"/>
        </w:rPr>
        <w:t xml:space="preserve"> wyposażony w nośniki</w:t>
      </w:r>
      <w:r>
        <w:rPr>
          <w:color w:val="auto"/>
          <w:sz w:val="22"/>
        </w:rPr>
        <w:t xml:space="preserve"> reklamy o powierzchni łącznej </w:t>
      </w:r>
      <w:r w:rsidR="00B51E19" w:rsidRPr="00F34055">
        <w:rPr>
          <w:color w:val="auto"/>
          <w:sz w:val="22"/>
        </w:rPr>
        <w:t xml:space="preserve">nie przekraczającej łącznie </w:t>
      </w:r>
      <w:r w:rsidR="00345B01" w:rsidRPr="00F34055">
        <w:rPr>
          <w:color w:val="auto"/>
          <w:sz w:val="22"/>
        </w:rPr>
        <w:t xml:space="preserve">0,5 </w:t>
      </w:r>
      <w:r w:rsidR="00B51E19" w:rsidRPr="00F34055">
        <w:rPr>
          <w:color w:val="auto"/>
          <w:sz w:val="22"/>
        </w:rPr>
        <w:t>m</w:t>
      </w:r>
      <w:r w:rsidR="00B51E19" w:rsidRPr="00F34055">
        <w:rPr>
          <w:color w:val="auto"/>
          <w:sz w:val="22"/>
          <w:vertAlign w:val="superscript"/>
        </w:rPr>
        <w:t>2</w:t>
      </w:r>
      <w:r w:rsidR="00533B0E" w:rsidRPr="00F34055">
        <w:rPr>
          <w:color w:val="auto"/>
          <w:sz w:val="22"/>
        </w:rPr>
        <w:t xml:space="preserve"> dla ka</w:t>
      </w:r>
      <w:r>
        <w:rPr>
          <w:color w:val="auto"/>
          <w:sz w:val="22"/>
        </w:rPr>
        <w:t xml:space="preserve">żdego z pojazdów przeznaczonej </w:t>
      </w:r>
      <w:r w:rsidR="00533B0E" w:rsidRPr="00F34055">
        <w:rPr>
          <w:color w:val="auto"/>
          <w:sz w:val="22"/>
        </w:rPr>
        <w:t>na potrzeby Zamawiającego,</w:t>
      </w:r>
      <w:r w:rsidR="00B51E19" w:rsidRPr="00F34055">
        <w:rPr>
          <w:color w:val="auto"/>
          <w:sz w:val="22"/>
        </w:rPr>
        <w:t xml:space="preserve">  </w:t>
      </w:r>
    </w:p>
    <w:p w:rsidR="001B6007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dopuszcza się umieszczenie na rowerze elektrozamka spełniającego podobną funkcję, jak w przypadku jego zamontowania w stojakach rowerowych. W takim przypadku nie jest konieczne wypos</w:t>
      </w:r>
      <w:r w:rsidR="00AF75EC" w:rsidRPr="00F34055">
        <w:rPr>
          <w:sz w:val="22"/>
        </w:rPr>
        <w:t>ażenie stojaków w elektrozamek</w:t>
      </w:r>
      <w:r w:rsidR="00050645" w:rsidRPr="00F34055">
        <w:rPr>
          <w:sz w:val="22"/>
        </w:rPr>
        <w:t>,</w:t>
      </w:r>
      <w:r w:rsidR="001B6007" w:rsidRPr="00F34055">
        <w:rPr>
          <w:sz w:val="22"/>
        </w:rPr>
        <w:t xml:space="preserve"> </w:t>
      </w:r>
    </w:p>
    <w:p w:rsidR="00B51E19" w:rsidRPr="00F34055" w:rsidRDefault="00B51E1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sz w:val="22"/>
        </w:rPr>
        <w:t>wszystkie elementy roweru służące do jego dokowania w stacji rowerowej winny być trwale z nim powiązane (uniemożliwiając ich np. odkręcenie, ułamanie) i zabezpieczone antykorozyjnie,</w:t>
      </w:r>
    </w:p>
    <w:p w:rsidR="00B51E19" w:rsidRPr="00F34055" w:rsidRDefault="00CC1099" w:rsidP="00F34055">
      <w:pPr>
        <w:pStyle w:val="Akapitzlist"/>
        <w:numPr>
          <w:ilvl w:val="0"/>
          <w:numId w:val="9"/>
        </w:numPr>
        <w:spacing w:line="276" w:lineRule="auto"/>
        <w:ind w:left="964" w:right="3" w:hanging="567"/>
        <w:rPr>
          <w:sz w:val="22"/>
        </w:rPr>
      </w:pPr>
      <w:r w:rsidRPr="00F34055">
        <w:rPr>
          <w:color w:val="auto"/>
          <w:sz w:val="22"/>
        </w:rPr>
        <w:t>k</w:t>
      </w:r>
      <w:r w:rsidR="00B51E19" w:rsidRPr="00F34055">
        <w:rPr>
          <w:color w:val="auto"/>
          <w:sz w:val="22"/>
        </w:rPr>
        <w:t>olo</w:t>
      </w:r>
      <w:r w:rsidR="00F36781" w:rsidRPr="00F34055">
        <w:rPr>
          <w:color w:val="auto"/>
          <w:sz w:val="22"/>
        </w:rPr>
        <w:t>r ramy rowerowej: zielony 6018</w:t>
      </w:r>
      <w:r w:rsidRPr="00F34055">
        <w:rPr>
          <w:color w:val="auto"/>
          <w:sz w:val="22"/>
        </w:rPr>
        <w:t>.</w:t>
      </w:r>
      <w:r w:rsidR="00F36781" w:rsidRPr="00F34055">
        <w:rPr>
          <w:color w:val="auto"/>
          <w:sz w:val="22"/>
        </w:rPr>
        <w:t xml:space="preserve"> </w:t>
      </w:r>
    </w:p>
    <w:p w:rsidR="00B51E19" w:rsidRPr="00F34055" w:rsidRDefault="00B51E19" w:rsidP="00F34055">
      <w:pPr>
        <w:pStyle w:val="Akapitzlist"/>
        <w:spacing w:line="276" w:lineRule="auto"/>
        <w:ind w:left="964" w:right="3" w:firstLine="0"/>
        <w:rPr>
          <w:sz w:val="22"/>
        </w:rPr>
      </w:pPr>
    </w:p>
    <w:p w:rsidR="00B51E19" w:rsidRPr="00F34055" w:rsidRDefault="00B51E19" w:rsidP="00F34055">
      <w:pPr>
        <w:pStyle w:val="Akapitzlist"/>
        <w:numPr>
          <w:ilvl w:val="0"/>
          <w:numId w:val="57"/>
        </w:numPr>
        <w:spacing w:line="276" w:lineRule="auto"/>
        <w:ind w:left="284" w:right="3"/>
        <w:rPr>
          <w:b/>
          <w:sz w:val="22"/>
        </w:rPr>
      </w:pPr>
      <w:r w:rsidRPr="00F34055">
        <w:rPr>
          <w:b/>
          <w:sz w:val="22"/>
        </w:rPr>
        <w:t>Wymagania dotyczące stacji rowerow</w:t>
      </w:r>
      <w:r w:rsidR="0056554D" w:rsidRPr="00F34055">
        <w:rPr>
          <w:b/>
          <w:sz w:val="22"/>
        </w:rPr>
        <w:t>ej</w:t>
      </w:r>
      <w:r w:rsidR="00A4691B" w:rsidRPr="00F34055">
        <w:rPr>
          <w:b/>
          <w:sz w:val="22"/>
        </w:rPr>
        <w:t>:</w:t>
      </w:r>
      <w:r w:rsidRPr="00F34055">
        <w:rPr>
          <w:b/>
          <w:sz w:val="22"/>
        </w:rPr>
        <w:t xml:space="preserve"> </w:t>
      </w:r>
    </w:p>
    <w:p w:rsidR="00B51E19" w:rsidRPr="00F34055" w:rsidRDefault="00B51E19" w:rsidP="00F34055">
      <w:pPr>
        <w:pStyle w:val="Akapitzlist"/>
        <w:spacing w:line="276" w:lineRule="auto"/>
        <w:ind w:left="792" w:right="3" w:firstLine="0"/>
        <w:rPr>
          <w:b/>
          <w:sz w:val="22"/>
        </w:rPr>
      </w:pPr>
    </w:p>
    <w:p w:rsidR="00B51E19" w:rsidRPr="00F34055" w:rsidRDefault="00B51E19" w:rsidP="00F34055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F34055">
        <w:rPr>
          <w:sz w:val="22"/>
        </w:rPr>
        <w:t>Stacj</w:t>
      </w:r>
      <w:r w:rsidR="00A4691B" w:rsidRPr="00F34055">
        <w:rPr>
          <w:sz w:val="22"/>
        </w:rPr>
        <w:t>a</w:t>
      </w:r>
      <w:r w:rsidRPr="00F34055">
        <w:rPr>
          <w:sz w:val="22"/>
        </w:rPr>
        <w:t xml:space="preserve"> rowerow</w:t>
      </w:r>
      <w:r w:rsidR="00A4691B" w:rsidRPr="00F34055">
        <w:rPr>
          <w:sz w:val="22"/>
        </w:rPr>
        <w:t>a</w:t>
      </w:r>
      <w:r w:rsidRPr="00F34055">
        <w:rPr>
          <w:sz w:val="22"/>
        </w:rPr>
        <w:t xml:space="preserve"> ma umożliwić bezobsługowe wypożyczanie rowerów oraz ich zwrot przez całą dobę i we wszystkie dni tygodnia w całym okresie funkcjonowania </w:t>
      </w:r>
      <w:r w:rsidR="00A4691B" w:rsidRPr="00F34055">
        <w:rPr>
          <w:sz w:val="22"/>
        </w:rPr>
        <w:t>umowy</w:t>
      </w:r>
      <w:r w:rsidRPr="00F34055">
        <w:rPr>
          <w:sz w:val="22"/>
        </w:rPr>
        <w:t xml:space="preserve"> bez względu na dostępność wolnych miejsc dokowania (uchwytów) rowerów. </w:t>
      </w:r>
      <w:r w:rsidRPr="00F34055">
        <w:rPr>
          <w:color w:val="auto"/>
          <w:sz w:val="22"/>
        </w:rPr>
        <w:t>Stacj</w:t>
      </w:r>
      <w:r w:rsidR="00C5690D" w:rsidRPr="00F34055">
        <w:rPr>
          <w:color w:val="auto"/>
          <w:sz w:val="22"/>
        </w:rPr>
        <w:t>a</w:t>
      </w:r>
      <w:r w:rsidRPr="00F34055">
        <w:rPr>
          <w:color w:val="auto"/>
          <w:sz w:val="22"/>
        </w:rPr>
        <w:t xml:space="preserve"> powinn</w:t>
      </w:r>
      <w:r w:rsidR="00C5690D" w:rsidRPr="00F34055">
        <w:rPr>
          <w:color w:val="auto"/>
          <w:sz w:val="22"/>
        </w:rPr>
        <w:t>a</w:t>
      </w:r>
      <w:r w:rsidRPr="00F34055">
        <w:rPr>
          <w:color w:val="auto"/>
          <w:sz w:val="22"/>
        </w:rPr>
        <w:t xml:space="preserve"> być wykonan</w:t>
      </w:r>
      <w:r w:rsidR="00C5690D" w:rsidRPr="00F34055">
        <w:rPr>
          <w:color w:val="auto"/>
          <w:sz w:val="22"/>
        </w:rPr>
        <w:t>a</w:t>
      </w:r>
      <w:r w:rsidRPr="00F34055">
        <w:rPr>
          <w:color w:val="auto"/>
          <w:sz w:val="22"/>
        </w:rPr>
        <w:t xml:space="preserve"> w sposób trwały oraz estetyczny. </w:t>
      </w:r>
    </w:p>
    <w:p w:rsidR="00B51E19" w:rsidRPr="00F34055" w:rsidRDefault="00B51E19" w:rsidP="00F34055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</w:p>
    <w:p w:rsidR="00B51E19" w:rsidRPr="00F34055" w:rsidRDefault="00B51E19" w:rsidP="00F340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33" w:right="0" w:hanging="633"/>
        <w:rPr>
          <w:b/>
          <w:color w:val="auto"/>
          <w:sz w:val="22"/>
        </w:rPr>
      </w:pPr>
      <w:r w:rsidRPr="00F34055">
        <w:rPr>
          <w:b/>
          <w:sz w:val="22"/>
        </w:rPr>
        <w:t xml:space="preserve">Wymagane elementy stacji rowerowej:  </w:t>
      </w:r>
    </w:p>
    <w:p w:rsidR="00B51E19" w:rsidRPr="00F34055" w:rsidRDefault="00B51E19" w:rsidP="00F34055">
      <w:pPr>
        <w:pStyle w:val="Akapitzlist"/>
        <w:autoSpaceDE w:val="0"/>
        <w:autoSpaceDN w:val="0"/>
        <w:adjustRightInd w:val="0"/>
        <w:spacing w:after="0" w:line="276" w:lineRule="auto"/>
        <w:ind w:left="993" w:right="0" w:firstLine="0"/>
        <w:rPr>
          <w:b/>
          <w:color w:val="auto"/>
          <w:sz w:val="22"/>
        </w:rPr>
      </w:pPr>
    </w:p>
    <w:p w:rsidR="00B51E19" w:rsidRPr="00181174" w:rsidRDefault="00B51E19" w:rsidP="00A228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181174">
        <w:rPr>
          <w:b/>
          <w:color w:val="auto"/>
          <w:sz w:val="22"/>
        </w:rPr>
        <w:t xml:space="preserve">Stojaki </w:t>
      </w:r>
      <w:r w:rsidRPr="00181174">
        <w:rPr>
          <w:sz w:val="22"/>
        </w:rPr>
        <w:t>–  1</w:t>
      </w:r>
      <w:r w:rsidR="006904AA" w:rsidRPr="00181174">
        <w:rPr>
          <w:sz w:val="22"/>
        </w:rPr>
        <w:t>0</w:t>
      </w:r>
      <w:r w:rsidRPr="00181174">
        <w:rPr>
          <w:sz w:val="22"/>
        </w:rPr>
        <w:t xml:space="preserve"> szt. wyposażonych w element dokowania w jednej stacji rowerowej kształt musi umożliwić  stabilne ustawienie roweru  w pozycji pionowej, </w:t>
      </w:r>
    </w:p>
    <w:p w:rsidR="00B51E19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t xml:space="preserve">stacje powinny być wykonane w sposób trwały oraz estetyczny. </w:t>
      </w:r>
    </w:p>
    <w:p w:rsidR="006E5823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t xml:space="preserve">wyposażone w elektrozamek umożliwiający zapięcie/wypięcie roweru </w:t>
      </w:r>
      <w:r w:rsidRPr="00F34055">
        <w:rPr>
          <w:sz w:val="22"/>
        </w:rPr>
        <w:br/>
        <w:t>zabezpieczon</w:t>
      </w:r>
      <w:r w:rsidR="00591C76" w:rsidRPr="00F34055">
        <w:rPr>
          <w:sz w:val="22"/>
        </w:rPr>
        <w:t>y</w:t>
      </w:r>
      <w:r w:rsidRPr="00F34055">
        <w:rPr>
          <w:sz w:val="22"/>
        </w:rPr>
        <w:t xml:space="preserve">  przed uszkodzeniami,  </w:t>
      </w:r>
    </w:p>
    <w:p w:rsidR="00B51E19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lastRenderedPageBreak/>
        <w:t xml:space="preserve">zamontowane w sposób stabilny, uniemożliwiający demontaż zarówno pojedynczego stojaka, jak i całego modułu przez osoby nieupoważnione, </w:t>
      </w:r>
    </w:p>
    <w:p w:rsidR="00B51E19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t xml:space="preserve">preferowanym jest umieszczanie stojaków jako zintegrowanego systemu  </w:t>
      </w:r>
      <w:r w:rsidRPr="00F34055">
        <w:rPr>
          <w:sz w:val="22"/>
        </w:rPr>
        <w:br/>
        <w:t xml:space="preserve">na wspólnej podstawie (lub zestawie modułów podstaw połączonych) zawierającej również kablowe instalacje zasilające; podstawa musi na swoich zakończeniach posiadać skosy, likwidujące efekt stopnia, będącego skutkiem grubości podstawy, </w:t>
      </w:r>
    </w:p>
    <w:p w:rsidR="00B51E19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t xml:space="preserve">rozmieszczone w sposób umożliwiający komfortowe wypożyczenie oraz zwrot roweru,  </w:t>
      </w:r>
    </w:p>
    <w:p w:rsidR="00B51E19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t xml:space="preserve">umożliwiające przypięcie (zwrot roweru) przy pełnym napełnieniu stojaków </w:t>
      </w:r>
      <w:r w:rsidRPr="00F34055">
        <w:rPr>
          <w:sz w:val="22"/>
        </w:rPr>
        <w:br/>
        <w:t xml:space="preserve">lub zaniku napięcia stacji za pomocą indywidualnego zapięcia rowerowego, </w:t>
      </w:r>
    </w:p>
    <w:p w:rsidR="00B51E19" w:rsidRPr="00F34055" w:rsidRDefault="00B51E19" w:rsidP="00F340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57" w:right="0"/>
        <w:rPr>
          <w:b/>
          <w:color w:val="auto"/>
          <w:sz w:val="22"/>
        </w:rPr>
      </w:pPr>
      <w:r w:rsidRPr="00F34055">
        <w:rPr>
          <w:sz w:val="22"/>
        </w:rPr>
        <w:t>wszystkie elementy stojaków trwale zabezpieczone antykorozyjnie.</w:t>
      </w:r>
    </w:p>
    <w:p w:rsidR="00B51E19" w:rsidRPr="00F34055" w:rsidRDefault="00B51E19" w:rsidP="00F34055">
      <w:pPr>
        <w:pStyle w:val="Akapitzlist"/>
        <w:autoSpaceDE w:val="0"/>
        <w:autoSpaceDN w:val="0"/>
        <w:adjustRightInd w:val="0"/>
        <w:spacing w:after="0" w:line="276" w:lineRule="auto"/>
        <w:ind w:left="1209" w:right="0" w:firstLine="0"/>
        <w:rPr>
          <w:b/>
          <w:color w:val="auto"/>
          <w:sz w:val="22"/>
        </w:rPr>
      </w:pPr>
    </w:p>
    <w:p w:rsidR="00B51E19" w:rsidRPr="00F34055" w:rsidRDefault="00B51E19" w:rsidP="00F34055">
      <w:pPr>
        <w:pStyle w:val="Akapitzlist"/>
        <w:numPr>
          <w:ilvl w:val="0"/>
          <w:numId w:val="13"/>
        </w:numPr>
        <w:spacing w:line="276" w:lineRule="auto"/>
        <w:ind w:left="709" w:right="3" w:hanging="709"/>
        <w:rPr>
          <w:sz w:val="22"/>
        </w:rPr>
      </w:pPr>
      <w:r w:rsidRPr="00F34055">
        <w:rPr>
          <w:b/>
          <w:sz w:val="22"/>
        </w:rPr>
        <w:t>Terminal</w:t>
      </w:r>
      <w:r w:rsidRPr="00F34055">
        <w:rPr>
          <w:sz w:val="22"/>
        </w:rPr>
        <w:t xml:space="preserve"> –1 szt. w jednej stacji rowerowej:  </w:t>
      </w:r>
    </w:p>
    <w:p w:rsidR="00B51E19" w:rsidRPr="00F34055" w:rsidRDefault="00B51E19" w:rsidP="00F34055">
      <w:pPr>
        <w:pStyle w:val="Akapitzlist"/>
        <w:numPr>
          <w:ilvl w:val="0"/>
          <w:numId w:val="14"/>
        </w:numPr>
        <w:spacing w:line="276" w:lineRule="auto"/>
        <w:ind w:left="757" w:right="3"/>
        <w:rPr>
          <w:sz w:val="22"/>
        </w:rPr>
      </w:pPr>
      <w:r w:rsidRPr="00F34055">
        <w:rPr>
          <w:sz w:val="22"/>
        </w:rPr>
        <w:t xml:space="preserve">zlokalizowany zawsze bezpośrednio przy stojakach,  </w:t>
      </w:r>
    </w:p>
    <w:p w:rsidR="00B51E19" w:rsidRPr="00F34055" w:rsidRDefault="00B51E19" w:rsidP="00F34055">
      <w:pPr>
        <w:pStyle w:val="Akapitzlist"/>
        <w:numPr>
          <w:ilvl w:val="0"/>
          <w:numId w:val="14"/>
        </w:numPr>
        <w:spacing w:line="276" w:lineRule="auto"/>
        <w:ind w:left="757" w:right="3"/>
        <w:rPr>
          <w:sz w:val="22"/>
        </w:rPr>
      </w:pPr>
      <w:r w:rsidRPr="00F34055">
        <w:rPr>
          <w:sz w:val="22"/>
        </w:rPr>
        <w:t>zaprojektowany i wykonany jako jednolity, zwarty element,</w:t>
      </w:r>
    </w:p>
    <w:p w:rsidR="00B51E19" w:rsidRPr="00F34055" w:rsidRDefault="00B51E19" w:rsidP="00F34055">
      <w:pPr>
        <w:pStyle w:val="Akapitzlist"/>
        <w:numPr>
          <w:ilvl w:val="0"/>
          <w:numId w:val="14"/>
        </w:numPr>
        <w:spacing w:line="276" w:lineRule="auto"/>
        <w:ind w:left="757" w:right="3"/>
        <w:rPr>
          <w:sz w:val="22"/>
        </w:rPr>
      </w:pPr>
      <w:r w:rsidRPr="00F34055">
        <w:rPr>
          <w:sz w:val="22"/>
        </w:rPr>
        <w:t xml:space="preserve">wyposażony w źródło energii [np. bateria słoneczna (ogniwo fotowoltaiczne), akumulator, ogniwo(-a) fotowoltaiczne +akumulator (y)] i z niego całkowicie zasilany, umożliwiający minimum </w:t>
      </w:r>
      <w:r w:rsidRPr="00F34055">
        <w:rPr>
          <w:color w:val="auto"/>
          <w:sz w:val="22"/>
        </w:rPr>
        <w:t>48 godzinny czas działania w przypadku braku ładowania ze źródła słonecznego,</w:t>
      </w:r>
    </w:p>
    <w:p w:rsidR="00B51E19" w:rsidRPr="00F34055" w:rsidRDefault="00B51E19" w:rsidP="00F34055">
      <w:pPr>
        <w:pStyle w:val="Akapitzlist"/>
        <w:numPr>
          <w:ilvl w:val="0"/>
          <w:numId w:val="14"/>
        </w:numPr>
        <w:spacing w:line="276" w:lineRule="auto"/>
        <w:ind w:left="757" w:right="3"/>
        <w:rPr>
          <w:sz w:val="22"/>
        </w:rPr>
      </w:pPr>
      <w:r w:rsidRPr="00F34055">
        <w:rPr>
          <w:sz w:val="22"/>
        </w:rPr>
        <w:t xml:space="preserve">wymiary – wysokość obudowy terminala: </w:t>
      </w:r>
      <w:r w:rsidRPr="00F34055">
        <w:rPr>
          <w:color w:val="auto"/>
          <w:sz w:val="22"/>
        </w:rPr>
        <w:t>max.</w:t>
      </w:r>
      <w:r w:rsidR="00181174">
        <w:rPr>
          <w:color w:val="auto"/>
          <w:sz w:val="22"/>
        </w:rPr>
        <w:t xml:space="preserve"> </w:t>
      </w:r>
      <w:r w:rsidR="007E5687" w:rsidRPr="00F34055">
        <w:rPr>
          <w:color w:val="auto"/>
          <w:sz w:val="22"/>
        </w:rPr>
        <w:t>2,5m</w:t>
      </w:r>
      <w:r w:rsidRPr="00F34055">
        <w:rPr>
          <w:color w:val="auto"/>
          <w:sz w:val="22"/>
        </w:rPr>
        <w:t xml:space="preserve"> m, szerokość max. </w:t>
      </w:r>
      <w:r w:rsidRPr="00F34055">
        <w:rPr>
          <w:color w:val="auto"/>
          <w:sz w:val="22"/>
        </w:rPr>
        <w:br/>
      </w:r>
      <w:r w:rsidR="007E5687" w:rsidRPr="00F34055">
        <w:rPr>
          <w:color w:val="auto"/>
          <w:sz w:val="22"/>
        </w:rPr>
        <w:t>60</w:t>
      </w:r>
      <w:r w:rsidRPr="00F34055">
        <w:rPr>
          <w:color w:val="auto"/>
          <w:sz w:val="22"/>
        </w:rPr>
        <w:t xml:space="preserve">cm, głębokość max. </w:t>
      </w:r>
      <w:r w:rsidR="007E5687" w:rsidRPr="00F34055">
        <w:rPr>
          <w:color w:val="auto"/>
          <w:sz w:val="22"/>
        </w:rPr>
        <w:t xml:space="preserve">35 </w:t>
      </w:r>
      <w:r w:rsidRPr="00F34055">
        <w:rPr>
          <w:color w:val="auto"/>
          <w:sz w:val="22"/>
        </w:rPr>
        <w:t>cm, dopuszcza się montaż</w:t>
      </w:r>
      <w:r w:rsidRPr="00F34055">
        <w:rPr>
          <w:sz w:val="22"/>
        </w:rPr>
        <w:t xml:space="preserve"> zasilającego w energię ogniwa(-w) fotowoltaicznego(-ch) na większej wysokości niż </w:t>
      </w:r>
      <w:r w:rsidRPr="00F34055">
        <w:rPr>
          <w:color w:val="auto"/>
          <w:sz w:val="22"/>
        </w:rPr>
        <w:t>2,5</w:t>
      </w:r>
      <w:r w:rsidRPr="00F34055">
        <w:rPr>
          <w:sz w:val="22"/>
        </w:rPr>
        <w:t xml:space="preserve">m dla terminali nie posiadających ogniw fotowoltaicznych, zintegrowanych z obudową terminala, jako jeden z jego boków lub jako jego daszek, w przypadku konieczności montażu dodatkowych ogniw fotowoltaicznych. </w:t>
      </w:r>
    </w:p>
    <w:p w:rsidR="00B51E19" w:rsidRPr="00F34055" w:rsidRDefault="00B51E19" w:rsidP="00F34055">
      <w:pPr>
        <w:spacing w:line="276" w:lineRule="auto"/>
        <w:ind w:left="10" w:right="3"/>
        <w:rPr>
          <w:sz w:val="22"/>
        </w:rPr>
      </w:pPr>
      <w:r w:rsidRPr="00F34055">
        <w:rPr>
          <w:sz w:val="22"/>
        </w:rPr>
        <w:t xml:space="preserve">W przypadku zastosowania ogniwa fotowoltaicznego nie będącego elementem obudowy terminala tj. ogniwa umieszczonego nad terminalem np. na wysięgniku należy wszystkie przewody połączeniowe prowadzić wewnątrz konstrukcji wsporczej i obudowy ogniwa fotowoltaicznego, aby były one niewidoczne, całkowicie niedostępne dla osób postronnych, nienarażone na akty wandalizmu. </w:t>
      </w:r>
    </w:p>
    <w:p w:rsidR="00B51E19" w:rsidRPr="00F34055" w:rsidRDefault="00B51E19" w:rsidP="00F34055">
      <w:pPr>
        <w:pStyle w:val="Akapitzlist"/>
        <w:numPr>
          <w:ilvl w:val="0"/>
          <w:numId w:val="14"/>
        </w:numPr>
        <w:spacing w:line="276" w:lineRule="auto"/>
        <w:ind w:left="757" w:right="3"/>
        <w:rPr>
          <w:sz w:val="22"/>
        </w:rPr>
      </w:pPr>
      <w:r w:rsidRPr="00F34055">
        <w:rPr>
          <w:sz w:val="22"/>
        </w:rPr>
        <w:t xml:space="preserve">zawierający elementy:  </w:t>
      </w:r>
    </w:p>
    <w:p w:rsidR="00707B44" w:rsidRPr="00F34055" w:rsidRDefault="00B51E19" w:rsidP="00F34055">
      <w:pPr>
        <w:pStyle w:val="Akapitzlist"/>
        <w:numPr>
          <w:ilvl w:val="2"/>
          <w:numId w:val="13"/>
        </w:numPr>
        <w:spacing w:line="276" w:lineRule="auto"/>
        <w:ind w:left="609" w:right="3" w:hanging="212"/>
        <w:rPr>
          <w:sz w:val="22"/>
        </w:rPr>
      </w:pPr>
      <w:r w:rsidRPr="00F34055">
        <w:rPr>
          <w:sz w:val="22"/>
        </w:rPr>
        <w:t xml:space="preserve">logotyp </w:t>
      </w:r>
      <w:r w:rsidR="00181174">
        <w:rPr>
          <w:sz w:val="22"/>
        </w:rPr>
        <w:t xml:space="preserve">/ reklama </w:t>
      </w:r>
      <w:r w:rsidR="00B84EB4" w:rsidRPr="00F34055">
        <w:rPr>
          <w:sz w:val="22"/>
        </w:rPr>
        <w:t>Zamawiającego</w:t>
      </w:r>
      <w:r w:rsidR="00707B44" w:rsidRPr="00F34055">
        <w:rPr>
          <w:sz w:val="22"/>
        </w:rPr>
        <w:t>,</w:t>
      </w:r>
    </w:p>
    <w:p w:rsidR="00B51E19" w:rsidRPr="00F34055" w:rsidRDefault="00707B44" w:rsidP="00F34055">
      <w:pPr>
        <w:pStyle w:val="Akapitzlist"/>
        <w:numPr>
          <w:ilvl w:val="2"/>
          <w:numId w:val="13"/>
        </w:numPr>
        <w:spacing w:line="276" w:lineRule="auto"/>
        <w:ind w:left="609" w:right="3" w:hanging="212"/>
        <w:rPr>
          <w:sz w:val="22"/>
        </w:rPr>
      </w:pPr>
      <w:r w:rsidRPr="00F34055">
        <w:rPr>
          <w:sz w:val="22"/>
        </w:rPr>
        <w:t xml:space="preserve">indywidualny </w:t>
      </w:r>
      <w:r w:rsidR="00B51E19" w:rsidRPr="00F34055">
        <w:rPr>
          <w:sz w:val="22"/>
        </w:rPr>
        <w:t xml:space="preserve">numer stacji,  </w:t>
      </w:r>
    </w:p>
    <w:p w:rsidR="00B51E19" w:rsidRPr="00F34055" w:rsidRDefault="00B51E19" w:rsidP="00F34055">
      <w:pPr>
        <w:pStyle w:val="Akapitzlist"/>
        <w:numPr>
          <w:ilvl w:val="2"/>
          <w:numId w:val="13"/>
        </w:numPr>
        <w:spacing w:line="276" w:lineRule="auto"/>
        <w:ind w:left="609" w:right="3" w:hanging="212"/>
        <w:rPr>
          <w:sz w:val="22"/>
        </w:rPr>
      </w:pPr>
      <w:r w:rsidRPr="00F34055">
        <w:rPr>
          <w:sz w:val="22"/>
        </w:rPr>
        <w:t xml:space="preserve">wyświetlacz pozwalający na obsługę procesu wypożyczania roweru  </w:t>
      </w:r>
      <w:r w:rsidRPr="00F34055">
        <w:rPr>
          <w:sz w:val="22"/>
        </w:rPr>
        <w:br/>
        <w:t>w</w:t>
      </w:r>
      <w:r w:rsidRPr="00F34055">
        <w:rPr>
          <w:color w:val="auto"/>
          <w:sz w:val="22"/>
        </w:rPr>
        <w:t xml:space="preserve"> trzech</w:t>
      </w:r>
      <w:r w:rsidR="00C67989" w:rsidRPr="00F34055">
        <w:rPr>
          <w:color w:val="auto"/>
          <w:sz w:val="22"/>
        </w:rPr>
        <w:t xml:space="preserve"> </w:t>
      </w:r>
      <w:r w:rsidRPr="00F34055">
        <w:rPr>
          <w:sz w:val="22"/>
        </w:rPr>
        <w:t xml:space="preserve">wersjach językowych: polskiej, angielskiej, niemieckiej; w stanie spoczynku dopuszcza się całkowite wyłączenie </w:t>
      </w:r>
      <w:r w:rsidRPr="00F34055">
        <w:rPr>
          <w:color w:val="auto"/>
          <w:sz w:val="22"/>
        </w:rPr>
        <w:t>ekranu – wzbudzenie winno nastąpić przy każdym naciśnięciu przycisku obsługi</w:t>
      </w:r>
      <w:r w:rsidR="00F1324A" w:rsidRPr="00F34055">
        <w:rPr>
          <w:color w:val="auto"/>
          <w:sz w:val="22"/>
        </w:rPr>
        <w:t>,</w:t>
      </w:r>
      <w:r w:rsidRPr="00F34055">
        <w:rPr>
          <w:color w:val="auto"/>
          <w:sz w:val="22"/>
        </w:rPr>
        <w:t xml:space="preserve">  </w:t>
      </w:r>
    </w:p>
    <w:p w:rsidR="00B51E19" w:rsidRPr="00F34055" w:rsidRDefault="00B51E19" w:rsidP="00F34055">
      <w:pPr>
        <w:pStyle w:val="Akapitzlist"/>
        <w:numPr>
          <w:ilvl w:val="2"/>
          <w:numId w:val="13"/>
        </w:numPr>
        <w:spacing w:line="276" w:lineRule="auto"/>
        <w:ind w:left="609" w:right="3" w:hanging="212"/>
        <w:rPr>
          <w:sz w:val="22"/>
        </w:rPr>
      </w:pPr>
      <w:r w:rsidRPr="00F34055">
        <w:rPr>
          <w:color w:val="auto"/>
          <w:sz w:val="22"/>
        </w:rPr>
        <w:t xml:space="preserve">pozwalający na rejestrację, </w:t>
      </w:r>
    </w:p>
    <w:p w:rsidR="00B51E19" w:rsidRPr="00F34055" w:rsidRDefault="00B51E19" w:rsidP="00F34055">
      <w:pPr>
        <w:pStyle w:val="Akapitzlist"/>
        <w:numPr>
          <w:ilvl w:val="0"/>
          <w:numId w:val="10"/>
        </w:numPr>
        <w:spacing w:line="276" w:lineRule="auto"/>
        <w:ind w:left="567" w:right="0" w:hanging="567"/>
        <w:rPr>
          <w:sz w:val="22"/>
        </w:rPr>
      </w:pPr>
      <w:r w:rsidRPr="00F34055">
        <w:rPr>
          <w:sz w:val="22"/>
        </w:rPr>
        <w:t>Ogólny Regulamin korzystania z</w:t>
      </w:r>
      <w:r w:rsidR="004D6F4E" w:rsidRPr="00F34055">
        <w:rPr>
          <w:sz w:val="22"/>
        </w:rPr>
        <w:t>e stacji</w:t>
      </w:r>
      <w:r w:rsidRPr="00F34055">
        <w:rPr>
          <w:sz w:val="22"/>
        </w:rPr>
        <w:t xml:space="preserve"> w wersji min. polskiej i angielskiej umieszczony w widocznym miejscu na terminalu. Zamawiający dopuszcza,</w:t>
      </w:r>
      <w:r w:rsidR="008755AC" w:rsidRPr="00F34055">
        <w:rPr>
          <w:sz w:val="22"/>
        </w:rPr>
        <w:t xml:space="preserve"> </w:t>
      </w:r>
      <w:r w:rsidRPr="00F34055">
        <w:rPr>
          <w:sz w:val="22"/>
        </w:rPr>
        <w:t>w celu spełnienia wymogu, również umieszczenia na terminalach stacji rowerowych w widocznym miejscu skróconych wersji regulaminów wersji polskiej i angielskiej, o wielkości czcionki zapewniającej ich wystarczającą czytelność pod warunkiem umieszczenia w ich końcowej treści również adresu strony internetowej, gdzie będzie dostępna pełna wersja regulaminu w wersji polskiej i angielskiej.  W przypadku zastosowania w terminalu stacji rowerowej ekranu (wyświetlacza) o wielkości przekątnej minimum 10” (cali) dopuszcza się również możliwość umieszczenia dostępności regulaminu na tym ekranie (wyświetlaczu) w wymaganych wcześniej wersjach językowy</w:t>
      </w:r>
      <w:r w:rsidR="00A67E42" w:rsidRPr="00F34055">
        <w:rPr>
          <w:sz w:val="22"/>
        </w:rPr>
        <w:t xml:space="preserve">ch. </w:t>
      </w:r>
    </w:p>
    <w:p w:rsidR="00B51E19" w:rsidRPr="00F34055" w:rsidRDefault="00B51E19" w:rsidP="00F34055">
      <w:pPr>
        <w:pStyle w:val="Akapitzlist"/>
        <w:numPr>
          <w:ilvl w:val="0"/>
          <w:numId w:val="10"/>
        </w:numPr>
        <w:spacing w:line="276" w:lineRule="auto"/>
        <w:ind w:left="567" w:right="0" w:hanging="567"/>
        <w:rPr>
          <w:sz w:val="22"/>
        </w:rPr>
      </w:pPr>
      <w:r w:rsidRPr="00F34055">
        <w:rPr>
          <w:sz w:val="22"/>
        </w:rPr>
        <w:lastRenderedPageBreak/>
        <w:t xml:space="preserve">Czytnik kart zbliżeniowych (typ MIFARE®) zgodny ze standardem ISO/IEC 14443 o następujących cechach: 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>szybki interfejs komunika</w:t>
      </w:r>
      <w:r w:rsidR="00181174">
        <w:rPr>
          <w:sz w:val="22"/>
        </w:rPr>
        <w:t xml:space="preserve">cyjny, służący wymianie danych </w:t>
      </w:r>
      <w:r w:rsidRPr="00F34055">
        <w:rPr>
          <w:sz w:val="22"/>
        </w:rPr>
        <w:t xml:space="preserve">z jednostką nadrzędną, 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zgodność z ISO/IEC 14443 typ A, części 1-4 (protokół T=CL z cz. 4  do obsługi kart MIFARE Plus),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obsługa natywnych kart MIFARE Classic i protokołu MIFARE® Classic Protocol, 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obsługa emulowanych kart MIFARE Classic – włączając w to karty przedstawiające się, jako np. karta SmartMX, 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możliwość odczytu i obsługi zarówno 4-, jak i 7-bajtowego UID karty,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wyposażenie w gniazdo SAM (czytnik kart ISO-7816 w formacie  ID-000) </w:t>
      </w:r>
      <w:r w:rsidRPr="00F34055">
        <w:rPr>
          <w:sz w:val="22"/>
        </w:rPr>
        <w:br/>
        <w:t xml:space="preserve">i zapewnienie możliwości pracy z kartami SAM,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pole elektromagnetyczne o parametrach umożliwiających odczyt kart z odległości ok. </w:t>
      </w:r>
      <w:r w:rsidR="007E5687" w:rsidRPr="00F34055">
        <w:rPr>
          <w:sz w:val="22"/>
        </w:rPr>
        <w:t xml:space="preserve"> 5</w:t>
      </w:r>
      <w:r w:rsidRPr="00F34055">
        <w:rPr>
          <w:sz w:val="22"/>
        </w:rPr>
        <w:t xml:space="preserve">cm, </w:t>
      </w:r>
    </w:p>
    <w:p w:rsidR="00B51E19" w:rsidRPr="00F34055" w:rsidRDefault="00B51E19" w:rsidP="00F34055">
      <w:pPr>
        <w:pStyle w:val="Akapitzlist"/>
        <w:numPr>
          <w:ilvl w:val="0"/>
          <w:numId w:val="15"/>
        </w:numPr>
        <w:spacing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obsługa kart MIFARE Plus działających zarówno na poziomie Security Level </w:t>
      </w:r>
      <w:r w:rsidRPr="00F34055">
        <w:rPr>
          <w:sz w:val="22"/>
        </w:rPr>
        <w:br/>
        <w:t xml:space="preserve">1 (SL1 – oznacza on pełną kompatybilność z MIFARE Classic i CRYPTO1), jak i na poziomach SL2 i SL3 (autoryzacja i/lub szyfrowanie komunikacji karty z czytnikiem protokołem AES-128), </w:t>
      </w:r>
    </w:p>
    <w:p w:rsidR="00B51E19" w:rsidRPr="00F34055" w:rsidRDefault="00B51E19" w:rsidP="00F34055">
      <w:pPr>
        <w:pStyle w:val="Akapitzlist"/>
        <w:numPr>
          <w:ilvl w:val="0"/>
          <w:numId w:val="16"/>
        </w:numPr>
        <w:spacing w:line="276" w:lineRule="auto"/>
        <w:ind w:left="567" w:right="0" w:hanging="567"/>
        <w:rPr>
          <w:sz w:val="22"/>
        </w:rPr>
      </w:pPr>
      <w:r w:rsidRPr="00F34055">
        <w:rPr>
          <w:color w:val="auto"/>
          <w:sz w:val="22"/>
        </w:rPr>
        <w:t xml:space="preserve">Zamawiający informuje, że oczekuje od Wykonawcy dostawy terminala wyposażonego sprzętowo w czytnik kart zbliżeniowych, obsługujący karty typu MIFARE® zgodny ze standardem ISO/IEC 14443. </w:t>
      </w:r>
    </w:p>
    <w:p w:rsidR="003622A7" w:rsidRPr="00F34055" w:rsidRDefault="003622A7" w:rsidP="00F34055">
      <w:pPr>
        <w:pStyle w:val="Akapitzlist"/>
        <w:spacing w:line="276" w:lineRule="auto"/>
        <w:ind w:left="0" w:right="3" w:firstLine="0"/>
        <w:rPr>
          <w:color w:val="auto"/>
          <w:sz w:val="22"/>
        </w:rPr>
      </w:pPr>
    </w:p>
    <w:p w:rsidR="00B51E19" w:rsidRPr="00F34055" w:rsidRDefault="00B51E19" w:rsidP="00F34055">
      <w:pPr>
        <w:pStyle w:val="Akapitzlist"/>
        <w:spacing w:line="276" w:lineRule="auto"/>
        <w:ind w:left="0" w:right="3" w:firstLine="0"/>
        <w:rPr>
          <w:color w:val="auto"/>
          <w:sz w:val="22"/>
        </w:rPr>
      </w:pPr>
      <w:r w:rsidRPr="00F34055">
        <w:rPr>
          <w:color w:val="auto"/>
          <w:sz w:val="22"/>
        </w:rPr>
        <w:t xml:space="preserve">Zamawiający nie posiada obecnie bezpiecznego modułu SAM i kluczy systemowych, dlatego też nie wymaga obecnie od Wykonawcy żadnego powiązania programowego, baz danych z funkcjonującym oprogramowaniem i bazami danych Zamawiającego lub podmiotów trzecich. </w:t>
      </w:r>
    </w:p>
    <w:p w:rsidR="004D6B7F" w:rsidRPr="00F34055" w:rsidRDefault="00B51E19" w:rsidP="00F34055">
      <w:pPr>
        <w:pStyle w:val="Akapitzlist"/>
        <w:spacing w:line="276" w:lineRule="auto"/>
        <w:ind w:left="0" w:right="3" w:firstLine="0"/>
        <w:rPr>
          <w:color w:val="auto"/>
          <w:sz w:val="22"/>
          <w:highlight w:val="darkYellow"/>
        </w:rPr>
      </w:pPr>
      <w:r w:rsidRPr="00F34055">
        <w:rPr>
          <w:color w:val="auto"/>
          <w:sz w:val="22"/>
        </w:rPr>
        <w:t>Zamawiający na obecnym etapie oczekuje od Wykonawcy takiej budowy terminala, która  w przyszłości bez wymiany czytnika kart zbliżeniowych terminala stacji rowerowej umożliwi instalację dostarczonych przez Zamawiającego modułów SAM. S</w:t>
      </w:r>
      <w:r w:rsidR="00F8231A" w:rsidRPr="00F34055">
        <w:rPr>
          <w:color w:val="auto"/>
          <w:sz w:val="22"/>
        </w:rPr>
        <w:t>tacja</w:t>
      </w:r>
      <w:r w:rsidRPr="00F34055">
        <w:rPr>
          <w:color w:val="auto"/>
          <w:sz w:val="22"/>
        </w:rPr>
        <w:t xml:space="preserve"> powinn</w:t>
      </w:r>
      <w:r w:rsidR="007E6B43" w:rsidRPr="00F34055">
        <w:rPr>
          <w:color w:val="auto"/>
          <w:sz w:val="22"/>
        </w:rPr>
        <w:t>a</w:t>
      </w:r>
      <w:r w:rsidRPr="00F34055">
        <w:rPr>
          <w:color w:val="auto"/>
          <w:sz w:val="22"/>
        </w:rPr>
        <w:t xml:space="preserve"> umożliwiać obsługę kart funkcjonujących na terenie miasta Częstochowy,  tj. np. Częstochowskiej Karty Miejskiej. </w:t>
      </w:r>
    </w:p>
    <w:p w:rsidR="00B51E19" w:rsidRPr="00F34055" w:rsidRDefault="00B51E19" w:rsidP="00F34055">
      <w:pPr>
        <w:spacing w:line="276" w:lineRule="auto"/>
        <w:ind w:left="0" w:right="3"/>
        <w:rPr>
          <w:sz w:val="22"/>
        </w:rPr>
      </w:pPr>
      <w:r w:rsidRPr="00F34055">
        <w:rPr>
          <w:sz w:val="22"/>
        </w:rPr>
        <w:t xml:space="preserve">Wszystkie projektowane elementy terminalu muszą być odporne na: korozję, czynniki środowiska wielkomiejskiego i zwykłe akty wandalizmu.  </w:t>
      </w:r>
    </w:p>
    <w:p w:rsidR="00B51E19" w:rsidRPr="00F34055" w:rsidRDefault="00B51E19" w:rsidP="00F34055">
      <w:pPr>
        <w:spacing w:after="0" w:line="276" w:lineRule="auto"/>
        <w:ind w:left="0" w:right="0" w:firstLine="0"/>
        <w:rPr>
          <w:sz w:val="22"/>
        </w:rPr>
      </w:pPr>
      <w:r w:rsidRPr="00F34055">
        <w:rPr>
          <w:sz w:val="22"/>
        </w:rPr>
        <w:t xml:space="preserve">Kolorystyka elementów terminalu – wykorzystanie elementów w kolorystyce naturalnej materiału </w:t>
      </w:r>
      <w:r w:rsidRPr="00F34055">
        <w:rPr>
          <w:color w:val="auto"/>
          <w:sz w:val="22"/>
        </w:rPr>
        <w:t>stal szlachetna</w:t>
      </w:r>
      <w:r w:rsidRPr="00F34055">
        <w:rPr>
          <w:color w:val="70AD47"/>
          <w:sz w:val="22"/>
        </w:rPr>
        <w:t xml:space="preserve">. </w:t>
      </w:r>
      <w:r w:rsidRPr="00F34055">
        <w:rPr>
          <w:sz w:val="22"/>
        </w:rPr>
        <w:t xml:space="preserve">Przy czym Zamawiający zakłada kolorystykę terminalu  </w:t>
      </w:r>
      <w:r w:rsidRPr="00F34055">
        <w:rPr>
          <w:sz w:val="22"/>
        </w:rPr>
        <w:br/>
        <w:t>z wykorzystaniem kolorystyki naturalnej materiału,</w:t>
      </w:r>
      <w:r w:rsidR="0020798F" w:rsidRPr="00F34055">
        <w:rPr>
          <w:sz w:val="22"/>
        </w:rPr>
        <w:t xml:space="preserve"> </w:t>
      </w:r>
      <w:r w:rsidRPr="00F34055">
        <w:rPr>
          <w:sz w:val="22"/>
        </w:rPr>
        <w:t xml:space="preserve">natomiast wykonanie kolorowych akcentów graficznych na terminalu o ustalonej kolorystyce zostanie zaakceptowane </w:t>
      </w:r>
      <w:r w:rsidRPr="00F34055">
        <w:rPr>
          <w:sz w:val="22"/>
        </w:rPr>
        <w:br/>
        <w:t xml:space="preserve">po przedstawieniu wizualizacji wyglądu terminalu przez Wykonawcę na etapie koncepcji </w:t>
      </w:r>
      <w:r w:rsidRPr="00F34055">
        <w:rPr>
          <w:sz w:val="22"/>
        </w:rPr>
        <w:br/>
        <w:t>lub projektu s</w:t>
      </w:r>
      <w:r w:rsidR="00DB7CDB" w:rsidRPr="00F34055">
        <w:rPr>
          <w:sz w:val="22"/>
        </w:rPr>
        <w:t>tacji rowerowej</w:t>
      </w:r>
      <w:r w:rsidRPr="00F34055">
        <w:rPr>
          <w:sz w:val="22"/>
        </w:rPr>
        <w:t xml:space="preserve">. </w:t>
      </w:r>
    </w:p>
    <w:p w:rsidR="005A5DB7" w:rsidRPr="00F34055" w:rsidRDefault="005A5DB7" w:rsidP="00F34055">
      <w:pPr>
        <w:spacing w:after="0" w:line="276" w:lineRule="auto"/>
        <w:ind w:left="0" w:right="0" w:firstLine="0"/>
        <w:rPr>
          <w:sz w:val="22"/>
        </w:rPr>
      </w:pPr>
    </w:p>
    <w:p w:rsidR="002719FC" w:rsidRPr="00F34055" w:rsidRDefault="002719FC" w:rsidP="00F34055">
      <w:pPr>
        <w:spacing w:after="0" w:line="276" w:lineRule="auto"/>
        <w:ind w:left="0" w:right="0" w:firstLine="0"/>
        <w:rPr>
          <w:sz w:val="22"/>
        </w:rPr>
      </w:pPr>
      <w:r w:rsidRPr="00F34055">
        <w:rPr>
          <w:sz w:val="22"/>
        </w:rPr>
        <w:t xml:space="preserve">Wypożyczenia rowerów możliwe poprzez zalogowanie na terminalu </w:t>
      </w:r>
      <w:r w:rsidR="00947163" w:rsidRPr="00F34055">
        <w:rPr>
          <w:sz w:val="22"/>
        </w:rPr>
        <w:t>i</w:t>
      </w:r>
      <w:r w:rsidRPr="00F34055">
        <w:rPr>
          <w:sz w:val="22"/>
        </w:rPr>
        <w:t xml:space="preserve"> poprzez </w:t>
      </w:r>
      <w:r w:rsidR="007A3094" w:rsidRPr="00F34055">
        <w:rPr>
          <w:sz w:val="22"/>
        </w:rPr>
        <w:t xml:space="preserve">darmową </w:t>
      </w:r>
      <w:r w:rsidRPr="00F34055">
        <w:rPr>
          <w:sz w:val="22"/>
        </w:rPr>
        <w:t>aplikację mobilną udostępnioną użytkownikom stacji rowerowej.</w:t>
      </w:r>
      <w:r w:rsidR="006164E6" w:rsidRPr="00F34055">
        <w:rPr>
          <w:sz w:val="22"/>
        </w:rPr>
        <w:t xml:space="preserve"> Aplikacja musi współpracować z systemami operacyjnymi co najmniej Android oraz iOS.</w:t>
      </w:r>
    </w:p>
    <w:p w:rsidR="006164E6" w:rsidRPr="00F34055" w:rsidRDefault="006164E6" w:rsidP="00F34055">
      <w:pPr>
        <w:spacing w:after="0" w:line="276" w:lineRule="auto"/>
        <w:ind w:left="0" w:right="0" w:firstLine="0"/>
        <w:rPr>
          <w:sz w:val="22"/>
        </w:rPr>
      </w:pPr>
    </w:p>
    <w:p w:rsidR="006164E6" w:rsidRPr="00F34055" w:rsidRDefault="006164E6" w:rsidP="00F34055">
      <w:pPr>
        <w:spacing w:after="0" w:line="276" w:lineRule="auto"/>
        <w:ind w:left="0" w:right="0" w:firstLine="0"/>
        <w:rPr>
          <w:sz w:val="22"/>
        </w:rPr>
      </w:pPr>
      <w:r w:rsidRPr="00F34055">
        <w:rPr>
          <w:sz w:val="22"/>
        </w:rPr>
        <w:t>Regulamin korzystania ze stacji rowerowej oraz szczegółowy cennik</w:t>
      </w:r>
      <w:r w:rsidR="00C16241" w:rsidRPr="00F34055">
        <w:rPr>
          <w:sz w:val="22"/>
        </w:rPr>
        <w:t xml:space="preserve"> uzgodnione z Zamawiającym będą dostępne na wskazanej przez Wykonawcę stronie www</w:t>
      </w:r>
      <w:r w:rsidR="00D06B8A" w:rsidRPr="00F34055">
        <w:rPr>
          <w:sz w:val="22"/>
        </w:rPr>
        <w:t xml:space="preserve"> lub aplikacji</w:t>
      </w:r>
      <w:r w:rsidR="00C16241" w:rsidRPr="00F34055">
        <w:rPr>
          <w:sz w:val="22"/>
        </w:rPr>
        <w:t>.</w:t>
      </w:r>
    </w:p>
    <w:p w:rsidR="005A5DB7" w:rsidRPr="00F34055" w:rsidRDefault="005A5DB7" w:rsidP="00F34055">
      <w:pPr>
        <w:spacing w:after="0" w:line="276" w:lineRule="auto"/>
        <w:ind w:left="0" w:right="0" w:firstLine="0"/>
        <w:rPr>
          <w:sz w:val="22"/>
        </w:rPr>
      </w:pPr>
    </w:p>
    <w:p w:rsidR="00B51E19" w:rsidRPr="00F34055" w:rsidRDefault="00B51E19" w:rsidP="00F34055">
      <w:pPr>
        <w:pStyle w:val="Akapitzlist"/>
        <w:numPr>
          <w:ilvl w:val="0"/>
          <w:numId w:val="40"/>
        </w:numPr>
        <w:spacing w:after="31" w:line="276" w:lineRule="auto"/>
        <w:ind w:left="426" w:right="3"/>
        <w:rPr>
          <w:b/>
          <w:sz w:val="22"/>
        </w:rPr>
      </w:pPr>
      <w:r w:rsidRPr="00F34055">
        <w:rPr>
          <w:b/>
          <w:sz w:val="22"/>
        </w:rPr>
        <w:t>WYMAGANIA ZAMAWIAJĄCEGO DOTYCZĄCE MONTAŻU URZĄDZEŃ STACJI ROWEROWYCH</w:t>
      </w:r>
    </w:p>
    <w:p w:rsidR="00B51E19" w:rsidRPr="00F34055" w:rsidRDefault="00B51E19" w:rsidP="00F34055">
      <w:pPr>
        <w:pStyle w:val="Akapitzlist"/>
        <w:spacing w:after="31" w:line="276" w:lineRule="auto"/>
        <w:ind w:left="777" w:right="3" w:firstLine="0"/>
        <w:rPr>
          <w:b/>
          <w:sz w:val="22"/>
        </w:rPr>
      </w:pPr>
    </w:p>
    <w:p w:rsidR="00B51E19" w:rsidRPr="00F34055" w:rsidRDefault="00B51E19" w:rsidP="00F34055">
      <w:pPr>
        <w:pStyle w:val="Akapitzlist"/>
        <w:numPr>
          <w:ilvl w:val="0"/>
          <w:numId w:val="20"/>
        </w:numPr>
        <w:spacing w:after="105" w:line="276" w:lineRule="auto"/>
        <w:ind w:left="757" w:right="0"/>
        <w:rPr>
          <w:sz w:val="22"/>
        </w:rPr>
      </w:pPr>
      <w:r w:rsidRPr="00F34055">
        <w:rPr>
          <w:sz w:val="22"/>
        </w:rPr>
        <w:t xml:space="preserve">Rozmieszczenie wszystkich urządzeń winno być przeprowadzone w sposób widoczny, łatwo identyfikowalny w przestrzeni miejskiej oraz możliwie dostosowany do obecnego zagospodarowania terenu.  </w:t>
      </w:r>
    </w:p>
    <w:p w:rsidR="00B51E19" w:rsidRPr="00F34055" w:rsidRDefault="00B51E19" w:rsidP="00F34055">
      <w:pPr>
        <w:pStyle w:val="Akapitzlist"/>
        <w:numPr>
          <w:ilvl w:val="0"/>
          <w:numId w:val="20"/>
        </w:numPr>
        <w:spacing w:after="105" w:line="276" w:lineRule="auto"/>
        <w:ind w:left="757" w:right="0"/>
        <w:rPr>
          <w:sz w:val="22"/>
        </w:rPr>
      </w:pPr>
      <w:r w:rsidRPr="00F34055">
        <w:rPr>
          <w:sz w:val="22"/>
        </w:rPr>
        <w:t>Przymocowanie stacji oraz instalację zasilającą należy zaprojektow</w:t>
      </w:r>
      <w:r w:rsidR="00181174">
        <w:rPr>
          <w:sz w:val="22"/>
        </w:rPr>
        <w:t xml:space="preserve">ać </w:t>
      </w:r>
      <w:r w:rsidRPr="00F34055">
        <w:rPr>
          <w:sz w:val="22"/>
        </w:rPr>
        <w:t>jako nieingerującą w nawierzchnię lub nieznacznie ingerującą (np. poprzez metalowe elementy kotwiące), bez elementów wystających ponad nawierzchnię, stwarzających niebezpieczeństwo dla ruchu i użytkowników pasa drogowego. Lokalizacj</w:t>
      </w:r>
      <w:r w:rsidR="0026567D" w:rsidRPr="00F34055">
        <w:rPr>
          <w:sz w:val="22"/>
        </w:rPr>
        <w:t>a</w:t>
      </w:r>
      <w:r w:rsidRPr="00F34055">
        <w:rPr>
          <w:sz w:val="22"/>
        </w:rPr>
        <w:t xml:space="preserve"> – </w:t>
      </w:r>
      <w:r w:rsidR="0026567D" w:rsidRPr="00F34055">
        <w:rPr>
          <w:sz w:val="22"/>
        </w:rPr>
        <w:t xml:space="preserve">stacja </w:t>
      </w:r>
      <w:r w:rsidRPr="00F34055">
        <w:rPr>
          <w:sz w:val="22"/>
        </w:rPr>
        <w:t>umieszczon</w:t>
      </w:r>
      <w:r w:rsidR="0026567D" w:rsidRPr="00F34055">
        <w:rPr>
          <w:sz w:val="22"/>
        </w:rPr>
        <w:t>a</w:t>
      </w:r>
      <w:r w:rsidRPr="00F34055">
        <w:rPr>
          <w:sz w:val="22"/>
        </w:rPr>
        <w:t xml:space="preserve"> na nawierzchni twardej, (kostka, płyty chodnikowe</w:t>
      </w:r>
      <w:r w:rsidR="00181174">
        <w:rPr>
          <w:sz w:val="22"/>
        </w:rPr>
        <w:t>), którą należy wykonać w ramach niniejszego zamówienia o powierzchni zgodnej w wymaganiami realizowane stacji.</w:t>
      </w:r>
    </w:p>
    <w:p w:rsidR="00B51E19" w:rsidRPr="00F34055" w:rsidRDefault="00EA7C39" w:rsidP="00F34055">
      <w:pPr>
        <w:pStyle w:val="Akapitzlist"/>
        <w:numPr>
          <w:ilvl w:val="0"/>
          <w:numId w:val="20"/>
        </w:numPr>
        <w:spacing w:after="105" w:line="276" w:lineRule="auto"/>
        <w:ind w:left="757" w:right="0"/>
        <w:rPr>
          <w:sz w:val="22"/>
        </w:rPr>
      </w:pPr>
      <w:r w:rsidRPr="00F34055">
        <w:rPr>
          <w:sz w:val="22"/>
        </w:rPr>
        <w:t>S</w:t>
      </w:r>
      <w:r w:rsidR="00B51E19" w:rsidRPr="00F34055">
        <w:rPr>
          <w:sz w:val="22"/>
        </w:rPr>
        <w:t xml:space="preserve">posób posadowienia elementów musi uniemożliwiać ich zdemontowanie przez osoby trzecie lub  dewastację elementów stacji poprzez ich przekrzywianie, wyrywanie itp. </w:t>
      </w:r>
    </w:p>
    <w:p w:rsidR="00B51E19" w:rsidRPr="00F34055" w:rsidRDefault="00B51E19" w:rsidP="00F34055">
      <w:pPr>
        <w:pStyle w:val="Akapitzlist"/>
        <w:spacing w:after="105" w:line="276" w:lineRule="auto"/>
        <w:ind w:left="397" w:right="0" w:firstLine="0"/>
        <w:rPr>
          <w:sz w:val="22"/>
        </w:rPr>
      </w:pPr>
    </w:p>
    <w:p w:rsidR="00B51E19" w:rsidRPr="00F34055" w:rsidRDefault="00B51E19" w:rsidP="00F34055">
      <w:pPr>
        <w:pStyle w:val="Akapitzlist"/>
        <w:spacing w:after="105" w:line="276" w:lineRule="auto"/>
        <w:ind w:left="0" w:right="0" w:firstLine="0"/>
        <w:rPr>
          <w:sz w:val="22"/>
        </w:rPr>
      </w:pPr>
      <w:r w:rsidRPr="00F34055">
        <w:rPr>
          <w:sz w:val="22"/>
        </w:rPr>
        <w:t xml:space="preserve">Wyjaśnienia uzupełniające : </w:t>
      </w:r>
    </w:p>
    <w:p w:rsidR="00B51E19" w:rsidRPr="00F34055" w:rsidRDefault="00B51E19" w:rsidP="00F34055">
      <w:pPr>
        <w:spacing w:after="0" w:line="276" w:lineRule="auto"/>
        <w:ind w:left="0" w:right="3" w:firstLine="0"/>
        <w:rPr>
          <w:sz w:val="22"/>
        </w:rPr>
      </w:pPr>
      <w:r w:rsidRPr="00F34055">
        <w:rPr>
          <w:sz w:val="22"/>
        </w:rPr>
        <w:t>Zamawiający informuje, że konieczność dostosowania miejsca lokalizacji stacji rowerow</w:t>
      </w:r>
      <w:r w:rsidR="002903CB" w:rsidRPr="00F34055">
        <w:rPr>
          <w:sz w:val="22"/>
        </w:rPr>
        <w:t>ej</w:t>
      </w:r>
      <w:r w:rsidRPr="00F34055">
        <w:rPr>
          <w:sz w:val="22"/>
        </w:rPr>
        <w:t xml:space="preserve"> oraz zakres obszarowy takiego dostosowania będzie wynikał bezpośrednio z przedstawionej przez Wykonawcę s</w:t>
      </w:r>
      <w:r w:rsidR="002903CB" w:rsidRPr="00F34055">
        <w:rPr>
          <w:sz w:val="22"/>
        </w:rPr>
        <w:t>tacji k</w:t>
      </w:r>
      <w:r w:rsidRPr="00F34055">
        <w:rPr>
          <w:sz w:val="22"/>
        </w:rPr>
        <w:t>oncepcji. Zamawiający przedstawił w załączniku graficznym proponowan</w:t>
      </w:r>
      <w:r w:rsidR="002903CB" w:rsidRPr="00F34055">
        <w:rPr>
          <w:sz w:val="22"/>
        </w:rPr>
        <w:t>ą</w:t>
      </w:r>
      <w:r w:rsidRPr="00F34055">
        <w:rPr>
          <w:sz w:val="22"/>
        </w:rPr>
        <w:t xml:space="preserve"> wstępn</w:t>
      </w:r>
      <w:r w:rsidR="002903CB" w:rsidRPr="00F34055">
        <w:rPr>
          <w:sz w:val="22"/>
        </w:rPr>
        <w:t>i</w:t>
      </w:r>
      <w:r w:rsidRPr="00F34055">
        <w:rPr>
          <w:sz w:val="22"/>
        </w:rPr>
        <w:t>e lokalizacj</w:t>
      </w:r>
      <w:r w:rsidR="002903CB" w:rsidRPr="00F34055">
        <w:rPr>
          <w:sz w:val="22"/>
        </w:rPr>
        <w:t>ę</w:t>
      </w:r>
      <w:r w:rsidRPr="00F34055">
        <w:rPr>
          <w:sz w:val="22"/>
        </w:rPr>
        <w:t>, a rolą Wykonawcy jest ich optymalizacja (</w:t>
      </w:r>
      <w:r w:rsidR="002903CB" w:rsidRPr="00F34055">
        <w:rPr>
          <w:sz w:val="22"/>
        </w:rPr>
        <w:t>k</w:t>
      </w:r>
      <w:r w:rsidRPr="00F34055">
        <w:rPr>
          <w:sz w:val="22"/>
        </w:rPr>
        <w:t>oncepcja) zarówno do warunków terenowych jak i funkcjonalnych. Wykonawca przedstawiając koncepcję będzie mógł optymalizować lokalizację stacji rowerow</w:t>
      </w:r>
      <w:r w:rsidR="002903CB" w:rsidRPr="00F34055">
        <w:rPr>
          <w:sz w:val="22"/>
        </w:rPr>
        <w:t>ej,</w:t>
      </w:r>
      <w:r w:rsidRPr="00F34055">
        <w:rPr>
          <w:sz w:val="22"/>
        </w:rPr>
        <w:t xml:space="preserve"> aby wykorzystać możliwie najwięcej powierzchni utwardzonych zlokalizowanych na chodnikach, deptakach, wydzielonych fragmentach jezdni, miejsc parkingowych. Wielkość utwardzenia miejsc</w:t>
      </w:r>
      <w:r w:rsidR="00CE42A4" w:rsidRPr="00F34055">
        <w:rPr>
          <w:sz w:val="22"/>
        </w:rPr>
        <w:t>a pod</w:t>
      </w:r>
      <w:r w:rsidRPr="00F34055">
        <w:rPr>
          <w:sz w:val="22"/>
        </w:rPr>
        <w:t xml:space="preserve"> stacj</w:t>
      </w:r>
      <w:r w:rsidR="00CE42A4" w:rsidRPr="00F34055">
        <w:rPr>
          <w:sz w:val="22"/>
        </w:rPr>
        <w:t>ę</w:t>
      </w:r>
      <w:r w:rsidRPr="00F34055">
        <w:rPr>
          <w:sz w:val="22"/>
        </w:rPr>
        <w:t xml:space="preserve"> rowerow</w:t>
      </w:r>
      <w:r w:rsidR="00CE42A4" w:rsidRPr="00F34055">
        <w:rPr>
          <w:sz w:val="22"/>
        </w:rPr>
        <w:t>ą</w:t>
      </w:r>
      <w:r w:rsidRPr="00F34055">
        <w:rPr>
          <w:sz w:val="22"/>
        </w:rPr>
        <w:t xml:space="preserve"> będzie również bezpośrednio związana z przyjętym przez Wykonawcę rozkładem stojaków rowerowych, dlatego też Zamawiający nie może określać na dzień dzisiejszy terenów do utwardzenia bez znajomości  zamierzeń Wykonawcy. </w:t>
      </w:r>
    </w:p>
    <w:p w:rsidR="004B3D75" w:rsidRPr="00F34055" w:rsidRDefault="004B3D75" w:rsidP="00F34055">
      <w:pPr>
        <w:spacing w:after="0" w:line="276" w:lineRule="auto"/>
        <w:ind w:left="0" w:right="3" w:firstLine="0"/>
        <w:rPr>
          <w:color w:val="auto"/>
          <w:sz w:val="22"/>
        </w:rPr>
      </w:pPr>
    </w:p>
    <w:p w:rsidR="004B3D75" w:rsidRPr="00F34055" w:rsidRDefault="004B3D75" w:rsidP="00F34055">
      <w:pPr>
        <w:pStyle w:val="Akapitzlist"/>
        <w:numPr>
          <w:ilvl w:val="0"/>
          <w:numId w:val="40"/>
        </w:numPr>
        <w:spacing w:after="121" w:line="276" w:lineRule="auto"/>
        <w:ind w:left="360" w:right="0"/>
        <w:rPr>
          <w:b/>
          <w:sz w:val="22"/>
        </w:rPr>
      </w:pPr>
      <w:r w:rsidRPr="00F34055">
        <w:rPr>
          <w:b/>
          <w:sz w:val="22"/>
        </w:rPr>
        <w:t xml:space="preserve">INFORMACJE DODATKOWE  </w:t>
      </w:r>
    </w:p>
    <w:p w:rsidR="001A67B1" w:rsidRPr="001A67B1" w:rsidRDefault="001A67B1" w:rsidP="00F34055">
      <w:pPr>
        <w:numPr>
          <w:ilvl w:val="0"/>
          <w:numId w:val="3"/>
        </w:numPr>
        <w:spacing w:after="0" w:line="276" w:lineRule="auto"/>
        <w:ind w:left="397" w:right="3" w:hanging="397"/>
        <w:rPr>
          <w:sz w:val="22"/>
        </w:rPr>
      </w:pPr>
      <w:r w:rsidRPr="001A67B1">
        <w:rPr>
          <w:bCs/>
          <w:kern w:val="1"/>
          <w:sz w:val="22"/>
        </w:rPr>
        <w:t>Wykonawca przygotuje</w:t>
      </w:r>
      <w:r w:rsidRPr="001A67B1">
        <w:rPr>
          <w:kern w:val="1"/>
          <w:sz w:val="22"/>
        </w:rPr>
        <w:t xml:space="preserve"> min. 3 projekty reklamy, która będzie zamieszczona </w:t>
      </w:r>
      <w:r w:rsidRPr="001A67B1">
        <w:rPr>
          <w:bCs/>
          <w:kern w:val="1"/>
          <w:sz w:val="22"/>
        </w:rPr>
        <w:t>na ściankach Terminala Stacji oraz powierzchni reklamowej rowerów</w:t>
      </w:r>
      <w:r w:rsidRPr="001A67B1">
        <w:rPr>
          <w:kern w:val="1"/>
          <w:sz w:val="22"/>
        </w:rPr>
        <w:t>, zgodnie ze wskazówkami Zamawiającego i przekaże je do akceptacji</w:t>
      </w:r>
      <w:r w:rsidRPr="001A67B1">
        <w:rPr>
          <w:sz w:val="22"/>
          <w:lang w:eastAsia="ar-SA"/>
        </w:rPr>
        <w:t xml:space="preserve"> Zamawiającego</w:t>
      </w:r>
      <w:r w:rsidRPr="001A67B1">
        <w:rPr>
          <w:kern w:val="1"/>
          <w:sz w:val="22"/>
        </w:rPr>
        <w:t>.</w:t>
      </w:r>
    </w:p>
    <w:p w:rsidR="00B51E19" w:rsidRPr="00F34055" w:rsidRDefault="00B51E19" w:rsidP="00F34055">
      <w:pPr>
        <w:numPr>
          <w:ilvl w:val="0"/>
          <w:numId w:val="3"/>
        </w:numPr>
        <w:spacing w:after="0" w:line="276" w:lineRule="auto"/>
        <w:ind w:left="397" w:right="3" w:hanging="397"/>
        <w:rPr>
          <w:sz w:val="22"/>
        </w:rPr>
      </w:pPr>
      <w:r w:rsidRPr="00F34055">
        <w:rPr>
          <w:sz w:val="22"/>
        </w:rPr>
        <w:t>Obsługa płatności za wypożyczenie roweru opart</w:t>
      </w:r>
      <w:r w:rsidR="00E44754" w:rsidRPr="00F34055">
        <w:rPr>
          <w:sz w:val="22"/>
        </w:rPr>
        <w:t>a będzie</w:t>
      </w:r>
      <w:r w:rsidRPr="00F34055">
        <w:rPr>
          <w:sz w:val="22"/>
        </w:rPr>
        <w:t xml:space="preserve"> o stawki progresywne związane z czasem użytkowania roweru z dokładnością do jednej minuty na podstawie różnicy czasu pomiędzy wypożyczeniem  i zwrotem roweru. W szczególności powinna być możliwość ustalenia stawki zero (wypożyczenie nieodpłatne) dla krót</w:t>
      </w:r>
      <w:r w:rsidR="00EA5F70" w:rsidRPr="00F34055">
        <w:rPr>
          <w:sz w:val="22"/>
        </w:rPr>
        <w:t xml:space="preserve">kiego okresu </w:t>
      </w:r>
      <w:r w:rsidR="00E44754" w:rsidRPr="00F34055">
        <w:rPr>
          <w:sz w:val="22"/>
        </w:rPr>
        <w:t xml:space="preserve">do 30 minut </w:t>
      </w:r>
      <w:r w:rsidR="00EA5F70" w:rsidRPr="00F34055">
        <w:rPr>
          <w:sz w:val="22"/>
        </w:rPr>
        <w:t>wypożyczenia</w:t>
      </w:r>
      <w:r w:rsidRPr="00F34055">
        <w:rPr>
          <w:sz w:val="22"/>
        </w:rPr>
        <w:t xml:space="preserve">.  </w:t>
      </w:r>
    </w:p>
    <w:p w:rsidR="000174D0" w:rsidRPr="00F34055" w:rsidRDefault="000174D0" w:rsidP="00F34055">
      <w:pPr>
        <w:numPr>
          <w:ilvl w:val="0"/>
          <w:numId w:val="3"/>
        </w:numPr>
        <w:spacing w:after="0" w:line="276" w:lineRule="auto"/>
        <w:ind w:left="397" w:right="3" w:hanging="397"/>
        <w:rPr>
          <w:sz w:val="22"/>
        </w:rPr>
      </w:pPr>
      <w:r w:rsidRPr="00F34055">
        <w:rPr>
          <w:sz w:val="22"/>
        </w:rPr>
        <w:t>Maksymalne opłaty za wypożyczenie roweru:</w:t>
      </w:r>
    </w:p>
    <w:p w:rsidR="002D3350" w:rsidRPr="00F34055" w:rsidRDefault="00BD08F6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O</w:t>
      </w:r>
      <w:r w:rsidR="002D3350" w:rsidRPr="00F34055">
        <w:rPr>
          <w:sz w:val="22"/>
        </w:rPr>
        <w:t>d 1 do 30 minuty - 0 zł</w:t>
      </w:r>
      <w:r w:rsidRPr="00F34055">
        <w:rPr>
          <w:sz w:val="22"/>
        </w:rPr>
        <w:t>.</w:t>
      </w:r>
    </w:p>
    <w:p w:rsidR="002D3350" w:rsidRPr="00F34055" w:rsidRDefault="00BD08F6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O</w:t>
      </w:r>
      <w:r w:rsidR="002D3350" w:rsidRPr="00F34055">
        <w:rPr>
          <w:sz w:val="22"/>
        </w:rPr>
        <w:t>d 30 do 60 minuty - 2 zł</w:t>
      </w:r>
      <w:r w:rsidRPr="00F34055">
        <w:rPr>
          <w:sz w:val="22"/>
        </w:rPr>
        <w:t>.</w:t>
      </w:r>
    </w:p>
    <w:p w:rsidR="002D3350" w:rsidRPr="00F34055" w:rsidRDefault="002D3350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Druga godzina - 6 zł</w:t>
      </w:r>
      <w:r w:rsidR="00BD08F6" w:rsidRPr="00F34055">
        <w:rPr>
          <w:sz w:val="22"/>
        </w:rPr>
        <w:t>.</w:t>
      </w:r>
    </w:p>
    <w:p w:rsidR="002D3350" w:rsidRPr="00F34055" w:rsidRDefault="002D3350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Trzecia godzina - 10 zł</w:t>
      </w:r>
      <w:r w:rsidR="00BD08F6" w:rsidRPr="00F34055">
        <w:rPr>
          <w:sz w:val="22"/>
        </w:rPr>
        <w:t>.</w:t>
      </w:r>
    </w:p>
    <w:p w:rsidR="002D3350" w:rsidRPr="00F34055" w:rsidRDefault="002D3350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Czwarta i każda następna godzina - 14 zł</w:t>
      </w:r>
      <w:r w:rsidR="00BD08F6" w:rsidRPr="00F34055">
        <w:rPr>
          <w:sz w:val="22"/>
        </w:rPr>
        <w:t>.</w:t>
      </w:r>
    </w:p>
    <w:p w:rsidR="000554BD" w:rsidRPr="00F34055" w:rsidRDefault="000554BD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Zwrot roweru w innym miejscu niż stacja - 50 zł + 5 zł*km</w:t>
      </w:r>
      <w:r w:rsidR="00BD08F6" w:rsidRPr="00F34055">
        <w:rPr>
          <w:sz w:val="22"/>
        </w:rPr>
        <w:t>.</w:t>
      </w:r>
    </w:p>
    <w:p w:rsidR="000554BD" w:rsidRPr="00F34055" w:rsidRDefault="000554BD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Opłata za przekroczenie 12 godzin wypożyczenia - 200 zł</w:t>
      </w:r>
      <w:r w:rsidR="00BD08F6" w:rsidRPr="00F34055">
        <w:rPr>
          <w:sz w:val="22"/>
        </w:rPr>
        <w:t>.</w:t>
      </w:r>
    </w:p>
    <w:p w:rsidR="000554BD" w:rsidRPr="00F34055" w:rsidRDefault="000554BD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Kara za kradzież, utratę lub zniszczenie roweru - 2000 zł</w:t>
      </w:r>
      <w:r w:rsidR="00BD08F6" w:rsidRPr="00F34055">
        <w:rPr>
          <w:sz w:val="22"/>
        </w:rPr>
        <w:t>.</w:t>
      </w:r>
    </w:p>
    <w:p w:rsidR="000554BD" w:rsidRPr="00F34055" w:rsidRDefault="000554BD" w:rsidP="00F34055">
      <w:pPr>
        <w:spacing w:after="0" w:line="276" w:lineRule="auto"/>
        <w:ind w:left="851" w:right="3" w:hanging="397"/>
        <w:rPr>
          <w:sz w:val="22"/>
        </w:rPr>
      </w:pPr>
      <w:r w:rsidRPr="00F34055">
        <w:rPr>
          <w:sz w:val="22"/>
        </w:rPr>
        <w:t>Wpływy z opłat, kar stanowią przychód Wykonawcy.</w:t>
      </w:r>
    </w:p>
    <w:p w:rsidR="00DF03BB" w:rsidRPr="00F34055" w:rsidRDefault="00DF03BB" w:rsidP="00F34055">
      <w:pPr>
        <w:numPr>
          <w:ilvl w:val="0"/>
          <w:numId w:val="3"/>
        </w:numPr>
        <w:spacing w:after="0" w:line="276" w:lineRule="auto"/>
        <w:ind w:left="397" w:right="3" w:hanging="397"/>
        <w:rPr>
          <w:sz w:val="22"/>
        </w:rPr>
      </w:pPr>
      <w:r w:rsidRPr="00F34055">
        <w:rPr>
          <w:sz w:val="22"/>
        </w:rPr>
        <w:lastRenderedPageBreak/>
        <w:t xml:space="preserve">Opłata inicjalna </w:t>
      </w:r>
      <w:r w:rsidR="00947163" w:rsidRPr="00F34055">
        <w:rPr>
          <w:sz w:val="22"/>
        </w:rPr>
        <w:t xml:space="preserve">w wysokości 15 zł brutto </w:t>
      </w:r>
      <w:r w:rsidRPr="00F34055">
        <w:rPr>
          <w:sz w:val="22"/>
        </w:rPr>
        <w:t>uiszczana przez użytkownika celem aktywacj</w:t>
      </w:r>
      <w:r w:rsidR="00947163" w:rsidRPr="00F34055">
        <w:rPr>
          <w:sz w:val="22"/>
        </w:rPr>
        <w:t>i</w:t>
      </w:r>
      <w:r w:rsidRPr="00F34055">
        <w:rPr>
          <w:sz w:val="22"/>
        </w:rPr>
        <w:t xml:space="preserve"> konta rowerowego</w:t>
      </w:r>
      <w:r w:rsidR="00947163" w:rsidRPr="00F34055">
        <w:rPr>
          <w:sz w:val="22"/>
        </w:rPr>
        <w:t>.</w:t>
      </w:r>
    </w:p>
    <w:p w:rsidR="00E57640" w:rsidRPr="00F34055" w:rsidRDefault="00E57640" w:rsidP="00F34055">
      <w:pPr>
        <w:numPr>
          <w:ilvl w:val="0"/>
          <w:numId w:val="3"/>
        </w:numPr>
        <w:spacing w:after="0" w:line="276" w:lineRule="auto"/>
        <w:ind w:left="397" w:right="3" w:hanging="397"/>
        <w:rPr>
          <w:sz w:val="22"/>
        </w:rPr>
      </w:pPr>
      <w:r w:rsidRPr="00F34055">
        <w:rPr>
          <w:sz w:val="22"/>
        </w:rPr>
        <w:t>Możliwość zablokowania dostępu do s</w:t>
      </w:r>
      <w:r w:rsidR="007E6B43" w:rsidRPr="00F34055">
        <w:rPr>
          <w:sz w:val="22"/>
        </w:rPr>
        <w:t>tacji</w:t>
      </w:r>
      <w:r w:rsidRPr="00F34055">
        <w:rPr>
          <w:sz w:val="22"/>
        </w:rPr>
        <w:t>/wypożyczenia osobom, które złamały regulamin.</w:t>
      </w:r>
    </w:p>
    <w:p w:rsidR="00E57640" w:rsidRPr="00F34055" w:rsidRDefault="00E57640" w:rsidP="00F34055">
      <w:pPr>
        <w:numPr>
          <w:ilvl w:val="0"/>
          <w:numId w:val="3"/>
        </w:numPr>
        <w:spacing w:after="0" w:line="276" w:lineRule="auto"/>
        <w:ind w:left="397" w:right="3" w:hanging="397"/>
        <w:rPr>
          <w:sz w:val="22"/>
        </w:rPr>
      </w:pPr>
      <w:r w:rsidRPr="00F34055">
        <w:rPr>
          <w:sz w:val="22"/>
        </w:rPr>
        <w:t>Informacje osobiste o użytkownika</w:t>
      </w:r>
      <w:r w:rsidR="00C24EA8" w:rsidRPr="00F34055">
        <w:rPr>
          <w:sz w:val="22"/>
        </w:rPr>
        <w:t>ch</w:t>
      </w:r>
      <w:r w:rsidRPr="00F34055">
        <w:rPr>
          <w:sz w:val="22"/>
        </w:rPr>
        <w:t xml:space="preserve"> roweru mogą być gromadzone </w:t>
      </w:r>
      <w:r w:rsidRPr="00F34055">
        <w:rPr>
          <w:sz w:val="22"/>
          <w:u w:color="000000"/>
        </w:rPr>
        <w:t>w bazie danych tylko w wersji zaszyfrowanej</w:t>
      </w:r>
      <w:r w:rsidRPr="00F34055">
        <w:rPr>
          <w:sz w:val="22"/>
        </w:rPr>
        <w:t xml:space="preserve"> (wyłącznie w wersji szyfrowanej uniemożliwiającej uzyskiwanie jakichkolwiek informacji zastrzeżonych przez GIODO o użytkowniku), a ich odszyfrowanie może nastąpić tylko w przypadku uzasadnionego podejrzenia kradzieży roweru lub na wniosek przedstawicieli służb mundurowych do tego typu działań upoważnionych na podstawie pisemnego wystąpienia. Dane winny być zbierane w oparciu o dane z systemu rejestracyjnego, terminali stacji rowerowych oraz aplikacji mobilnej służącej do wypożyczania i zdawania rowerów. Dane te winny być przechowywane w systemie przez cały okres funkcjonowania </w:t>
      </w:r>
      <w:r w:rsidR="00C24EA8" w:rsidRPr="00F34055">
        <w:rPr>
          <w:sz w:val="22"/>
        </w:rPr>
        <w:t>trwania umowy na stację rowerową</w:t>
      </w:r>
      <w:r w:rsidRPr="00F34055">
        <w:rPr>
          <w:sz w:val="22"/>
        </w:rPr>
        <w:t>.</w:t>
      </w:r>
    </w:p>
    <w:p w:rsidR="00B51E19" w:rsidRPr="00F34055" w:rsidRDefault="00B51E19" w:rsidP="00F34055">
      <w:pPr>
        <w:pStyle w:val="Akapitzlist"/>
        <w:spacing w:line="276" w:lineRule="auto"/>
        <w:ind w:left="397" w:right="3" w:firstLine="0"/>
        <w:rPr>
          <w:sz w:val="22"/>
        </w:rPr>
      </w:pPr>
    </w:p>
    <w:p w:rsidR="00FF57E8" w:rsidRPr="00F34055" w:rsidRDefault="00FF57E8" w:rsidP="00F34055">
      <w:p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</w:p>
    <w:p w:rsidR="009F75C6" w:rsidRPr="00F34055" w:rsidRDefault="00FF57E8" w:rsidP="00F34055">
      <w:pPr>
        <w:spacing w:line="276" w:lineRule="auto"/>
        <w:ind w:left="10" w:right="3"/>
        <w:rPr>
          <w:sz w:val="22"/>
        </w:rPr>
      </w:pPr>
      <w:r w:rsidRPr="00F34055">
        <w:rPr>
          <w:sz w:val="22"/>
        </w:rPr>
        <w:t>Załączniki:</w:t>
      </w:r>
    </w:p>
    <w:p w:rsidR="009141DC" w:rsidRPr="00F34055" w:rsidRDefault="00FF57E8" w:rsidP="00F34055">
      <w:pPr>
        <w:pStyle w:val="Akapitzlist"/>
        <w:numPr>
          <w:ilvl w:val="0"/>
          <w:numId w:val="59"/>
        </w:numPr>
        <w:spacing w:line="276" w:lineRule="auto"/>
        <w:ind w:right="3"/>
        <w:rPr>
          <w:sz w:val="22"/>
        </w:rPr>
      </w:pPr>
      <w:r w:rsidRPr="00F34055">
        <w:rPr>
          <w:sz w:val="22"/>
        </w:rPr>
        <w:t>ZAŁĄCZNIK GRAFICZNY DO OPZ</w:t>
      </w:r>
      <w:r w:rsidR="0028460B" w:rsidRPr="00F34055">
        <w:rPr>
          <w:sz w:val="22"/>
        </w:rPr>
        <w:t xml:space="preserve"> </w:t>
      </w:r>
      <w:r w:rsidRPr="00F34055">
        <w:rPr>
          <w:sz w:val="22"/>
        </w:rPr>
        <w:t>- przybliżona lokalizacja stacji rowerow</w:t>
      </w:r>
      <w:r w:rsidR="0028460B" w:rsidRPr="00F34055">
        <w:rPr>
          <w:sz w:val="22"/>
        </w:rPr>
        <w:t>ej</w:t>
      </w:r>
      <w:r w:rsidR="00BD08F6" w:rsidRPr="00F34055">
        <w:rPr>
          <w:sz w:val="22"/>
        </w:rPr>
        <w:t>.</w:t>
      </w:r>
    </w:p>
    <w:p w:rsidR="009F75C6" w:rsidRDefault="009F75C6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Default="00B66AE3" w:rsidP="00F34055">
      <w:pPr>
        <w:pStyle w:val="Akapitzlist"/>
        <w:spacing w:line="276" w:lineRule="auto"/>
        <w:ind w:right="3" w:firstLine="0"/>
        <w:rPr>
          <w:sz w:val="22"/>
        </w:rPr>
      </w:pPr>
    </w:p>
    <w:p w:rsidR="00B66AE3" w:rsidRPr="00F34055" w:rsidRDefault="00B66AE3" w:rsidP="00B66AE3">
      <w:pPr>
        <w:pStyle w:val="Akapitzlist"/>
        <w:spacing w:line="276" w:lineRule="auto"/>
        <w:ind w:left="0" w:right="3" w:firstLine="0"/>
        <w:rPr>
          <w:sz w:val="22"/>
        </w:rPr>
      </w:pPr>
      <w:r w:rsidRPr="00B66AE3">
        <w:rPr>
          <w:noProof/>
          <w:sz w:val="22"/>
        </w:rPr>
        <w:lastRenderedPageBreak/>
        <w:drawing>
          <wp:inline distT="0" distB="0" distL="0" distR="0">
            <wp:extent cx="6057265" cy="8546735"/>
            <wp:effectExtent l="0" t="0" r="63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04" cy="85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E3" w:rsidRPr="00F34055" w:rsidSect="00181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C0" w:rsidRDefault="005B43C0">
      <w:pPr>
        <w:spacing w:after="0" w:line="240" w:lineRule="auto"/>
      </w:pPr>
      <w:r>
        <w:separator/>
      </w:r>
    </w:p>
  </w:endnote>
  <w:endnote w:type="continuationSeparator" w:id="0">
    <w:p w:rsidR="005B43C0" w:rsidRDefault="005B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5A" w:rsidRDefault="007B3D5A" w:rsidP="00422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3D5A" w:rsidRDefault="007B3D5A" w:rsidP="00514940">
    <w:pPr>
      <w:spacing w:after="160" w:line="259" w:lineRule="auto"/>
      <w:ind w:left="0" w:right="36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5A" w:rsidRDefault="007B3D5A" w:rsidP="00422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6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3D5A" w:rsidRDefault="007B3D5A" w:rsidP="00514940">
    <w:pPr>
      <w:spacing w:after="160" w:line="259" w:lineRule="auto"/>
      <w:ind w:left="0" w:right="36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5A" w:rsidRDefault="007B3D5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C0" w:rsidRDefault="005B43C0">
      <w:pPr>
        <w:spacing w:after="0" w:line="240" w:lineRule="auto"/>
      </w:pPr>
      <w:r>
        <w:separator/>
      </w:r>
    </w:p>
  </w:footnote>
  <w:footnote w:type="continuationSeparator" w:id="0">
    <w:p w:rsidR="005B43C0" w:rsidRDefault="005B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5A" w:rsidRDefault="007B3D5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5A" w:rsidRDefault="007B3D5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5A" w:rsidRDefault="007B3D5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3E7"/>
    <w:multiLevelType w:val="hybridMultilevel"/>
    <w:tmpl w:val="61427CFC"/>
    <w:lvl w:ilvl="0" w:tplc="FF144E58">
      <w:start w:val="2"/>
      <w:numFmt w:val="ordinal"/>
      <w:lvlText w:val="2.%1"/>
      <w:lvlJc w:val="left"/>
      <w:pPr>
        <w:ind w:left="15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D3310"/>
    <w:multiLevelType w:val="hybridMultilevel"/>
    <w:tmpl w:val="7B0034C2"/>
    <w:lvl w:ilvl="0" w:tplc="25DE34B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4085A24"/>
    <w:multiLevelType w:val="hybridMultilevel"/>
    <w:tmpl w:val="ECA87378"/>
    <w:lvl w:ilvl="0" w:tplc="04150017">
      <w:start w:val="1"/>
      <w:numFmt w:val="lowerLetter"/>
      <w:lvlText w:val="%1)"/>
      <w:lvlJc w:val="left"/>
      <w:pPr>
        <w:ind w:left="15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" w15:restartNumberingAfterBreak="0">
    <w:nsid w:val="080134D4"/>
    <w:multiLevelType w:val="hybridMultilevel"/>
    <w:tmpl w:val="F05A6BBC"/>
    <w:lvl w:ilvl="0" w:tplc="B5700CD2">
      <w:start w:val="2"/>
      <w:numFmt w:val="decimal"/>
      <w:lvlText w:val="%1.1.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03DB7"/>
    <w:multiLevelType w:val="hybridMultilevel"/>
    <w:tmpl w:val="2B7EDDBC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5" w15:restartNumberingAfterBreak="0">
    <w:nsid w:val="09A41A42"/>
    <w:multiLevelType w:val="hybridMultilevel"/>
    <w:tmpl w:val="BE22AAA6"/>
    <w:lvl w:ilvl="0" w:tplc="04150015">
      <w:start w:val="1"/>
      <w:numFmt w:val="upperLetter"/>
      <w:lvlText w:val="%1."/>
      <w:lvlJc w:val="left"/>
      <w:pPr>
        <w:ind w:left="7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 w15:restartNumberingAfterBreak="0">
    <w:nsid w:val="0B0615B5"/>
    <w:multiLevelType w:val="hybridMultilevel"/>
    <w:tmpl w:val="E0E080A4"/>
    <w:lvl w:ilvl="0" w:tplc="71F06DEA">
      <w:start w:val="1"/>
      <w:numFmt w:val="decimal"/>
      <w:lvlText w:val="%1."/>
      <w:lvlJc w:val="left"/>
      <w:pPr>
        <w:ind w:left="7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CC62DA6"/>
    <w:multiLevelType w:val="hybridMultilevel"/>
    <w:tmpl w:val="86B4513E"/>
    <w:lvl w:ilvl="0" w:tplc="041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0E3255F4"/>
    <w:multiLevelType w:val="hybridMultilevel"/>
    <w:tmpl w:val="75FA96CC"/>
    <w:lvl w:ilvl="0" w:tplc="32E02896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 w15:restartNumberingAfterBreak="0">
    <w:nsid w:val="0E7B3C55"/>
    <w:multiLevelType w:val="hybridMultilevel"/>
    <w:tmpl w:val="95FEAC62"/>
    <w:lvl w:ilvl="0" w:tplc="25DE34B2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0E866BBF"/>
    <w:multiLevelType w:val="hybridMultilevel"/>
    <w:tmpl w:val="74AC46A8"/>
    <w:lvl w:ilvl="0" w:tplc="25DE34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490654"/>
    <w:multiLevelType w:val="multilevel"/>
    <w:tmpl w:val="D460EADA"/>
    <w:lvl w:ilvl="0">
      <w:start w:val="1"/>
      <w:numFmt w:val="decimal"/>
      <w:lvlText w:val="%1."/>
      <w:lvlJc w:val="left"/>
      <w:pPr>
        <w:ind w:left="4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0B517D6"/>
    <w:multiLevelType w:val="hybridMultilevel"/>
    <w:tmpl w:val="26422F9C"/>
    <w:lvl w:ilvl="0" w:tplc="0415000F">
      <w:start w:val="1"/>
      <w:numFmt w:val="decimal"/>
      <w:lvlText w:val="%1."/>
      <w:lvlJc w:val="left"/>
      <w:pPr>
        <w:ind w:left="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3" w15:restartNumberingAfterBreak="0">
    <w:nsid w:val="10C50619"/>
    <w:multiLevelType w:val="hybridMultilevel"/>
    <w:tmpl w:val="0D10786E"/>
    <w:lvl w:ilvl="0" w:tplc="041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 w15:restartNumberingAfterBreak="0">
    <w:nsid w:val="11F64BA3"/>
    <w:multiLevelType w:val="hybridMultilevel"/>
    <w:tmpl w:val="1A72F7E6"/>
    <w:lvl w:ilvl="0" w:tplc="D8EA26A4">
      <w:start w:val="1"/>
      <w:numFmt w:val="decimal"/>
      <w:lvlText w:val="%1."/>
      <w:lvlJc w:val="left"/>
      <w:pPr>
        <w:ind w:left="432"/>
      </w:pPr>
      <w:rPr>
        <w:rFonts w:ascii="Verdana" w:eastAsia="Times New Roman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4AA3A9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34ADD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3843F4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62776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825ED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766E87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6FA976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52688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147F0A5F"/>
    <w:multiLevelType w:val="hybridMultilevel"/>
    <w:tmpl w:val="D3DC5D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 w15:restartNumberingAfterBreak="0">
    <w:nsid w:val="16FB5E7A"/>
    <w:multiLevelType w:val="hybridMultilevel"/>
    <w:tmpl w:val="6FA489DE"/>
    <w:lvl w:ilvl="0" w:tplc="04150017">
      <w:start w:val="1"/>
      <w:numFmt w:val="lowerLetter"/>
      <w:lvlText w:val="%1)"/>
      <w:lvlJc w:val="left"/>
      <w:pPr>
        <w:ind w:left="18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7" w15:restartNumberingAfterBreak="0">
    <w:nsid w:val="1C744C85"/>
    <w:multiLevelType w:val="multilevel"/>
    <w:tmpl w:val="5FB2ACEC"/>
    <w:lvl w:ilvl="0">
      <w:start w:val="1"/>
      <w:numFmt w:val="none"/>
      <w:lvlText w:val="2.1.2"/>
      <w:lvlJc w:val="left"/>
      <w:pPr>
        <w:ind w:left="499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1488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98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70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42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14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8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58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 w15:restartNumberingAfterBreak="0">
    <w:nsid w:val="1D1B39BC"/>
    <w:multiLevelType w:val="hybridMultilevel"/>
    <w:tmpl w:val="23A60D1C"/>
    <w:lvl w:ilvl="0" w:tplc="0415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230D588B"/>
    <w:multiLevelType w:val="hybridMultilevel"/>
    <w:tmpl w:val="84146EEA"/>
    <w:lvl w:ilvl="0" w:tplc="20C8DA36">
      <w:start w:val="1"/>
      <w:numFmt w:val="decimal"/>
      <w:lvlText w:val="%1."/>
      <w:lvlJc w:val="left"/>
      <w:pPr>
        <w:ind w:left="7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A7EBE3C">
      <w:start w:val="1"/>
      <w:numFmt w:val="decimal"/>
      <w:lvlText w:val="%2)"/>
      <w:lvlJc w:val="left"/>
      <w:pPr>
        <w:ind w:left="1473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42A6B6">
      <w:start w:val="1"/>
      <w:numFmt w:val="lowerLetter"/>
      <w:lvlText w:val="%3)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442FE40">
      <w:start w:val="1"/>
      <w:numFmt w:val="decimal"/>
      <w:lvlText w:val="%4"/>
      <w:lvlJc w:val="left"/>
      <w:pPr>
        <w:ind w:left="25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07ECC6A">
      <w:start w:val="1"/>
      <w:numFmt w:val="lowerLetter"/>
      <w:lvlText w:val="%5"/>
      <w:lvlJc w:val="left"/>
      <w:pPr>
        <w:ind w:left="329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14E1F6">
      <w:start w:val="1"/>
      <w:numFmt w:val="lowerRoman"/>
      <w:lvlText w:val="%6"/>
      <w:lvlJc w:val="left"/>
      <w:pPr>
        <w:ind w:left="401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BC51B8">
      <w:start w:val="1"/>
      <w:numFmt w:val="decimal"/>
      <w:lvlText w:val="%7"/>
      <w:lvlJc w:val="left"/>
      <w:pPr>
        <w:ind w:left="473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70C8CA">
      <w:start w:val="1"/>
      <w:numFmt w:val="lowerLetter"/>
      <w:lvlText w:val="%8"/>
      <w:lvlJc w:val="left"/>
      <w:pPr>
        <w:ind w:left="545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749E7E">
      <w:start w:val="1"/>
      <w:numFmt w:val="lowerRoman"/>
      <w:lvlText w:val="%9"/>
      <w:lvlJc w:val="left"/>
      <w:pPr>
        <w:ind w:left="61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2B5645B4"/>
    <w:multiLevelType w:val="hybridMultilevel"/>
    <w:tmpl w:val="AB7091BA"/>
    <w:lvl w:ilvl="0" w:tplc="B942A6B6">
      <w:start w:val="1"/>
      <w:numFmt w:val="lowerLetter"/>
      <w:lvlText w:val="%1)"/>
      <w:lvlJc w:val="left"/>
      <w:pPr>
        <w:ind w:left="1068" w:hanging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7E2515"/>
    <w:multiLevelType w:val="hybridMultilevel"/>
    <w:tmpl w:val="8854A802"/>
    <w:lvl w:ilvl="0" w:tplc="25DE34B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E3F5C0C"/>
    <w:multiLevelType w:val="hybridMultilevel"/>
    <w:tmpl w:val="C58036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2F04672B"/>
    <w:multiLevelType w:val="hybridMultilevel"/>
    <w:tmpl w:val="66E25296"/>
    <w:lvl w:ilvl="0" w:tplc="25DE34B2">
      <w:start w:val="1"/>
      <w:numFmt w:val="bullet"/>
      <w:lvlText w:val="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2FAD314A"/>
    <w:multiLevelType w:val="hybridMultilevel"/>
    <w:tmpl w:val="26248052"/>
    <w:lvl w:ilvl="0" w:tplc="872C1E48">
      <w:start w:val="1"/>
      <w:numFmt w:val="decimal"/>
      <w:lvlText w:val="%1.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 w15:restartNumberingAfterBreak="0">
    <w:nsid w:val="31B07568"/>
    <w:multiLevelType w:val="hybridMultilevel"/>
    <w:tmpl w:val="8D22F17A"/>
    <w:lvl w:ilvl="0" w:tplc="EF320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70A7A"/>
    <w:multiLevelType w:val="hybridMultilevel"/>
    <w:tmpl w:val="B17A1AAC"/>
    <w:lvl w:ilvl="0" w:tplc="38A476BE">
      <w:start w:val="1"/>
      <w:numFmt w:val="upperRoman"/>
      <w:lvlText w:val="%1."/>
      <w:lvlJc w:val="righ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340018BE"/>
    <w:multiLevelType w:val="hybridMultilevel"/>
    <w:tmpl w:val="D3A84F66"/>
    <w:lvl w:ilvl="0" w:tplc="25DE34B2">
      <w:start w:val="1"/>
      <w:numFmt w:val="bullet"/>
      <w:lvlText w:val="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362323B8"/>
    <w:multiLevelType w:val="hybridMultilevel"/>
    <w:tmpl w:val="396C41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CF66DC"/>
    <w:multiLevelType w:val="hybridMultilevel"/>
    <w:tmpl w:val="B156A28A"/>
    <w:lvl w:ilvl="0" w:tplc="E12E2A92">
      <w:start w:val="2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FD529C"/>
    <w:multiLevelType w:val="hybridMultilevel"/>
    <w:tmpl w:val="86B4513E"/>
    <w:lvl w:ilvl="0" w:tplc="041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1" w15:restartNumberingAfterBreak="0">
    <w:nsid w:val="37991A08"/>
    <w:multiLevelType w:val="hybridMultilevel"/>
    <w:tmpl w:val="D2DA758C"/>
    <w:lvl w:ilvl="0" w:tplc="04150017">
      <w:start w:val="1"/>
      <w:numFmt w:val="lowerLetter"/>
      <w:lvlText w:val="%1)"/>
      <w:lvlJc w:val="left"/>
      <w:pPr>
        <w:ind w:left="12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32" w15:restartNumberingAfterBreak="0">
    <w:nsid w:val="37C658D1"/>
    <w:multiLevelType w:val="hybridMultilevel"/>
    <w:tmpl w:val="09E29334"/>
    <w:lvl w:ilvl="0" w:tplc="25DE34B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A2151AF"/>
    <w:multiLevelType w:val="hybridMultilevel"/>
    <w:tmpl w:val="BC8E39E0"/>
    <w:lvl w:ilvl="0" w:tplc="9BF21E56">
      <w:start w:val="1"/>
      <w:numFmt w:val="lowerLetter"/>
      <w:lvlText w:val="%1)"/>
      <w:lvlJc w:val="left"/>
      <w:pPr>
        <w:ind w:left="120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34" w15:restartNumberingAfterBreak="0">
    <w:nsid w:val="3C873D40"/>
    <w:multiLevelType w:val="hybridMultilevel"/>
    <w:tmpl w:val="13C00AF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42DD63E8"/>
    <w:multiLevelType w:val="hybridMultilevel"/>
    <w:tmpl w:val="753605D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44135942"/>
    <w:multiLevelType w:val="hybridMultilevel"/>
    <w:tmpl w:val="69F42B78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7" w15:restartNumberingAfterBreak="0">
    <w:nsid w:val="461019B8"/>
    <w:multiLevelType w:val="hybridMultilevel"/>
    <w:tmpl w:val="6CA67D2A"/>
    <w:lvl w:ilvl="0" w:tplc="56E2B5D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9C0C41"/>
    <w:multiLevelType w:val="hybridMultilevel"/>
    <w:tmpl w:val="D3D05B1C"/>
    <w:lvl w:ilvl="0" w:tplc="B3904A78">
      <w:start w:val="4"/>
      <w:numFmt w:val="ordinal"/>
      <w:lvlText w:val="2.%1"/>
      <w:lvlJc w:val="left"/>
      <w:pPr>
        <w:ind w:left="121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7304995"/>
    <w:multiLevelType w:val="hybridMultilevel"/>
    <w:tmpl w:val="5BF060A4"/>
    <w:lvl w:ilvl="0" w:tplc="25DE34B2">
      <w:start w:val="1"/>
      <w:numFmt w:val="bullet"/>
      <w:lvlText w:val=""/>
      <w:lvlJc w:val="left"/>
      <w:pPr>
        <w:ind w:left="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518B0A7A"/>
    <w:multiLevelType w:val="hybridMultilevel"/>
    <w:tmpl w:val="13F63110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1" w15:restartNumberingAfterBreak="0">
    <w:nsid w:val="54DF26F1"/>
    <w:multiLevelType w:val="hybridMultilevel"/>
    <w:tmpl w:val="786C5E5A"/>
    <w:lvl w:ilvl="0" w:tplc="1436B83C">
      <w:start w:val="6"/>
      <w:numFmt w:val="bullet"/>
      <w:lvlText w:val=""/>
      <w:lvlJc w:val="left"/>
      <w:pPr>
        <w:ind w:left="187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2" w15:restartNumberingAfterBreak="0">
    <w:nsid w:val="56BC4348"/>
    <w:multiLevelType w:val="hybridMultilevel"/>
    <w:tmpl w:val="D42A036A"/>
    <w:lvl w:ilvl="0" w:tplc="C7E41804">
      <w:start w:val="3"/>
      <w:numFmt w:val="ordinal"/>
      <w:lvlText w:val="2.%1"/>
      <w:lvlJc w:val="left"/>
      <w:pPr>
        <w:ind w:left="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47" w:hanging="180"/>
      </w:pPr>
      <w:rPr>
        <w:rFonts w:cs="Times New Roman"/>
      </w:rPr>
    </w:lvl>
  </w:abstractNum>
  <w:abstractNum w:abstractNumId="43" w15:restartNumberingAfterBreak="0">
    <w:nsid w:val="57E82F6F"/>
    <w:multiLevelType w:val="hybridMultilevel"/>
    <w:tmpl w:val="292A7818"/>
    <w:lvl w:ilvl="0" w:tplc="04150013">
      <w:start w:val="1"/>
      <w:numFmt w:val="upperRoman"/>
      <w:lvlText w:val="%1."/>
      <w:lvlJc w:val="right"/>
      <w:pPr>
        <w:ind w:left="11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44" w15:restartNumberingAfterBreak="0">
    <w:nsid w:val="5F992E14"/>
    <w:multiLevelType w:val="hybridMultilevel"/>
    <w:tmpl w:val="DFE0596E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5" w15:restartNumberingAfterBreak="0">
    <w:nsid w:val="66D013D3"/>
    <w:multiLevelType w:val="hybridMultilevel"/>
    <w:tmpl w:val="EE78184C"/>
    <w:lvl w:ilvl="0" w:tplc="EF320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91ACD"/>
    <w:multiLevelType w:val="hybridMultilevel"/>
    <w:tmpl w:val="54DC08BE"/>
    <w:lvl w:ilvl="0" w:tplc="04150013">
      <w:start w:val="1"/>
      <w:numFmt w:val="upperRoman"/>
      <w:lvlText w:val="%1."/>
      <w:lvlJc w:val="right"/>
      <w:pPr>
        <w:ind w:left="11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47" w15:restartNumberingAfterBreak="0">
    <w:nsid w:val="6B64277C"/>
    <w:multiLevelType w:val="multilevel"/>
    <w:tmpl w:val="5BB832FE"/>
    <w:lvl w:ilvl="0">
      <w:start w:val="1"/>
      <w:numFmt w:val="none"/>
      <w:lvlText w:val="2.1.1"/>
      <w:lvlJc w:val="left"/>
      <w:pPr>
        <w:ind w:left="432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1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none"/>
      <w:lvlText w:val="2.1.1"/>
      <w:lvlJc w:val="left"/>
      <w:pPr>
        <w:ind w:left="11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6B7232C3"/>
    <w:multiLevelType w:val="hybridMultilevel"/>
    <w:tmpl w:val="6B58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07C67"/>
    <w:multiLevelType w:val="hybridMultilevel"/>
    <w:tmpl w:val="35BCFCDC"/>
    <w:lvl w:ilvl="0" w:tplc="7A0A3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9B1BCD"/>
    <w:multiLevelType w:val="hybridMultilevel"/>
    <w:tmpl w:val="6D6417EC"/>
    <w:lvl w:ilvl="0" w:tplc="25DE34B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 w15:restartNumberingAfterBreak="0">
    <w:nsid w:val="6DBC2624"/>
    <w:multiLevelType w:val="hybridMultilevel"/>
    <w:tmpl w:val="35EE55DA"/>
    <w:lvl w:ilvl="0" w:tplc="04150017">
      <w:start w:val="1"/>
      <w:numFmt w:val="lowerLetter"/>
      <w:lvlText w:val="%1)"/>
      <w:lvlJc w:val="left"/>
      <w:pPr>
        <w:ind w:left="12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52" w15:restartNumberingAfterBreak="0">
    <w:nsid w:val="6EE9339C"/>
    <w:multiLevelType w:val="hybridMultilevel"/>
    <w:tmpl w:val="D85271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3" w15:restartNumberingAfterBreak="0">
    <w:nsid w:val="71C13AC8"/>
    <w:multiLevelType w:val="hybridMultilevel"/>
    <w:tmpl w:val="2B7EDDBC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54" w15:restartNumberingAfterBreak="0">
    <w:nsid w:val="740F3ADD"/>
    <w:multiLevelType w:val="hybridMultilevel"/>
    <w:tmpl w:val="816A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AA4C79"/>
    <w:multiLevelType w:val="hybridMultilevel"/>
    <w:tmpl w:val="E6A0254C"/>
    <w:lvl w:ilvl="0" w:tplc="25DE3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822033"/>
    <w:multiLevelType w:val="hybridMultilevel"/>
    <w:tmpl w:val="2B968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547835"/>
    <w:multiLevelType w:val="hybridMultilevel"/>
    <w:tmpl w:val="0B7254B0"/>
    <w:lvl w:ilvl="0" w:tplc="04150011">
      <w:start w:val="1"/>
      <w:numFmt w:val="decimal"/>
      <w:lvlText w:val="%1)"/>
      <w:lvlJc w:val="left"/>
      <w:pPr>
        <w:ind w:left="79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8" w15:restartNumberingAfterBreak="0">
    <w:nsid w:val="7D700E51"/>
    <w:multiLevelType w:val="hybridMultilevel"/>
    <w:tmpl w:val="DB6E8B56"/>
    <w:lvl w:ilvl="0" w:tplc="0F7684BE">
      <w:start w:val="6"/>
      <w:numFmt w:val="decimal"/>
      <w:lvlText w:val="%1.1.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4F7C79"/>
    <w:multiLevelType w:val="multilevel"/>
    <w:tmpl w:val="F9283E54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2"/>
  </w:num>
  <w:num w:numId="5">
    <w:abstractNumId w:val="52"/>
  </w:num>
  <w:num w:numId="6">
    <w:abstractNumId w:val="57"/>
  </w:num>
  <w:num w:numId="7">
    <w:abstractNumId w:val="34"/>
  </w:num>
  <w:num w:numId="8">
    <w:abstractNumId w:val="13"/>
  </w:num>
  <w:num w:numId="9">
    <w:abstractNumId w:val="24"/>
  </w:num>
  <w:num w:numId="10">
    <w:abstractNumId w:val="37"/>
  </w:num>
  <w:num w:numId="11">
    <w:abstractNumId w:val="33"/>
  </w:num>
  <w:num w:numId="12">
    <w:abstractNumId w:val="47"/>
  </w:num>
  <w:num w:numId="13">
    <w:abstractNumId w:val="17"/>
  </w:num>
  <w:num w:numId="14">
    <w:abstractNumId w:val="31"/>
  </w:num>
  <w:num w:numId="15">
    <w:abstractNumId w:val="51"/>
  </w:num>
  <w:num w:numId="16">
    <w:abstractNumId w:val="38"/>
  </w:num>
  <w:num w:numId="17">
    <w:abstractNumId w:val="59"/>
  </w:num>
  <w:num w:numId="18">
    <w:abstractNumId w:val="16"/>
  </w:num>
  <w:num w:numId="19">
    <w:abstractNumId w:val="15"/>
  </w:num>
  <w:num w:numId="20">
    <w:abstractNumId w:val="6"/>
  </w:num>
  <w:num w:numId="21">
    <w:abstractNumId w:val="53"/>
  </w:num>
  <w:num w:numId="22">
    <w:abstractNumId w:val="35"/>
  </w:num>
  <w:num w:numId="23">
    <w:abstractNumId w:val="28"/>
  </w:num>
  <w:num w:numId="24">
    <w:abstractNumId w:val="29"/>
  </w:num>
  <w:num w:numId="25">
    <w:abstractNumId w:val="4"/>
  </w:num>
  <w:num w:numId="26">
    <w:abstractNumId w:val="30"/>
  </w:num>
  <w:num w:numId="27">
    <w:abstractNumId w:val="7"/>
  </w:num>
  <w:num w:numId="28">
    <w:abstractNumId w:val="36"/>
  </w:num>
  <w:num w:numId="29">
    <w:abstractNumId w:val="1"/>
  </w:num>
  <w:num w:numId="30">
    <w:abstractNumId w:val="23"/>
  </w:num>
  <w:num w:numId="31">
    <w:abstractNumId w:val="40"/>
  </w:num>
  <w:num w:numId="32">
    <w:abstractNumId w:val="22"/>
  </w:num>
  <w:num w:numId="33">
    <w:abstractNumId w:val="3"/>
  </w:num>
  <w:num w:numId="34">
    <w:abstractNumId w:val="2"/>
  </w:num>
  <w:num w:numId="35">
    <w:abstractNumId w:val="39"/>
  </w:num>
  <w:num w:numId="36">
    <w:abstractNumId w:val="0"/>
  </w:num>
  <w:num w:numId="37">
    <w:abstractNumId w:val="44"/>
  </w:num>
  <w:num w:numId="38">
    <w:abstractNumId w:val="42"/>
  </w:num>
  <w:num w:numId="39">
    <w:abstractNumId w:val="5"/>
  </w:num>
  <w:num w:numId="40">
    <w:abstractNumId w:val="46"/>
  </w:num>
  <w:num w:numId="41">
    <w:abstractNumId w:val="58"/>
  </w:num>
  <w:num w:numId="42">
    <w:abstractNumId w:val="32"/>
  </w:num>
  <w:num w:numId="43">
    <w:abstractNumId w:val="10"/>
  </w:num>
  <w:num w:numId="44">
    <w:abstractNumId w:val="9"/>
  </w:num>
  <w:num w:numId="45">
    <w:abstractNumId w:val="50"/>
  </w:num>
  <w:num w:numId="46">
    <w:abstractNumId w:val="21"/>
  </w:num>
  <w:num w:numId="47">
    <w:abstractNumId w:val="20"/>
  </w:num>
  <w:num w:numId="48">
    <w:abstractNumId w:val="27"/>
  </w:num>
  <w:num w:numId="49">
    <w:abstractNumId w:val="26"/>
  </w:num>
  <w:num w:numId="50">
    <w:abstractNumId w:val="55"/>
  </w:num>
  <w:num w:numId="51">
    <w:abstractNumId w:val="41"/>
  </w:num>
  <w:num w:numId="52">
    <w:abstractNumId w:val="43"/>
  </w:num>
  <w:num w:numId="53">
    <w:abstractNumId w:val="56"/>
  </w:num>
  <w:num w:numId="54">
    <w:abstractNumId w:val="45"/>
  </w:num>
  <w:num w:numId="55">
    <w:abstractNumId w:val="25"/>
  </w:num>
  <w:num w:numId="56">
    <w:abstractNumId w:val="54"/>
  </w:num>
  <w:num w:numId="57">
    <w:abstractNumId w:val="8"/>
  </w:num>
  <w:num w:numId="58">
    <w:abstractNumId w:val="49"/>
  </w:num>
  <w:num w:numId="59">
    <w:abstractNumId w:val="48"/>
  </w:num>
  <w:num w:numId="60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65"/>
    <w:rsid w:val="000008C8"/>
    <w:rsid w:val="00000EFC"/>
    <w:rsid w:val="00002C87"/>
    <w:rsid w:val="00004E42"/>
    <w:rsid w:val="0000618A"/>
    <w:rsid w:val="00011E05"/>
    <w:rsid w:val="00015B72"/>
    <w:rsid w:val="000174D0"/>
    <w:rsid w:val="00021A36"/>
    <w:rsid w:val="0002245E"/>
    <w:rsid w:val="000230B8"/>
    <w:rsid w:val="00026AA6"/>
    <w:rsid w:val="00026D8A"/>
    <w:rsid w:val="00030F03"/>
    <w:rsid w:val="000323A0"/>
    <w:rsid w:val="00032D0D"/>
    <w:rsid w:val="0003423A"/>
    <w:rsid w:val="00040850"/>
    <w:rsid w:val="00041E44"/>
    <w:rsid w:val="00045A67"/>
    <w:rsid w:val="00046616"/>
    <w:rsid w:val="00050645"/>
    <w:rsid w:val="00053C7F"/>
    <w:rsid w:val="000554BD"/>
    <w:rsid w:val="00055B6A"/>
    <w:rsid w:val="000741A9"/>
    <w:rsid w:val="000769A9"/>
    <w:rsid w:val="00077CF0"/>
    <w:rsid w:val="00080F2A"/>
    <w:rsid w:val="00081B15"/>
    <w:rsid w:val="00087714"/>
    <w:rsid w:val="00091B54"/>
    <w:rsid w:val="00092DCB"/>
    <w:rsid w:val="00097893"/>
    <w:rsid w:val="000A0D07"/>
    <w:rsid w:val="000A1590"/>
    <w:rsid w:val="000A1DB7"/>
    <w:rsid w:val="000A5F24"/>
    <w:rsid w:val="000B1892"/>
    <w:rsid w:val="000B1C33"/>
    <w:rsid w:val="000B45CE"/>
    <w:rsid w:val="000B4BF8"/>
    <w:rsid w:val="000B758A"/>
    <w:rsid w:val="000C691E"/>
    <w:rsid w:val="000C7D70"/>
    <w:rsid w:val="000D1FB5"/>
    <w:rsid w:val="000D2BB9"/>
    <w:rsid w:val="000E1194"/>
    <w:rsid w:val="000E2272"/>
    <w:rsid w:val="000E2562"/>
    <w:rsid w:val="000E4AE1"/>
    <w:rsid w:val="000F6EF5"/>
    <w:rsid w:val="001018AE"/>
    <w:rsid w:val="00112142"/>
    <w:rsid w:val="001132C0"/>
    <w:rsid w:val="00114234"/>
    <w:rsid w:val="001175CE"/>
    <w:rsid w:val="0012404A"/>
    <w:rsid w:val="00133F89"/>
    <w:rsid w:val="00134754"/>
    <w:rsid w:val="001369E1"/>
    <w:rsid w:val="001466E5"/>
    <w:rsid w:val="001471EE"/>
    <w:rsid w:val="00151FDB"/>
    <w:rsid w:val="001558C7"/>
    <w:rsid w:val="0016209B"/>
    <w:rsid w:val="00164156"/>
    <w:rsid w:val="0016648E"/>
    <w:rsid w:val="00166F89"/>
    <w:rsid w:val="00171B76"/>
    <w:rsid w:val="0017624E"/>
    <w:rsid w:val="00177D12"/>
    <w:rsid w:val="001800E8"/>
    <w:rsid w:val="00181174"/>
    <w:rsid w:val="001837D5"/>
    <w:rsid w:val="00185B32"/>
    <w:rsid w:val="00186FB5"/>
    <w:rsid w:val="0019053A"/>
    <w:rsid w:val="00191F06"/>
    <w:rsid w:val="00192FEE"/>
    <w:rsid w:val="001A0C17"/>
    <w:rsid w:val="001A5B9E"/>
    <w:rsid w:val="001A67B1"/>
    <w:rsid w:val="001B1F68"/>
    <w:rsid w:val="001B3EA1"/>
    <w:rsid w:val="001B49BC"/>
    <w:rsid w:val="001B4E49"/>
    <w:rsid w:val="001B6007"/>
    <w:rsid w:val="001C1AF3"/>
    <w:rsid w:val="001C4567"/>
    <w:rsid w:val="001D043B"/>
    <w:rsid w:val="001D1C5A"/>
    <w:rsid w:val="001D244F"/>
    <w:rsid w:val="001D2D4A"/>
    <w:rsid w:val="001D5667"/>
    <w:rsid w:val="001D5BBD"/>
    <w:rsid w:val="001E305C"/>
    <w:rsid w:val="001E3247"/>
    <w:rsid w:val="001E6097"/>
    <w:rsid w:val="001E61FA"/>
    <w:rsid w:val="001F0EE8"/>
    <w:rsid w:val="001F12BF"/>
    <w:rsid w:val="001F3B4D"/>
    <w:rsid w:val="001F3D07"/>
    <w:rsid w:val="001F5877"/>
    <w:rsid w:val="002014E2"/>
    <w:rsid w:val="002019A3"/>
    <w:rsid w:val="00206154"/>
    <w:rsid w:val="0020798F"/>
    <w:rsid w:val="00210549"/>
    <w:rsid w:val="00220941"/>
    <w:rsid w:val="00224F2E"/>
    <w:rsid w:val="002256B5"/>
    <w:rsid w:val="00227601"/>
    <w:rsid w:val="0023124F"/>
    <w:rsid w:val="0023382C"/>
    <w:rsid w:val="002339C1"/>
    <w:rsid w:val="002377EC"/>
    <w:rsid w:val="002408B2"/>
    <w:rsid w:val="002412D5"/>
    <w:rsid w:val="00243AFD"/>
    <w:rsid w:val="00244D5F"/>
    <w:rsid w:val="00245793"/>
    <w:rsid w:val="002546E9"/>
    <w:rsid w:val="00254792"/>
    <w:rsid w:val="002547A9"/>
    <w:rsid w:val="002559B2"/>
    <w:rsid w:val="00256AC0"/>
    <w:rsid w:val="00261AB1"/>
    <w:rsid w:val="002628E1"/>
    <w:rsid w:val="00263E9B"/>
    <w:rsid w:val="00265220"/>
    <w:rsid w:val="0026567D"/>
    <w:rsid w:val="002719FC"/>
    <w:rsid w:val="00273B7A"/>
    <w:rsid w:val="00275637"/>
    <w:rsid w:val="00277C5F"/>
    <w:rsid w:val="0028029E"/>
    <w:rsid w:val="00280502"/>
    <w:rsid w:val="002822A0"/>
    <w:rsid w:val="00283FB3"/>
    <w:rsid w:val="0028460B"/>
    <w:rsid w:val="002903CB"/>
    <w:rsid w:val="00290FAE"/>
    <w:rsid w:val="002911F9"/>
    <w:rsid w:val="00292D15"/>
    <w:rsid w:val="00293353"/>
    <w:rsid w:val="002972A5"/>
    <w:rsid w:val="002A1AD0"/>
    <w:rsid w:val="002A2305"/>
    <w:rsid w:val="002A6892"/>
    <w:rsid w:val="002A7AA2"/>
    <w:rsid w:val="002B1069"/>
    <w:rsid w:val="002B56F9"/>
    <w:rsid w:val="002D1CB8"/>
    <w:rsid w:val="002D3091"/>
    <w:rsid w:val="002D3178"/>
    <w:rsid w:val="002D3350"/>
    <w:rsid w:val="002D38D0"/>
    <w:rsid w:val="002D3D16"/>
    <w:rsid w:val="002D3EDE"/>
    <w:rsid w:val="002F0C38"/>
    <w:rsid w:val="002F139A"/>
    <w:rsid w:val="002F2887"/>
    <w:rsid w:val="002F30DD"/>
    <w:rsid w:val="002F38B8"/>
    <w:rsid w:val="002F76C1"/>
    <w:rsid w:val="00300936"/>
    <w:rsid w:val="003009D9"/>
    <w:rsid w:val="00301D73"/>
    <w:rsid w:val="00302FD7"/>
    <w:rsid w:val="00303577"/>
    <w:rsid w:val="00307234"/>
    <w:rsid w:val="0030777F"/>
    <w:rsid w:val="00307B44"/>
    <w:rsid w:val="00312C87"/>
    <w:rsid w:val="00316514"/>
    <w:rsid w:val="003208BA"/>
    <w:rsid w:val="00321866"/>
    <w:rsid w:val="00325FEE"/>
    <w:rsid w:val="00327647"/>
    <w:rsid w:val="00330E85"/>
    <w:rsid w:val="0033530F"/>
    <w:rsid w:val="0033633D"/>
    <w:rsid w:val="003411D6"/>
    <w:rsid w:val="00341B20"/>
    <w:rsid w:val="003436DD"/>
    <w:rsid w:val="0034481B"/>
    <w:rsid w:val="00345688"/>
    <w:rsid w:val="00345B01"/>
    <w:rsid w:val="00346CB5"/>
    <w:rsid w:val="003474C5"/>
    <w:rsid w:val="00352437"/>
    <w:rsid w:val="003525BA"/>
    <w:rsid w:val="0035260F"/>
    <w:rsid w:val="00354247"/>
    <w:rsid w:val="0035492D"/>
    <w:rsid w:val="00357C9F"/>
    <w:rsid w:val="00360B8C"/>
    <w:rsid w:val="00361525"/>
    <w:rsid w:val="003622A7"/>
    <w:rsid w:val="003630CD"/>
    <w:rsid w:val="0036363C"/>
    <w:rsid w:val="00363EB8"/>
    <w:rsid w:val="003645E3"/>
    <w:rsid w:val="00367806"/>
    <w:rsid w:val="00373BFC"/>
    <w:rsid w:val="003751AB"/>
    <w:rsid w:val="00375A9A"/>
    <w:rsid w:val="00380B07"/>
    <w:rsid w:val="00380B2D"/>
    <w:rsid w:val="00383455"/>
    <w:rsid w:val="0038516C"/>
    <w:rsid w:val="003852C4"/>
    <w:rsid w:val="00385EE5"/>
    <w:rsid w:val="00386935"/>
    <w:rsid w:val="00391B9A"/>
    <w:rsid w:val="00395B9B"/>
    <w:rsid w:val="003A0C11"/>
    <w:rsid w:val="003A492B"/>
    <w:rsid w:val="003A5431"/>
    <w:rsid w:val="003A7EF2"/>
    <w:rsid w:val="003B194D"/>
    <w:rsid w:val="003B23AF"/>
    <w:rsid w:val="003C12E4"/>
    <w:rsid w:val="003C559F"/>
    <w:rsid w:val="003C6C96"/>
    <w:rsid w:val="003C7873"/>
    <w:rsid w:val="003D2662"/>
    <w:rsid w:val="003D2DFA"/>
    <w:rsid w:val="003D31A6"/>
    <w:rsid w:val="003D3BBF"/>
    <w:rsid w:val="003D698F"/>
    <w:rsid w:val="003E3ABE"/>
    <w:rsid w:val="003E4E76"/>
    <w:rsid w:val="003E6CBA"/>
    <w:rsid w:val="003F097D"/>
    <w:rsid w:val="003F273A"/>
    <w:rsid w:val="003F2792"/>
    <w:rsid w:val="003F2E46"/>
    <w:rsid w:val="003F2FE9"/>
    <w:rsid w:val="003F43BA"/>
    <w:rsid w:val="003F5F77"/>
    <w:rsid w:val="003F7988"/>
    <w:rsid w:val="00400D43"/>
    <w:rsid w:val="00407338"/>
    <w:rsid w:val="0041181B"/>
    <w:rsid w:val="00411B7E"/>
    <w:rsid w:val="004205C8"/>
    <w:rsid w:val="00421CEF"/>
    <w:rsid w:val="00422860"/>
    <w:rsid w:val="004228C6"/>
    <w:rsid w:val="00422B91"/>
    <w:rsid w:val="0042305D"/>
    <w:rsid w:val="00423EB8"/>
    <w:rsid w:val="00425F3A"/>
    <w:rsid w:val="00431043"/>
    <w:rsid w:val="00437D8D"/>
    <w:rsid w:val="00437D98"/>
    <w:rsid w:val="0044179A"/>
    <w:rsid w:val="00443293"/>
    <w:rsid w:val="0044660F"/>
    <w:rsid w:val="00447B4C"/>
    <w:rsid w:val="00453204"/>
    <w:rsid w:val="00453ACB"/>
    <w:rsid w:val="004612EC"/>
    <w:rsid w:val="00462CDF"/>
    <w:rsid w:val="00464B15"/>
    <w:rsid w:val="004669C1"/>
    <w:rsid w:val="00466A45"/>
    <w:rsid w:val="0047174B"/>
    <w:rsid w:val="004736EC"/>
    <w:rsid w:val="00476A5A"/>
    <w:rsid w:val="004770E4"/>
    <w:rsid w:val="0048010E"/>
    <w:rsid w:val="004803A9"/>
    <w:rsid w:val="004807C7"/>
    <w:rsid w:val="00482D85"/>
    <w:rsid w:val="00483AD5"/>
    <w:rsid w:val="00483F28"/>
    <w:rsid w:val="00490A33"/>
    <w:rsid w:val="00491D04"/>
    <w:rsid w:val="004920BE"/>
    <w:rsid w:val="00492CE5"/>
    <w:rsid w:val="00492DD7"/>
    <w:rsid w:val="00494172"/>
    <w:rsid w:val="0049489C"/>
    <w:rsid w:val="00494DA6"/>
    <w:rsid w:val="004A424A"/>
    <w:rsid w:val="004A7F8E"/>
    <w:rsid w:val="004B0A90"/>
    <w:rsid w:val="004B10DB"/>
    <w:rsid w:val="004B365B"/>
    <w:rsid w:val="004B3D75"/>
    <w:rsid w:val="004B470E"/>
    <w:rsid w:val="004B5A16"/>
    <w:rsid w:val="004C1B31"/>
    <w:rsid w:val="004C2D07"/>
    <w:rsid w:val="004C3558"/>
    <w:rsid w:val="004C44FF"/>
    <w:rsid w:val="004C500B"/>
    <w:rsid w:val="004D25DB"/>
    <w:rsid w:val="004D6B7F"/>
    <w:rsid w:val="004D6F4E"/>
    <w:rsid w:val="004E1A4D"/>
    <w:rsid w:val="004E266D"/>
    <w:rsid w:val="004F2979"/>
    <w:rsid w:val="004F2B10"/>
    <w:rsid w:val="004F3883"/>
    <w:rsid w:val="004F5B9B"/>
    <w:rsid w:val="004F6FE5"/>
    <w:rsid w:val="00501D27"/>
    <w:rsid w:val="0050458E"/>
    <w:rsid w:val="00505286"/>
    <w:rsid w:val="005066AF"/>
    <w:rsid w:val="00507396"/>
    <w:rsid w:val="00513525"/>
    <w:rsid w:val="005145F0"/>
    <w:rsid w:val="00514940"/>
    <w:rsid w:val="0051796E"/>
    <w:rsid w:val="005205DA"/>
    <w:rsid w:val="0052650F"/>
    <w:rsid w:val="00527481"/>
    <w:rsid w:val="00533B0E"/>
    <w:rsid w:val="005359EA"/>
    <w:rsid w:val="0053744D"/>
    <w:rsid w:val="00545278"/>
    <w:rsid w:val="00547992"/>
    <w:rsid w:val="005500AF"/>
    <w:rsid w:val="00551E31"/>
    <w:rsid w:val="00553239"/>
    <w:rsid w:val="005560CE"/>
    <w:rsid w:val="005562E1"/>
    <w:rsid w:val="00557A18"/>
    <w:rsid w:val="00557A3A"/>
    <w:rsid w:val="00561C26"/>
    <w:rsid w:val="00565050"/>
    <w:rsid w:val="0056554D"/>
    <w:rsid w:val="00576351"/>
    <w:rsid w:val="00581D12"/>
    <w:rsid w:val="00581F0F"/>
    <w:rsid w:val="00582601"/>
    <w:rsid w:val="00582794"/>
    <w:rsid w:val="005855D3"/>
    <w:rsid w:val="005877C1"/>
    <w:rsid w:val="00591C76"/>
    <w:rsid w:val="00594994"/>
    <w:rsid w:val="0059582E"/>
    <w:rsid w:val="0059626F"/>
    <w:rsid w:val="005973D9"/>
    <w:rsid w:val="00597407"/>
    <w:rsid w:val="005A0384"/>
    <w:rsid w:val="005A55DE"/>
    <w:rsid w:val="005A5DB7"/>
    <w:rsid w:val="005B03EE"/>
    <w:rsid w:val="005B1419"/>
    <w:rsid w:val="005B17B5"/>
    <w:rsid w:val="005B43C0"/>
    <w:rsid w:val="005B73D6"/>
    <w:rsid w:val="005C20CE"/>
    <w:rsid w:val="005C4414"/>
    <w:rsid w:val="005C5F27"/>
    <w:rsid w:val="005D5AA0"/>
    <w:rsid w:val="005E0915"/>
    <w:rsid w:val="005E2A42"/>
    <w:rsid w:val="005E4046"/>
    <w:rsid w:val="005F1A4E"/>
    <w:rsid w:val="005F5513"/>
    <w:rsid w:val="0061186F"/>
    <w:rsid w:val="00615D79"/>
    <w:rsid w:val="006164E6"/>
    <w:rsid w:val="00616EE4"/>
    <w:rsid w:val="0062013B"/>
    <w:rsid w:val="006210F7"/>
    <w:rsid w:val="0063045A"/>
    <w:rsid w:val="00632FB9"/>
    <w:rsid w:val="006351B8"/>
    <w:rsid w:val="006361A6"/>
    <w:rsid w:val="006372E1"/>
    <w:rsid w:val="006409DC"/>
    <w:rsid w:val="00640BD9"/>
    <w:rsid w:val="00641C01"/>
    <w:rsid w:val="006432EF"/>
    <w:rsid w:val="00644371"/>
    <w:rsid w:val="0065235E"/>
    <w:rsid w:val="00652460"/>
    <w:rsid w:val="00655C3B"/>
    <w:rsid w:val="00656EBD"/>
    <w:rsid w:val="00657C74"/>
    <w:rsid w:val="00664998"/>
    <w:rsid w:val="00673670"/>
    <w:rsid w:val="006904AA"/>
    <w:rsid w:val="00695C2C"/>
    <w:rsid w:val="00696AD9"/>
    <w:rsid w:val="00696BF4"/>
    <w:rsid w:val="00697388"/>
    <w:rsid w:val="006A09DF"/>
    <w:rsid w:val="006A14BF"/>
    <w:rsid w:val="006A163F"/>
    <w:rsid w:val="006A1875"/>
    <w:rsid w:val="006A2BA1"/>
    <w:rsid w:val="006A77EC"/>
    <w:rsid w:val="006B1C76"/>
    <w:rsid w:val="006B4D16"/>
    <w:rsid w:val="006B53A8"/>
    <w:rsid w:val="006B56CF"/>
    <w:rsid w:val="006B77F8"/>
    <w:rsid w:val="006C33B7"/>
    <w:rsid w:val="006C389E"/>
    <w:rsid w:val="006C394D"/>
    <w:rsid w:val="006C606F"/>
    <w:rsid w:val="006C705B"/>
    <w:rsid w:val="006D079C"/>
    <w:rsid w:val="006D1098"/>
    <w:rsid w:val="006D2A57"/>
    <w:rsid w:val="006D7BB9"/>
    <w:rsid w:val="006E0354"/>
    <w:rsid w:val="006E05EB"/>
    <w:rsid w:val="006E3C63"/>
    <w:rsid w:val="006E5823"/>
    <w:rsid w:val="006F3D20"/>
    <w:rsid w:val="006F55A9"/>
    <w:rsid w:val="006F5D2E"/>
    <w:rsid w:val="006F6C52"/>
    <w:rsid w:val="00702479"/>
    <w:rsid w:val="007026A7"/>
    <w:rsid w:val="007033A5"/>
    <w:rsid w:val="00703F5E"/>
    <w:rsid w:val="00707B44"/>
    <w:rsid w:val="00710E9D"/>
    <w:rsid w:val="007228A1"/>
    <w:rsid w:val="00731524"/>
    <w:rsid w:val="0073482C"/>
    <w:rsid w:val="00737727"/>
    <w:rsid w:val="0074363F"/>
    <w:rsid w:val="00743B41"/>
    <w:rsid w:val="00751C0D"/>
    <w:rsid w:val="00752970"/>
    <w:rsid w:val="00753610"/>
    <w:rsid w:val="00760A87"/>
    <w:rsid w:val="00770811"/>
    <w:rsid w:val="00772992"/>
    <w:rsid w:val="00780B98"/>
    <w:rsid w:val="007815AB"/>
    <w:rsid w:val="00781E6A"/>
    <w:rsid w:val="007831A8"/>
    <w:rsid w:val="00784CC9"/>
    <w:rsid w:val="00786C50"/>
    <w:rsid w:val="007903BA"/>
    <w:rsid w:val="00791AD7"/>
    <w:rsid w:val="00791C8B"/>
    <w:rsid w:val="007939DB"/>
    <w:rsid w:val="00796EAE"/>
    <w:rsid w:val="007A2E21"/>
    <w:rsid w:val="007A3094"/>
    <w:rsid w:val="007A3F05"/>
    <w:rsid w:val="007B065D"/>
    <w:rsid w:val="007B0EDB"/>
    <w:rsid w:val="007B3285"/>
    <w:rsid w:val="007B3ADD"/>
    <w:rsid w:val="007B3D5A"/>
    <w:rsid w:val="007B3E70"/>
    <w:rsid w:val="007C0465"/>
    <w:rsid w:val="007C06AD"/>
    <w:rsid w:val="007C36CB"/>
    <w:rsid w:val="007C3B25"/>
    <w:rsid w:val="007C4259"/>
    <w:rsid w:val="007C7128"/>
    <w:rsid w:val="007C7B9A"/>
    <w:rsid w:val="007D6884"/>
    <w:rsid w:val="007D6CB4"/>
    <w:rsid w:val="007E5687"/>
    <w:rsid w:val="007E5EB2"/>
    <w:rsid w:val="007E6B43"/>
    <w:rsid w:val="007E7C6E"/>
    <w:rsid w:val="007F03CF"/>
    <w:rsid w:val="007F2BB9"/>
    <w:rsid w:val="007F5896"/>
    <w:rsid w:val="007F697F"/>
    <w:rsid w:val="0080262B"/>
    <w:rsid w:val="00805AE2"/>
    <w:rsid w:val="00807692"/>
    <w:rsid w:val="00807EFB"/>
    <w:rsid w:val="008109D2"/>
    <w:rsid w:val="008127D1"/>
    <w:rsid w:val="00812BA1"/>
    <w:rsid w:val="008148B8"/>
    <w:rsid w:val="00814B81"/>
    <w:rsid w:val="00814B84"/>
    <w:rsid w:val="008163A2"/>
    <w:rsid w:val="00816DF3"/>
    <w:rsid w:val="008179F0"/>
    <w:rsid w:val="0082053F"/>
    <w:rsid w:val="008214CF"/>
    <w:rsid w:val="00824645"/>
    <w:rsid w:val="00831E76"/>
    <w:rsid w:val="00833405"/>
    <w:rsid w:val="008346F3"/>
    <w:rsid w:val="00836D31"/>
    <w:rsid w:val="008410FE"/>
    <w:rsid w:val="0084140B"/>
    <w:rsid w:val="00846B62"/>
    <w:rsid w:val="00850926"/>
    <w:rsid w:val="00850EE0"/>
    <w:rsid w:val="00852F3C"/>
    <w:rsid w:val="00860505"/>
    <w:rsid w:val="00861F6C"/>
    <w:rsid w:val="0086242C"/>
    <w:rsid w:val="0086611C"/>
    <w:rsid w:val="00866824"/>
    <w:rsid w:val="00867D22"/>
    <w:rsid w:val="00872600"/>
    <w:rsid w:val="00872EFD"/>
    <w:rsid w:val="00873F78"/>
    <w:rsid w:val="008753C0"/>
    <w:rsid w:val="008755AC"/>
    <w:rsid w:val="00880BF2"/>
    <w:rsid w:val="00881D70"/>
    <w:rsid w:val="008853A8"/>
    <w:rsid w:val="00885D49"/>
    <w:rsid w:val="008865E8"/>
    <w:rsid w:val="008875EF"/>
    <w:rsid w:val="008904DD"/>
    <w:rsid w:val="00890F6D"/>
    <w:rsid w:val="008A1288"/>
    <w:rsid w:val="008A1D41"/>
    <w:rsid w:val="008A37E0"/>
    <w:rsid w:val="008A7146"/>
    <w:rsid w:val="008B1ED9"/>
    <w:rsid w:val="008B38C7"/>
    <w:rsid w:val="008C0BC9"/>
    <w:rsid w:val="008C10C5"/>
    <w:rsid w:val="008C36ED"/>
    <w:rsid w:val="008C7F13"/>
    <w:rsid w:val="008D14A5"/>
    <w:rsid w:val="008D4094"/>
    <w:rsid w:val="008D6954"/>
    <w:rsid w:val="008D7674"/>
    <w:rsid w:val="008E0CF0"/>
    <w:rsid w:val="008E25A3"/>
    <w:rsid w:val="008E3F53"/>
    <w:rsid w:val="008E5B92"/>
    <w:rsid w:val="008F0023"/>
    <w:rsid w:val="008F0967"/>
    <w:rsid w:val="008F16E5"/>
    <w:rsid w:val="008F1A72"/>
    <w:rsid w:val="008F1CEA"/>
    <w:rsid w:val="008F5C79"/>
    <w:rsid w:val="00905025"/>
    <w:rsid w:val="0091241C"/>
    <w:rsid w:val="00912A07"/>
    <w:rsid w:val="009141DC"/>
    <w:rsid w:val="00920B42"/>
    <w:rsid w:val="00926C2D"/>
    <w:rsid w:val="00930ED5"/>
    <w:rsid w:val="00933E79"/>
    <w:rsid w:val="00937FE7"/>
    <w:rsid w:val="00940208"/>
    <w:rsid w:val="00943AEF"/>
    <w:rsid w:val="00947163"/>
    <w:rsid w:val="0096127B"/>
    <w:rsid w:val="00962C13"/>
    <w:rsid w:val="0096367B"/>
    <w:rsid w:val="009638B4"/>
    <w:rsid w:val="00964CEC"/>
    <w:rsid w:val="009700C2"/>
    <w:rsid w:val="009717B6"/>
    <w:rsid w:val="00973623"/>
    <w:rsid w:val="009823D0"/>
    <w:rsid w:val="0098287A"/>
    <w:rsid w:val="009854AE"/>
    <w:rsid w:val="00985B98"/>
    <w:rsid w:val="00987888"/>
    <w:rsid w:val="0099426D"/>
    <w:rsid w:val="00995835"/>
    <w:rsid w:val="00996CAD"/>
    <w:rsid w:val="00997951"/>
    <w:rsid w:val="009A1D66"/>
    <w:rsid w:val="009A2C15"/>
    <w:rsid w:val="009A3FBA"/>
    <w:rsid w:val="009A7563"/>
    <w:rsid w:val="009A7C97"/>
    <w:rsid w:val="009B2185"/>
    <w:rsid w:val="009C25E8"/>
    <w:rsid w:val="009C25ED"/>
    <w:rsid w:val="009C2642"/>
    <w:rsid w:val="009C3A86"/>
    <w:rsid w:val="009D5342"/>
    <w:rsid w:val="009E4F15"/>
    <w:rsid w:val="009F75C6"/>
    <w:rsid w:val="00A02058"/>
    <w:rsid w:val="00A020C0"/>
    <w:rsid w:val="00A02255"/>
    <w:rsid w:val="00A02653"/>
    <w:rsid w:val="00A02B14"/>
    <w:rsid w:val="00A03E1A"/>
    <w:rsid w:val="00A07AC0"/>
    <w:rsid w:val="00A107A6"/>
    <w:rsid w:val="00A12AE2"/>
    <w:rsid w:val="00A2004B"/>
    <w:rsid w:val="00A2170D"/>
    <w:rsid w:val="00A2613D"/>
    <w:rsid w:val="00A26D11"/>
    <w:rsid w:val="00A271D8"/>
    <w:rsid w:val="00A27DD7"/>
    <w:rsid w:val="00A327AD"/>
    <w:rsid w:val="00A332E4"/>
    <w:rsid w:val="00A36636"/>
    <w:rsid w:val="00A41177"/>
    <w:rsid w:val="00A41D4E"/>
    <w:rsid w:val="00A421CD"/>
    <w:rsid w:val="00A4338E"/>
    <w:rsid w:val="00A444DA"/>
    <w:rsid w:val="00A460D5"/>
    <w:rsid w:val="00A4691B"/>
    <w:rsid w:val="00A5039C"/>
    <w:rsid w:val="00A5501A"/>
    <w:rsid w:val="00A562C5"/>
    <w:rsid w:val="00A57414"/>
    <w:rsid w:val="00A60BD7"/>
    <w:rsid w:val="00A638D3"/>
    <w:rsid w:val="00A669AB"/>
    <w:rsid w:val="00A67223"/>
    <w:rsid w:val="00A67E42"/>
    <w:rsid w:val="00A74364"/>
    <w:rsid w:val="00A74DCD"/>
    <w:rsid w:val="00A80120"/>
    <w:rsid w:val="00A8046E"/>
    <w:rsid w:val="00A86263"/>
    <w:rsid w:val="00A87929"/>
    <w:rsid w:val="00A93D96"/>
    <w:rsid w:val="00A94422"/>
    <w:rsid w:val="00A96180"/>
    <w:rsid w:val="00A977BE"/>
    <w:rsid w:val="00AA0CEE"/>
    <w:rsid w:val="00AA22E9"/>
    <w:rsid w:val="00AA4638"/>
    <w:rsid w:val="00AA53A1"/>
    <w:rsid w:val="00AA792A"/>
    <w:rsid w:val="00AB2B69"/>
    <w:rsid w:val="00AB2CC4"/>
    <w:rsid w:val="00AB4183"/>
    <w:rsid w:val="00AB4A6F"/>
    <w:rsid w:val="00AC10AE"/>
    <w:rsid w:val="00AC1730"/>
    <w:rsid w:val="00AC2F6F"/>
    <w:rsid w:val="00AD1051"/>
    <w:rsid w:val="00AE1F8E"/>
    <w:rsid w:val="00AE3BE8"/>
    <w:rsid w:val="00AE720B"/>
    <w:rsid w:val="00AE7383"/>
    <w:rsid w:val="00AE7CE5"/>
    <w:rsid w:val="00AF1A2F"/>
    <w:rsid w:val="00AF650C"/>
    <w:rsid w:val="00AF75EC"/>
    <w:rsid w:val="00B00D2B"/>
    <w:rsid w:val="00B0107A"/>
    <w:rsid w:val="00B021B7"/>
    <w:rsid w:val="00B06B52"/>
    <w:rsid w:val="00B1438B"/>
    <w:rsid w:val="00B25C21"/>
    <w:rsid w:val="00B27C0E"/>
    <w:rsid w:val="00B3187F"/>
    <w:rsid w:val="00B32B53"/>
    <w:rsid w:val="00B37BE4"/>
    <w:rsid w:val="00B41AF3"/>
    <w:rsid w:val="00B43C4E"/>
    <w:rsid w:val="00B44727"/>
    <w:rsid w:val="00B47A92"/>
    <w:rsid w:val="00B50434"/>
    <w:rsid w:val="00B51E19"/>
    <w:rsid w:val="00B52667"/>
    <w:rsid w:val="00B53E72"/>
    <w:rsid w:val="00B54180"/>
    <w:rsid w:val="00B570A1"/>
    <w:rsid w:val="00B574F8"/>
    <w:rsid w:val="00B6009E"/>
    <w:rsid w:val="00B62FF1"/>
    <w:rsid w:val="00B66AE3"/>
    <w:rsid w:val="00B708E0"/>
    <w:rsid w:val="00B80E48"/>
    <w:rsid w:val="00B84EB4"/>
    <w:rsid w:val="00B919A9"/>
    <w:rsid w:val="00B93058"/>
    <w:rsid w:val="00B955A0"/>
    <w:rsid w:val="00B95991"/>
    <w:rsid w:val="00B95DED"/>
    <w:rsid w:val="00B96E1D"/>
    <w:rsid w:val="00BA096F"/>
    <w:rsid w:val="00BA1914"/>
    <w:rsid w:val="00BA4AB6"/>
    <w:rsid w:val="00BA5A52"/>
    <w:rsid w:val="00BA5E54"/>
    <w:rsid w:val="00BB16E1"/>
    <w:rsid w:val="00BB17E0"/>
    <w:rsid w:val="00BB239C"/>
    <w:rsid w:val="00BB3AD2"/>
    <w:rsid w:val="00BB6E69"/>
    <w:rsid w:val="00BC02D8"/>
    <w:rsid w:val="00BC2146"/>
    <w:rsid w:val="00BC3333"/>
    <w:rsid w:val="00BC66E5"/>
    <w:rsid w:val="00BD0228"/>
    <w:rsid w:val="00BD08F6"/>
    <w:rsid w:val="00BD1013"/>
    <w:rsid w:val="00BD2DB2"/>
    <w:rsid w:val="00BE0222"/>
    <w:rsid w:val="00BE3E44"/>
    <w:rsid w:val="00BE426A"/>
    <w:rsid w:val="00BE6F27"/>
    <w:rsid w:val="00BE74FC"/>
    <w:rsid w:val="00BF1AE3"/>
    <w:rsid w:val="00BF2240"/>
    <w:rsid w:val="00BF3986"/>
    <w:rsid w:val="00BF4DE2"/>
    <w:rsid w:val="00C000BA"/>
    <w:rsid w:val="00C017C6"/>
    <w:rsid w:val="00C02000"/>
    <w:rsid w:val="00C04200"/>
    <w:rsid w:val="00C0558D"/>
    <w:rsid w:val="00C0759C"/>
    <w:rsid w:val="00C11713"/>
    <w:rsid w:val="00C16241"/>
    <w:rsid w:val="00C246DA"/>
    <w:rsid w:val="00C24EA8"/>
    <w:rsid w:val="00C25D15"/>
    <w:rsid w:val="00C26314"/>
    <w:rsid w:val="00C3440C"/>
    <w:rsid w:val="00C3463C"/>
    <w:rsid w:val="00C350BC"/>
    <w:rsid w:val="00C35A25"/>
    <w:rsid w:val="00C43A3F"/>
    <w:rsid w:val="00C50E15"/>
    <w:rsid w:val="00C51034"/>
    <w:rsid w:val="00C51613"/>
    <w:rsid w:val="00C52EEF"/>
    <w:rsid w:val="00C5679B"/>
    <w:rsid w:val="00C5690D"/>
    <w:rsid w:val="00C56A8F"/>
    <w:rsid w:val="00C56C55"/>
    <w:rsid w:val="00C61A10"/>
    <w:rsid w:val="00C63357"/>
    <w:rsid w:val="00C654EE"/>
    <w:rsid w:val="00C67989"/>
    <w:rsid w:val="00C74374"/>
    <w:rsid w:val="00C74B8D"/>
    <w:rsid w:val="00C75AB8"/>
    <w:rsid w:val="00C764C5"/>
    <w:rsid w:val="00C80083"/>
    <w:rsid w:val="00C83089"/>
    <w:rsid w:val="00C86B86"/>
    <w:rsid w:val="00CA0008"/>
    <w:rsid w:val="00CA0D7C"/>
    <w:rsid w:val="00CA1666"/>
    <w:rsid w:val="00CA5D6B"/>
    <w:rsid w:val="00CC0120"/>
    <w:rsid w:val="00CC1099"/>
    <w:rsid w:val="00CC7B31"/>
    <w:rsid w:val="00CD3181"/>
    <w:rsid w:val="00CD58B6"/>
    <w:rsid w:val="00CD639C"/>
    <w:rsid w:val="00CE34DB"/>
    <w:rsid w:val="00CE42A4"/>
    <w:rsid w:val="00CE65AF"/>
    <w:rsid w:val="00CF0000"/>
    <w:rsid w:val="00CF18C4"/>
    <w:rsid w:val="00CF2481"/>
    <w:rsid w:val="00CF5C21"/>
    <w:rsid w:val="00CF5DAC"/>
    <w:rsid w:val="00D0227D"/>
    <w:rsid w:val="00D031F9"/>
    <w:rsid w:val="00D042AD"/>
    <w:rsid w:val="00D06574"/>
    <w:rsid w:val="00D06B8A"/>
    <w:rsid w:val="00D0741E"/>
    <w:rsid w:val="00D1619D"/>
    <w:rsid w:val="00D20031"/>
    <w:rsid w:val="00D2004B"/>
    <w:rsid w:val="00D2346F"/>
    <w:rsid w:val="00D261F6"/>
    <w:rsid w:val="00D31177"/>
    <w:rsid w:val="00D3764E"/>
    <w:rsid w:val="00D40926"/>
    <w:rsid w:val="00D425C7"/>
    <w:rsid w:val="00D42661"/>
    <w:rsid w:val="00D44790"/>
    <w:rsid w:val="00D44955"/>
    <w:rsid w:val="00D4657B"/>
    <w:rsid w:val="00D52692"/>
    <w:rsid w:val="00D56DAC"/>
    <w:rsid w:val="00D6001B"/>
    <w:rsid w:val="00D6011C"/>
    <w:rsid w:val="00D60AA5"/>
    <w:rsid w:val="00D627D4"/>
    <w:rsid w:val="00D657A5"/>
    <w:rsid w:val="00D70801"/>
    <w:rsid w:val="00D74B70"/>
    <w:rsid w:val="00D75814"/>
    <w:rsid w:val="00D7626F"/>
    <w:rsid w:val="00D76FFF"/>
    <w:rsid w:val="00D77B6A"/>
    <w:rsid w:val="00D8171E"/>
    <w:rsid w:val="00D82F1C"/>
    <w:rsid w:val="00D93F42"/>
    <w:rsid w:val="00DA22BE"/>
    <w:rsid w:val="00DA4896"/>
    <w:rsid w:val="00DA7E11"/>
    <w:rsid w:val="00DB0198"/>
    <w:rsid w:val="00DB5B6A"/>
    <w:rsid w:val="00DB7CDB"/>
    <w:rsid w:val="00DC2442"/>
    <w:rsid w:val="00DC2530"/>
    <w:rsid w:val="00DC737B"/>
    <w:rsid w:val="00DD4183"/>
    <w:rsid w:val="00DD6D56"/>
    <w:rsid w:val="00DE1005"/>
    <w:rsid w:val="00DE2846"/>
    <w:rsid w:val="00DE3EC7"/>
    <w:rsid w:val="00DE564E"/>
    <w:rsid w:val="00DE6D35"/>
    <w:rsid w:val="00DE7265"/>
    <w:rsid w:val="00DF0119"/>
    <w:rsid w:val="00DF03BB"/>
    <w:rsid w:val="00DF580A"/>
    <w:rsid w:val="00DF605C"/>
    <w:rsid w:val="00E01809"/>
    <w:rsid w:val="00E03234"/>
    <w:rsid w:val="00E03833"/>
    <w:rsid w:val="00E069B6"/>
    <w:rsid w:val="00E075E6"/>
    <w:rsid w:val="00E11C6F"/>
    <w:rsid w:val="00E14365"/>
    <w:rsid w:val="00E16964"/>
    <w:rsid w:val="00E239C8"/>
    <w:rsid w:val="00E262C1"/>
    <w:rsid w:val="00E262CB"/>
    <w:rsid w:val="00E30761"/>
    <w:rsid w:val="00E330D3"/>
    <w:rsid w:val="00E34A9D"/>
    <w:rsid w:val="00E35DB1"/>
    <w:rsid w:val="00E36D91"/>
    <w:rsid w:val="00E4210E"/>
    <w:rsid w:val="00E44754"/>
    <w:rsid w:val="00E44D86"/>
    <w:rsid w:val="00E46725"/>
    <w:rsid w:val="00E541B6"/>
    <w:rsid w:val="00E552DE"/>
    <w:rsid w:val="00E57640"/>
    <w:rsid w:val="00E6052C"/>
    <w:rsid w:val="00E634FE"/>
    <w:rsid w:val="00E644AA"/>
    <w:rsid w:val="00E64DA5"/>
    <w:rsid w:val="00E64FD9"/>
    <w:rsid w:val="00E67759"/>
    <w:rsid w:val="00E67C4B"/>
    <w:rsid w:val="00E733AB"/>
    <w:rsid w:val="00E738D2"/>
    <w:rsid w:val="00E75E31"/>
    <w:rsid w:val="00E7704E"/>
    <w:rsid w:val="00E77AFD"/>
    <w:rsid w:val="00E854E5"/>
    <w:rsid w:val="00E91070"/>
    <w:rsid w:val="00E919DB"/>
    <w:rsid w:val="00E936B1"/>
    <w:rsid w:val="00EA5F70"/>
    <w:rsid w:val="00EA7C39"/>
    <w:rsid w:val="00EB21FB"/>
    <w:rsid w:val="00EB2385"/>
    <w:rsid w:val="00EB27F0"/>
    <w:rsid w:val="00EB775A"/>
    <w:rsid w:val="00EB7920"/>
    <w:rsid w:val="00ED5874"/>
    <w:rsid w:val="00EE0EAB"/>
    <w:rsid w:val="00EE31DE"/>
    <w:rsid w:val="00EF1AE4"/>
    <w:rsid w:val="00EF2725"/>
    <w:rsid w:val="00EF30A0"/>
    <w:rsid w:val="00EF3779"/>
    <w:rsid w:val="00EF55E4"/>
    <w:rsid w:val="00F00881"/>
    <w:rsid w:val="00F02FEB"/>
    <w:rsid w:val="00F10674"/>
    <w:rsid w:val="00F10B00"/>
    <w:rsid w:val="00F1296F"/>
    <w:rsid w:val="00F1324A"/>
    <w:rsid w:val="00F13F48"/>
    <w:rsid w:val="00F14332"/>
    <w:rsid w:val="00F14388"/>
    <w:rsid w:val="00F1606E"/>
    <w:rsid w:val="00F232D2"/>
    <w:rsid w:val="00F246A7"/>
    <w:rsid w:val="00F26723"/>
    <w:rsid w:val="00F34055"/>
    <w:rsid w:val="00F36781"/>
    <w:rsid w:val="00F369BF"/>
    <w:rsid w:val="00F4128A"/>
    <w:rsid w:val="00F42438"/>
    <w:rsid w:val="00F44D9E"/>
    <w:rsid w:val="00F500A7"/>
    <w:rsid w:val="00F5697D"/>
    <w:rsid w:val="00F62D3E"/>
    <w:rsid w:val="00F64E8D"/>
    <w:rsid w:val="00F664DA"/>
    <w:rsid w:val="00F6706D"/>
    <w:rsid w:val="00F73902"/>
    <w:rsid w:val="00F760C9"/>
    <w:rsid w:val="00F76A33"/>
    <w:rsid w:val="00F80DC3"/>
    <w:rsid w:val="00F810AC"/>
    <w:rsid w:val="00F8231A"/>
    <w:rsid w:val="00F8274E"/>
    <w:rsid w:val="00F830BE"/>
    <w:rsid w:val="00F83FE4"/>
    <w:rsid w:val="00F870DF"/>
    <w:rsid w:val="00F927BC"/>
    <w:rsid w:val="00F93A8B"/>
    <w:rsid w:val="00F93D49"/>
    <w:rsid w:val="00F97845"/>
    <w:rsid w:val="00FA0C3D"/>
    <w:rsid w:val="00FA1A82"/>
    <w:rsid w:val="00FB11AB"/>
    <w:rsid w:val="00FB1FC8"/>
    <w:rsid w:val="00FB3724"/>
    <w:rsid w:val="00FB4D31"/>
    <w:rsid w:val="00FB6F39"/>
    <w:rsid w:val="00FB79B5"/>
    <w:rsid w:val="00FC03F7"/>
    <w:rsid w:val="00FC5C45"/>
    <w:rsid w:val="00FD19A1"/>
    <w:rsid w:val="00FD3529"/>
    <w:rsid w:val="00FE2515"/>
    <w:rsid w:val="00FE3D68"/>
    <w:rsid w:val="00FE42E9"/>
    <w:rsid w:val="00FE4586"/>
    <w:rsid w:val="00FE50DF"/>
    <w:rsid w:val="00FF0283"/>
    <w:rsid w:val="00FF18ED"/>
    <w:rsid w:val="00FF2179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A7CE-1C9C-41AC-9EA3-F30FFD7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45E"/>
    <w:pPr>
      <w:spacing w:after="113" w:line="250" w:lineRule="auto"/>
      <w:ind w:left="82" w:right="14" w:hanging="10"/>
      <w:jc w:val="both"/>
    </w:pPr>
    <w:rPr>
      <w:rFonts w:ascii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45E"/>
    <w:pPr>
      <w:keepNext/>
      <w:keepLines/>
      <w:spacing w:after="86" w:line="259" w:lineRule="auto"/>
      <w:ind w:left="414" w:right="0" w:firstLine="0"/>
      <w:jc w:val="right"/>
      <w:outlineLvl w:val="0"/>
    </w:pPr>
    <w:rPr>
      <w:rFonts w:cs="Times New Roman"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45E"/>
    <w:pPr>
      <w:keepNext/>
      <w:keepLines/>
      <w:spacing w:after="116"/>
      <w:ind w:right="0"/>
      <w:outlineLvl w:val="1"/>
    </w:pPr>
    <w:rPr>
      <w:rFonts w:cs="Times New Roman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7992"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245E"/>
    <w:rPr>
      <w:rFonts w:ascii="Arial" w:hAnsi="Arial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245E"/>
    <w:rPr>
      <w:rFonts w:ascii="Arial" w:hAnsi="Arial" w:cs="Times New Roman"/>
      <w:b/>
      <w:color w:val="000000"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47992"/>
    <w:rPr>
      <w:rFonts w:ascii="Calibri Light" w:hAnsi="Calibri Light" w:cs="Times New Roman"/>
      <w:color w:val="2E74B5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4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020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5103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51034"/>
    <w:rPr>
      <w:rFonts w:ascii="Verdana" w:hAnsi="Verdana" w:cs="Verdana"/>
      <w:sz w:val="24"/>
      <w:szCs w:val="24"/>
    </w:rPr>
  </w:style>
  <w:style w:type="character" w:styleId="Hipercze">
    <w:name w:val="Hyperlink"/>
    <w:basedOn w:val="Domylnaczcionkaakapitu"/>
    <w:uiPriority w:val="99"/>
    <w:rsid w:val="0049417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B16E1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uiPriority w:val="99"/>
    <w:locked/>
    <w:rsid w:val="00786C5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786C5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rsid w:val="00786C50"/>
    <w:pPr>
      <w:shd w:val="clear" w:color="auto" w:fill="FFFFFF"/>
      <w:spacing w:after="360" w:line="240" w:lineRule="atLeast"/>
      <w:ind w:left="0" w:right="0" w:hanging="440"/>
      <w:jc w:val="lef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shortspec">
    <w:name w:val="shortspec"/>
    <w:basedOn w:val="Domylnaczcionkaakapitu"/>
    <w:uiPriority w:val="99"/>
    <w:rsid w:val="00547992"/>
    <w:rPr>
      <w:rFonts w:cs="Times New Roman"/>
    </w:rPr>
  </w:style>
  <w:style w:type="character" w:customStyle="1" w:styleId="selectedspec">
    <w:name w:val="selectedspec"/>
    <w:basedOn w:val="Domylnaczcionkaakapitu"/>
    <w:uiPriority w:val="99"/>
    <w:rsid w:val="00547992"/>
    <w:rPr>
      <w:rFonts w:cs="Times New Roman"/>
    </w:rPr>
  </w:style>
  <w:style w:type="character" w:customStyle="1" w:styleId="dropdownarrow">
    <w:name w:val="dropdownarrow"/>
    <w:basedOn w:val="Domylnaczcionkaakapitu"/>
    <w:uiPriority w:val="99"/>
    <w:rsid w:val="0054799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547992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E0E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0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0EAB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0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0EAB"/>
    <w:rPr>
      <w:rFonts w:ascii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E0EAB"/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54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45F0"/>
    <w:rPr>
      <w:rFonts w:ascii="Arial" w:hAnsi="Arial" w:cs="Arial"/>
      <w:color w:val="000000"/>
      <w:sz w:val="24"/>
    </w:rPr>
  </w:style>
  <w:style w:type="character" w:styleId="Numerstrony">
    <w:name w:val="page number"/>
    <w:basedOn w:val="Domylnaczcionkaakapitu"/>
    <w:uiPriority w:val="99"/>
    <w:rsid w:val="00E541B6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DA7E11"/>
    <w:pPr>
      <w:spacing w:after="12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7E1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5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5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5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5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  <w:divsChild>
            <w:div w:id="1854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1D73-AB44-45C5-A079-AF09DE5A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visim2</dc:creator>
  <cp:keywords/>
  <dc:description/>
  <cp:lastModifiedBy>Marcin Malicki</cp:lastModifiedBy>
  <cp:revision>3</cp:revision>
  <cp:lastPrinted>2017-08-11T08:34:00Z</cp:lastPrinted>
  <dcterms:created xsi:type="dcterms:W3CDTF">2019-04-30T11:00:00Z</dcterms:created>
  <dcterms:modified xsi:type="dcterms:W3CDTF">2019-04-30T11:00:00Z</dcterms:modified>
</cp:coreProperties>
</file>