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72" w:rsidRDefault="00DE4D72" w:rsidP="00DE4D72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o_FE_Wiedza_Edukacja_Rozwoj_rgb-1" style="width:128.95pt;height:61.1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5" o:spid="_x0000_i1026" type="#_x0000_t75" alt="agh_znk_wbr_rgb_150ppi" style="width:27.65pt;height:54.4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4" o:spid="_x0000_i1027" type="#_x0000_t75" alt="EU_EFS_rgb-1" style="width:167.45pt;height:54.4pt;visibility:visible;mso-wrap-style:square">
            <v:imagedata r:id="rId10" o:title="EU_EFS_rgb-1"/>
          </v:shape>
        </w:pict>
      </w:r>
    </w:p>
    <w:p w:rsidR="00DE4D72" w:rsidRDefault="00DE4D72" w:rsidP="00456609">
      <w:pPr>
        <w:rPr>
          <w:rStyle w:val="Data1"/>
        </w:rPr>
      </w:pPr>
    </w:p>
    <w:p w:rsidR="00456609" w:rsidRDefault="00456609" w:rsidP="00456609">
      <w:pPr>
        <w:rPr>
          <w:rStyle w:val="heading"/>
        </w:rPr>
      </w:pPr>
      <w:r>
        <w:rPr>
          <w:rStyle w:val="Data1"/>
        </w:rPr>
        <w:t>30/04/2019</w:t>
      </w:r>
      <w:r>
        <w:t xml:space="preserve">    </w:t>
      </w:r>
      <w:r>
        <w:rPr>
          <w:rStyle w:val="oj"/>
        </w:rPr>
        <w:t>S84</w:t>
      </w:r>
      <w:r>
        <w:t xml:space="preserve">    </w:t>
      </w:r>
      <w:r>
        <w:rPr>
          <w:rStyle w:val="heading"/>
        </w:rPr>
        <w:t xml:space="preserve">- - Usługi - Ogłoszenie o zamówieniu - Procedura otwarta  </w:t>
      </w:r>
    </w:p>
    <w:p w:rsidR="00456609" w:rsidRDefault="00456609" w:rsidP="00456609"/>
    <w:p w:rsidR="00456609" w:rsidRDefault="00456609" w:rsidP="0045660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w dziedzinie rozwoju osobistego</w:t>
      </w:r>
    </w:p>
    <w:p w:rsidR="00456609" w:rsidRDefault="00456609" w:rsidP="0045660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2019/S 084-202236</w:t>
      </w:r>
    </w:p>
    <w:p w:rsidR="00456609" w:rsidRDefault="00456609" w:rsidP="0045660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456609" w:rsidRPr="00456609" w:rsidRDefault="00456609" w:rsidP="00456609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456609">
        <w:rPr>
          <w:b/>
          <w:bCs/>
          <w:u w:val="single"/>
        </w:rPr>
        <w:t>Ogłoszenie o zamówieniu</w:t>
      </w:r>
    </w:p>
    <w:p w:rsidR="00456609" w:rsidRDefault="00456609" w:rsidP="0045660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456609" w:rsidRPr="00456609" w:rsidRDefault="00456609" w:rsidP="00456609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  <w:r>
        <w:br/>
        <w:t>Dyrektywa 2014/24/UE</w:t>
      </w:r>
    </w:p>
    <w:p w:rsidR="00456609" w:rsidRDefault="00456609" w:rsidP="00DE4D72">
      <w:pPr>
        <w:pStyle w:val="tigrseq"/>
        <w:tabs>
          <w:tab w:val="left" w:pos="4270"/>
        </w:tabs>
        <w:spacing w:before="0" w:beforeAutospacing="0" w:after="0" w:afterAutospacing="0"/>
      </w:pPr>
      <w:r>
        <w:t>Sekcja I: Instytucja zamawiająca</w:t>
      </w:r>
      <w:r w:rsidR="00DE4D72">
        <w:tab/>
      </w:r>
      <w:bookmarkStart w:id="0" w:name="_GoBack"/>
      <w:bookmarkEnd w:id="0"/>
    </w:p>
    <w:p w:rsidR="00456609" w:rsidRDefault="00456609" w:rsidP="00456609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11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2" w:tgtFrame="_blank" w:history="1">
        <w:r>
          <w:rPr>
            <w:rStyle w:val="Hipercze"/>
          </w:rPr>
          <w:t>www.agh.edu.pl</w:t>
        </w:r>
      </w:hyperlink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456609" w:rsidRDefault="00456609" w:rsidP="00456609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456609" w:rsidRDefault="00456609" w:rsidP="00456609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456609" w:rsidRDefault="00456609" w:rsidP="00456609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5" w:tgtFrame="_blank" w:history="1">
        <w:r>
          <w:rPr>
            <w:rStyle w:val="Hipercze"/>
          </w:rPr>
          <w:t>https://e-ProPublico.pl</w:t>
        </w:r>
      </w:hyperlink>
    </w:p>
    <w:p w:rsidR="00456609" w:rsidRDefault="00456609" w:rsidP="00456609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Inny rodzaj: Uczelnia Publiczna</w:t>
      </w:r>
    </w:p>
    <w:p w:rsidR="00456609" w:rsidRDefault="00456609" w:rsidP="00456609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Edukacja</w:t>
      </w:r>
    </w:p>
    <w:p w:rsidR="00456609" w:rsidRDefault="00456609" w:rsidP="00456609">
      <w:pPr>
        <w:pStyle w:val="tigrseq"/>
        <w:spacing w:before="0" w:beforeAutospacing="0" w:after="0" w:afterAutospacing="0"/>
      </w:pPr>
      <w:r>
        <w:t>Sekcja II: Przedmiot</w:t>
      </w:r>
    </w:p>
    <w:p w:rsidR="00456609" w:rsidRDefault="00456609" w:rsidP="00456609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456609" w:rsidRDefault="00456609" w:rsidP="00456609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„Metodologia badań naukowych” i „Przygotowywanie publikacji naukowych i wystąpień konferencyjnych” w dniach 28-30.6.2019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Numer referencyjny: Kc-zp.272-208/19</w:t>
      </w:r>
    </w:p>
    <w:p w:rsidR="00456609" w:rsidRDefault="00456609" w:rsidP="00456609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456609" w:rsidRDefault="00456609" w:rsidP="00456609">
      <w:pPr>
        <w:rPr>
          <w:color w:val="000000"/>
        </w:rPr>
      </w:pPr>
      <w:r>
        <w:rPr>
          <w:rStyle w:val="cpvcode"/>
          <w:color w:val="000000"/>
        </w:rPr>
        <w:t>80570000</w:t>
      </w:r>
    </w:p>
    <w:p w:rsidR="00456609" w:rsidRDefault="00456609" w:rsidP="00456609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Usługi</w:t>
      </w:r>
    </w:p>
    <w:p w:rsidR="00456609" w:rsidRDefault="00456609" w:rsidP="00456609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Usługa przeprowadzenia zajęć z przedmiotów rozwijających kompetencje miękkie „Metodologia badań naukowych” i „Przygotowywanie publikacji naukowych i wystąpień konferencyjnych” w dniach 28-30.6.2019 r. Zajęcia realizowane w ramach projektu Interdyscyplinarne Środowiskowe Studia Doktoranckie „Fizyczne, Chemiczne i Biofizyczne Podstawy Nowoczesnych Technologii i Inżynierii Materiałowej”, realizowanego w ramach Programu Operacyjnego Wiedza, Edukacja, Rozwój POWR.03.02.00-00-I004/16 - Kc-zp.272-208/19.</w:t>
      </w:r>
    </w:p>
    <w:p w:rsidR="00456609" w:rsidRDefault="00456609" w:rsidP="00456609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456609" w:rsidRDefault="00456609" w:rsidP="00456609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456609" w:rsidRDefault="00456609" w:rsidP="00456609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456609" w:rsidRDefault="00456609" w:rsidP="00456609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„Metodologia badań naukowych” w dniach 28-30.6.2019 r.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Część nr: 1</w:t>
      </w:r>
    </w:p>
    <w:p w:rsidR="00456609" w:rsidRDefault="00456609" w:rsidP="00456609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456609" w:rsidRDefault="00456609" w:rsidP="00456609">
      <w:pPr>
        <w:rPr>
          <w:color w:val="000000"/>
        </w:rPr>
      </w:pPr>
      <w:r>
        <w:rPr>
          <w:rStyle w:val="cpvcode"/>
          <w:color w:val="000000"/>
        </w:rPr>
        <w:t>80570000</w:t>
      </w:r>
    </w:p>
    <w:p w:rsidR="00456609" w:rsidRDefault="00456609" w:rsidP="00456609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456609" w:rsidRDefault="00456609" w:rsidP="00456609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„Metodologia badań naukowych” w dniach 28-30.6.2019 r. Zajęcia realizowane w ramach projektu Interdyscyplinarne Środowiskowe Studia Doktoranckie „Fizyczne, Chemiczne i Biofizyczne Podstawy Nowoczesnych Technologii i Inżynierii Materiałowej”, realizowanego w ramach Programu Operacyjnego Wiedza, Edukacja, Rozwój POWR.03.02.00-00-I004/16 - Kc-zp.272-208/19.</w:t>
      </w:r>
    </w:p>
    <w:p w:rsidR="00456609" w:rsidRDefault="00456609" w:rsidP="00456609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456609" w:rsidRDefault="00456609" w:rsidP="00456609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Początek: 28/06/2019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Koniec: 30/06/2019</w:t>
      </w:r>
    </w:p>
    <w:p w:rsidR="00456609" w:rsidRDefault="00456609" w:rsidP="00456609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realizowane w ramach projektu Interdyscyplinarne Środowiskowe Studia Doktoranckie "Fizyczne, Chemiczne i Biofizyczne Podstawy Nowoczesnych Technologii i Inżynierii Materiałowej", realizowanego w ramach Programu Operacyjnego Wiedza, Edukacja, Rozwój POWR.03.02.00-00-I004/16.</w:t>
      </w:r>
    </w:p>
    <w:p w:rsidR="00456609" w:rsidRDefault="00456609" w:rsidP="00456609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456609" w:rsidRDefault="00456609" w:rsidP="00456609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456609" w:rsidRDefault="00456609" w:rsidP="00456609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„Przygotowywanie publikacji naukowych i wystąpień konferencyjnych” w dniach 28-30.6.2019 r.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Część nr: 2</w:t>
      </w:r>
    </w:p>
    <w:p w:rsidR="00456609" w:rsidRDefault="00456609" w:rsidP="00456609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456609" w:rsidRDefault="00456609" w:rsidP="00456609">
      <w:pPr>
        <w:rPr>
          <w:color w:val="000000"/>
        </w:rPr>
      </w:pPr>
      <w:r>
        <w:rPr>
          <w:rStyle w:val="cpvcode"/>
          <w:color w:val="000000"/>
        </w:rPr>
        <w:t>80570000</w:t>
      </w:r>
    </w:p>
    <w:p w:rsidR="00456609" w:rsidRDefault="00456609" w:rsidP="00456609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AGH Kraków</w:t>
      </w:r>
    </w:p>
    <w:p w:rsidR="00456609" w:rsidRDefault="00456609" w:rsidP="00456609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„Przygotowywanie publikacji naukowych i wystąpień konferencyjnych” w dniach 28-30.6.2019 r. Zajęcia realizowane w ramach projektu Interdyscyplinarne Środowiskowe Studia Doktoranckie „Fizyczne, Chemiczne i Biofizyczne Podstawy Nowoczesnych Technologii i Inżynierii Materiałowej”, realizowanego w ramach Programu Operacyjnego Wiedza, Edukacja, Rozwój POWR.03.02.00-00-I004/16 - Kc-zp.272-208/19.</w:t>
      </w:r>
    </w:p>
    <w:p w:rsidR="00456609" w:rsidRDefault="00456609" w:rsidP="00456609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456609" w:rsidRDefault="00456609" w:rsidP="00456609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Początek: 28/06/2019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Koniec: 30/06/2019</w:t>
      </w:r>
    </w:p>
    <w:p w:rsidR="00456609" w:rsidRDefault="00456609" w:rsidP="00456609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realizowane w ramach projektu Interdyscyplinarne Środowiskowe Studia Doktoranckie "Fizyczne, Chemiczne i Biofizyczne Podstawy Nowoczesnych Technologii i Inżynierii Materiałowej", realizowanego w ramach Programu Operacyjnego Wiedza, Edukacja, Rozwój POWR.03.02.00-00-I004/16.</w:t>
      </w:r>
    </w:p>
    <w:p w:rsidR="00456609" w:rsidRDefault="00456609" w:rsidP="00456609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456609" w:rsidRDefault="00456609" w:rsidP="00456609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456609" w:rsidRDefault="00456609" w:rsidP="00456609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456609" w:rsidRDefault="00456609" w:rsidP="00456609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Wykaz i krótki opis zasad i kryteriów w zadaniu 1 i 2: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Zamawiający wykluczy z postępowania wykonawców, którzy nie wykażą, że nie zachodzą wobec nich obligatoryjne przesłanki wykluczenia określone w art. 24 ust. 1 pkt 12-23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Zamawiający będzie oceniał oferty według następujących kryteriów: Cena - 100 %;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O udzielenie zamówienia mogą ubiegać się Wykonawcy, którzy: nie podlegają wykluczeniu oraz spełniają niżej określone warunki udziału w postępowaniu dotyczące: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Kompetencje lub uprawnienia do prowadzenia określonej działalności zawodowej, o ile wynika to z odrębnych przepisów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zakresie;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Sytuacja ekonomiczna lub finansowa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zakresie;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Ciąg dalszy informacji dot. warunków udziału w ...</w:t>
      </w:r>
    </w:p>
    <w:p w:rsidR="00456609" w:rsidRDefault="00456609" w:rsidP="00456609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456609" w:rsidRDefault="00456609" w:rsidP="00456609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456609" w:rsidRDefault="00456609" w:rsidP="00456609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456609" w:rsidRDefault="00456609" w:rsidP="00456609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Realizacja umowy odbędzie się zgodnie ze Wzorem umowy stanowiącym załącznik nr 4 do SIWZ. Wzór umowy zamieszczony jest na stronie internetowej Zamawiającego pod adresem </w:t>
      </w:r>
      <w:hyperlink r:id="rId16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t>. Przewidywane zmiany umowy określono we wzorze umowy stanowiącym załącznik do SIWZ.</w:t>
      </w:r>
    </w:p>
    <w:p w:rsidR="00456609" w:rsidRDefault="00456609" w:rsidP="00456609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456609" w:rsidRDefault="00456609" w:rsidP="00456609">
      <w:pPr>
        <w:pStyle w:val="tigrseq"/>
        <w:spacing w:before="0" w:beforeAutospacing="0" w:after="0" w:afterAutospacing="0"/>
      </w:pPr>
      <w:r>
        <w:lastRenderedPageBreak/>
        <w:t>Sekcja IV: Procedura</w:t>
      </w:r>
    </w:p>
    <w:p w:rsidR="00456609" w:rsidRDefault="00456609" w:rsidP="00456609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456609" w:rsidRDefault="00456609" w:rsidP="00456609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Procedura otwarta</w:t>
      </w:r>
    </w:p>
    <w:p w:rsidR="00456609" w:rsidRDefault="00456609" w:rsidP="00456609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456609" w:rsidRDefault="00456609" w:rsidP="00456609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456609" w:rsidRDefault="00456609" w:rsidP="00456609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11-11c, art. 22-22d, art. 24, 29-30b, art. 32-35,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456609" w:rsidRDefault="00456609" w:rsidP="00456609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456609" w:rsidRDefault="00456609" w:rsidP="00456609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456609" w:rsidRDefault="00456609" w:rsidP="00456609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Data: 13/05/2019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Czas lokalny: 09:30</w:t>
      </w:r>
    </w:p>
    <w:p w:rsidR="00456609" w:rsidRDefault="00456609" w:rsidP="00456609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Polski</w:t>
      </w:r>
    </w:p>
    <w:p w:rsidR="00456609" w:rsidRDefault="00456609" w:rsidP="00456609">
      <w:pPr>
        <w:pStyle w:val="tigrseq"/>
        <w:spacing w:before="0" w:beforeAutospacing="0" w:after="0" w:afterAutospacing="0"/>
      </w:pPr>
      <w:r>
        <w:t>Sekcja VI: Informacje uzupełniające</w:t>
      </w:r>
    </w:p>
    <w:p w:rsidR="00456609" w:rsidRDefault="00456609" w:rsidP="00456609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456609" w:rsidRDefault="00456609" w:rsidP="00456609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Cd. informacji dotyczących warunków udziału w postępowaniu: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Zdolność techniczna lub zawodowa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1 - Zleceniodawca uzna wyżej wymieniony warunek za spełniony, jeżeli Zleceniobiorca wykaże, że w okresie ostatnich 3 lat przed upływem terminu składania ofert (a jeżeli okres prowadzenia działalności jest krótszy – w tym okresie), należycie wykonał co najmniej 2 (dwie) usługi szkoleniowe w zakresie metodologii badań naukowych.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2 - Zleceniodawca uzna wyżej wymieniony warunek za spełniony, jeżeli Zleceniobiorca wykaże, że w okresie ostatnich 3lat przed upływem terminu składania ofert (a jeżeli okres prowadzenia działalności jest krótszy – w tym okresie), należycie wykonał co najmniej 2 (dwie) usługi szkoleniowe w zakresie przygotowywania publikacji naukowych i wystąpień konferencyjnych.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Zleceniodawca uzna wyżej wymieniony warunek za spełniony, jeżeli Zleceniobiorca wykaże, że dysponuje lub będzie dysponował co najmniej jednym trenerem, który posiadającym łącznie: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1 - wykształcenie wyższe magisterskie, - przeprowadził w okresie ostatnich 3 lat przed terminem składania ofert co najmniej 2 (dwa) szkolenia w zakresie metodologii badań naukowych.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2 - wykształcenie wyższe magisterskie, - przeprowadził w okresie ostatnich 3 lat przed terminem składania ofert co najmniej 2 (dwa) szkolenia w zakresie przygotowywania publikacji naukowych i wystąpień konferencyjnych.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1) składa każdy z wykonawców wspólnie ubiegających się o zamówienie;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Wykonawca składa ofertę w formie elektronicznej za pośrednictwem Platformy pod adresem </w:t>
      </w:r>
      <w:hyperlink r:id="rId17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usług, wykaz osób.</w:t>
      </w:r>
    </w:p>
    <w:p w:rsidR="00456609" w:rsidRDefault="00456609" w:rsidP="00456609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456609" w:rsidRDefault="00456609" w:rsidP="00456609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456609" w:rsidRDefault="00456609" w:rsidP="00456609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456609" w:rsidRDefault="00456609" w:rsidP="00456609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456609" w:rsidRDefault="00456609" w:rsidP="00456609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456609" w:rsidRDefault="00456609" w:rsidP="00456609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456609" w:rsidRDefault="00456609" w:rsidP="00456609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456609" w:rsidRDefault="00456609" w:rsidP="00456609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456609" w:rsidRDefault="00456609" w:rsidP="00456609">
      <w:r>
        <w:rPr>
          <w:rStyle w:val="nomark"/>
          <w:color w:val="000000"/>
        </w:rPr>
        <w:lastRenderedPageBreak/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456609" w:rsidRDefault="00456609" w:rsidP="00456609">
      <w:pPr>
        <w:rPr>
          <w:color w:val="000000"/>
        </w:rPr>
      </w:pPr>
      <w:r>
        <w:rPr>
          <w:color w:val="000000"/>
        </w:rPr>
        <w:t>25/04/2019</w:t>
      </w:r>
    </w:p>
    <w:p w:rsidR="001F2F5B" w:rsidRPr="00912A96" w:rsidRDefault="001F2F5B" w:rsidP="00456609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D49" w:rsidRDefault="00DF1D49">
      <w:r>
        <w:separator/>
      </w:r>
    </w:p>
  </w:endnote>
  <w:endnote w:type="continuationSeparator" w:id="0">
    <w:p w:rsidR="00DF1D49" w:rsidRDefault="00DF1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DE4D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D7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D7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63" w:rsidRDefault="00397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D49" w:rsidRDefault="00DF1D49">
      <w:r>
        <w:separator/>
      </w:r>
    </w:p>
  </w:footnote>
  <w:footnote w:type="continuationSeparator" w:id="0">
    <w:p w:rsidR="00DF1D49" w:rsidRDefault="00DF1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63" w:rsidRDefault="00397F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F63" w:rsidRDefault="00397F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61F1209"/>
    <w:multiLevelType w:val="multilevel"/>
    <w:tmpl w:val="49A6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D4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97F63"/>
    <w:rsid w:val="003F5C86"/>
    <w:rsid w:val="004025A9"/>
    <w:rsid w:val="0040294E"/>
    <w:rsid w:val="00456609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E4D72"/>
    <w:rsid w:val="00DF1D49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456609"/>
  </w:style>
  <w:style w:type="character" w:customStyle="1" w:styleId="oj">
    <w:name w:val="oj"/>
    <w:rsid w:val="00456609"/>
  </w:style>
  <w:style w:type="character" w:customStyle="1" w:styleId="heading">
    <w:name w:val="heading"/>
    <w:rsid w:val="00456609"/>
  </w:style>
  <w:style w:type="character" w:styleId="Hipercze">
    <w:name w:val="Hyperlink"/>
    <w:uiPriority w:val="99"/>
    <w:semiHidden/>
    <w:unhideWhenUsed/>
    <w:rsid w:val="0045660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660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56609"/>
    <w:pPr>
      <w:spacing w:before="100" w:beforeAutospacing="1" w:after="100" w:afterAutospacing="1"/>
    </w:pPr>
  </w:style>
  <w:style w:type="character" w:customStyle="1" w:styleId="nomark">
    <w:name w:val="nomark"/>
    <w:rsid w:val="00456609"/>
  </w:style>
  <w:style w:type="character" w:customStyle="1" w:styleId="timark">
    <w:name w:val="timark"/>
    <w:rsid w:val="00456609"/>
  </w:style>
  <w:style w:type="character" w:customStyle="1" w:styleId="nutscode">
    <w:name w:val="nutscode"/>
    <w:rsid w:val="00456609"/>
  </w:style>
  <w:style w:type="character" w:customStyle="1" w:styleId="cpvcode">
    <w:name w:val="cpvcode"/>
    <w:rsid w:val="00456609"/>
  </w:style>
  <w:style w:type="paragraph" w:customStyle="1" w:styleId="Gwka">
    <w:name w:val="Główka"/>
    <w:basedOn w:val="Normalny"/>
    <w:rsid w:val="00DE4D72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2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57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62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92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5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1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3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9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7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1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2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5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7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5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9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64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8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46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7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36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5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2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64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4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08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44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48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62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2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5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3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8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5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0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7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07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83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5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6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93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12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28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9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3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83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60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8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5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94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0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07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8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77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4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6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1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1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2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6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8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95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17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28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05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2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8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3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58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1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4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54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3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gh.edu.pl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dzp.agh.edu.p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dzp@agh.edu.pl?subject=TED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1728</Words>
  <Characters>12609</Characters>
  <Application>Microsoft Office Word</Application>
  <DocSecurity>0</DocSecurity>
  <Lines>105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2019-04-30T10:20:00Z</cp:lastPrinted>
  <dcterms:created xsi:type="dcterms:W3CDTF">2019-04-30T10:20:00Z</dcterms:created>
  <dcterms:modified xsi:type="dcterms:W3CDTF">2019-04-30T10:20:00Z</dcterms:modified>
</cp:coreProperties>
</file>