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F8033C">
        <w:rPr>
          <w:rFonts w:ascii="Verdana" w:hAnsi="Verdana"/>
          <w:sz w:val="16"/>
          <w:szCs w:val="16"/>
        </w:rPr>
        <w:t>KC-zp.272-246/19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474911" w:rsidRPr="0047491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474911" w:rsidRPr="00474911">
        <w:rPr>
          <w:rFonts w:ascii="Verdana" w:hAnsi="Verdana"/>
          <w:sz w:val="16"/>
          <w:szCs w:val="16"/>
        </w:rPr>
        <w:t>2019-04-29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="0005778B" w:rsidRPr="00F8033C">
        <w:rPr>
          <w:rFonts w:ascii="Verdana" w:hAnsi="Verdana"/>
          <w:sz w:val="20"/>
          <w:szCs w:val="20"/>
        </w:rPr>
        <w:t>w trybie opisanym w art. 138 o ust. 3,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474911" w:rsidRPr="00474911">
        <w:rPr>
          <w:rFonts w:ascii="Verdana" w:hAnsi="Verdana"/>
          <w:b/>
          <w:sz w:val="20"/>
          <w:szCs w:val="20"/>
        </w:rPr>
        <w:t xml:space="preserve">usługa szkolenia </w:t>
      </w:r>
      <w:proofErr w:type="spellStart"/>
      <w:r w:rsidR="00474911" w:rsidRPr="00474911">
        <w:rPr>
          <w:rFonts w:ascii="Verdana" w:hAnsi="Verdana"/>
          <w:b/>
          <w:sz w:val="20"/>
          <w:szCs w:val="20"/>
        </w:rPr>
        <w:t>Linkedin</w:t>
      </w:r>
      <w:proofErr w:type="spellEnd"/>
      <w:r w:rsidR="00474911" w:rsidRPr="00474911">
        <w:rPr>
          <w:rFonts w:ascii="Verdana" w:hAnsi="Verdana"/>
          <w:b/>
          <w:sz w:val="20"/>
          <w:szCs w:val="20"/>
        </w:rPr>
        <w:t xml:space="preserve"> w ramach projektu POWR.03.05.00-00-Z307/17 - KC-zp.272-246/19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474911" w:rsidRPr="00474911">
        <w:rPr>
          <w:rFonts w:ascii="Verdana" w:hAnsi="Verdana"/>
          <w:b/>
          <w:sz w:val="20"/>
          <w:szCs w:val="20"/>
        </w:rPr>
        <w:t>2019-05-13</w:t>
      </w:r>
      <w:r w:rsidR="00F8033C">
        <w:rPr>
          <w:rFonts w:ascii="Verdana" w:hAnsi="Verdana"/>
          <w:b/>
          <w:sz w:val="20"/>
          <w:szCs w:val="20"/>
        </w:rPr>
        <w:t xml:space="preserve"> na godz. 11:00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474911" w:rsidRPr="00474911">
        <w:rPr>
          <w:rFonts w:ascii="Verdana" w:hAnsi="Verdana"/>
          <w:b/>
          <w:sz w:val="20"/>
          <w:szCs w:val="20"/>
        </w:rPr>
        <w:t>2019-05-13</w:t>
      </w:r>
      <w:r w:rsidR="00F8033C">
        <w:rPr>
          <w:rFonts w:ascii="Verdana" w:hAnsi="Verdana"/>
          <w:b/>
          <w:sz w:val="20"/>
          <w:szCs w:val="20"/>
        </w:rPr>
        <w:t xml:space="preserve"> na godz. 11:30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otwarcia ofert.</w:t>
      </w:r>
      <w:r w:rsidRPr="00FE10C7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AA1" w:rsidRDefault="00637AA1">
      <w:r>
        <w:separator/>
      </w:r>
    </w:p>
  </w:endnote>
  <w:endnote w:type="continuationSeparator" w:id="0">
    <w:p w:rsidR="00637AA1" w:rsidRDefault="0063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785075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AA1" w:rsidRDefault="00637AA1">
      <w:r>
        <w:separator/>
      </w:r>
    </w:p>
  </w:footnote>
  <w:footnote w:type="continuationSeparator" w:id="0">
    <w:p w:rsidR="00637AA1" w:rsidRDefault="00637A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70720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785075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70720" w:rsidRPr="00744F3E" w:rsidRDefault="00F70720" w:rsidP="00F70720">
    <w:pPr>
      <w:pStyle w:val="Nagwek"/>
    </w:pPr>
    <w:r w:rsidRPr="00447DB7">
      <w:pict>
        <v:shape id="_x0000_i1027" type="#_x0000_t75" style="width:386.25pt;height:35.25pt">
          <v:imagedata r:id="rId2" o:title="Log_POWER_kolor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AA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474911"/>
    <w:rsid w:val="00583DFA"/>
    <w:rsid w:val="005A4921"/>
    <w:rsid w:val="005B376A"/>
    <w:rsid w:val="005E5EEB"/>
    <w:rsid w:val="005F0FBD"/>
    <w:rsid w:val="006211CA"/>
    <w:rsid w:val="00637AA1"/>
    <w:rsid w:val="0066606F"/>
    <w:rsid w:val="00696B86"/>
    <w:rsid w:val="00746831"/>
    <w:rsid w:val="00766924"/>
    <w:rsid w:val="00785075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70720"/>
    <w:rsid w:val="00F8033C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rsid w:val="00F70720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2019-04-29T10:17:00Z</cp:lastPrinted>
  <dcterms:created xsi:type="dcterms:W3CDTF">2019-04-29T10:17:00Z</dcterms:created>
  <dcterms:modified xsi:type="dcterms:W3CDTF">2019-04-29T10:17:00Z</dcterms:modified>
</cp:coreProperties>
</file>