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096BA9" w:rsidRPr="00096BA9">
        <w:rPr>
          <w:rFonts w:ascii="Verdana" w:hAnsi="Verdana"/>
          <w:sz w:val="16"/>
          <w:szCs w:val="16"/>
        </w:rPr>
        <w:t>KC-zp.272-225/19</w:t>
      </w:r>
      <w:bookmarkStart w:id="0" w:name="_GoBack"/>
      <w:bookmarkEnd w:id="0"/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096BA9" w:rsidRPr="00096BA9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096BA9" w:rsidRPr="00096BA9">
        <w:rPr>
          <w:rFonts w:ascii="Verdana" w:hAnsi="Verdana"/>
          <w:sz w:val="16"/>
          <w:szCs w:val="16"/>
        </w:rPr>
        <w:t>2019-04-29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853177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096BA9" w:rsidRPr="00096BA9" w:rsidRDefault="00096BA9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096BA9">
        <w:rPr>
          <w:rFonts w:ascii="Verdana" w:hAnsi="Verdana"/>
          <w:b/>
          <w:sz w:val="20"/>
          <w:szCs w:val="20"/>
        </w:rPr>
        <w:t>Akademia Górniczo - Hutnicza</w:t>
      </w:r>
    </w:p>
    <w:p w:rsidR="00096BA9" w:rsidRPr="00096BA9" w:rsidRDefault="00096BA9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096BA9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096BA9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096BA9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096BA9">
        <w:rPr>
          <w:rFonts w:ascii="Verdana" w:hAnsi="Verdana"/>
          <w:sz w:val="20"/>
          <w:szCs w:val="20"/>
        </w:rPr>
        <w:t>przetarg nieograniczony</w:t>
      </w:r>
      <w:r w:rsidR="00B857C9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D10428">
        <w:rPr>
          <w:rFonts w:ascii="Verdana" w:hAnsi="Verdana"/>
          <w:sz w:val="20"/>
          <w:szCs w:val="20"/>
        </w:rPr>
        <w:t xml:space="preserve">Biuletynie Zamówień </w:t>
      </w:r>
      <w:r w:rsidR="00287D99" w:rsidRPr="00D10428">
        <w:rPr>
          <w:rFonts w:ascii="Verdana" w:hAnsi="Verdana"/>
          <w:sz w:val="20"/>
          <w:szCs w:val="20"/>
        </w:rPr>
        <w:t>Publicznych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dnia </w:t>
      </w:r>
      <w:r w:rsidRPr="00096BA9">
        <w:rPr>
          <w:rFonts w:ascii="Verdana" w:hAnsi="Verdana"/>
          <w:sz w:val="20"/>
          <w:szCs w:val="20"/>
        </w:rPr>
        <w:t>01/04/2019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096BA9">
        <w:rPr>
          <w:rFonts w:ascii="Verdana" w:hAnsi="Verdana"/>
          <w:sz w:val="20"/>
          <w:szCs w:val="20"/>
        </w:rPr>
        <w:t>532051-N-2019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096BA9">
        <w:rPr>
          <w:rFonts w:ascii="Verdana" w:hAnsi="Verdana"/>
          <w:b/>
          <w:sz w:val="20"/>
          <w:szCs w:val="20"/>
        </w:rPr>
        <w:t>Remont dachu hali H-A1A2 na terenie AGH w Krakowie - etap II - KC-zp.272-225/19</w:t>
      </w:r>
      <w:r w:rsidR="00D10428" w:rsidRPr="00D10428">
        <w:t xml:space="preserve"> </w:t>
      </w:r>
      <w:r w:rsidR="00D10428">
        <w:tab/>
      </w:r>
      <w:r w:rsidR="00D10428" w:rsidRPr="00D10428">
        <w:rPr>
          <w:b/>
          <w:u w:val="single"/>
        </w:rPr>
        <w:t>zostało unieważnione postepowanie na podstawie</w:t>
      </w:r>
      <w:r w:rsidR="00D10428">
        <w:t xml:space="preserve"> </w:t>
      </w:r>
      <w:r w:rsidR="00D10428" w:rsidRPr="00D10428">
        <w:rPr>
          <w:rFonts w:ascii="Verdana" w:hAnsi="Verdana"/>
          <w:b/>
          <w:sz w:val="20"/>
          <w:szCs w:val="20"/>
        </w:rPr>
        <w:t xml:space="preserve">art. 93 ust. 4 ustawy </w:t>
      </w:r>
      <w:proofErr w:type="spellStart"/>
      <w:r w:rsidR="00D10428" w:rsidRPr="00D10428">
        <w:rPr>
          <w:rFonts w:ascii="Verdana" w:hAnsi="Verdana"/>
          <w:b/>
          <w:sz w:val="20"/>
          <w:szCs w:val="20"/>
        </w:rPr>
        <w:t>Pzp</w:t>
      </w:r>
      <w:proofErr w:type="spellEnd"/>
      <w:r w:rsidR="00D10428" w:rsidRPr="00D10428">
        <w:rPr>
          <w:rFonts w:ascii="Verdana" w:hAnsi="Verdana"/>
          <w:b/>
          <w:sz w:val="20"/>
          <w:szCs w:val="20"/>
        </w:rPr>
        <w:t xml:space="preserve"> – cena najkorzystniejszej oferty lub z najniższą cena przewyższa kwotę, którą Zamawiający zamierza przeznaczyć na sfinansowanie zamówienia. Zamawiający przeznaczył 623 000,00 zł. Cena najtańszej oferty wynosi 649 932,00 zł.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04F58">
        <w:trPr>
          <w:cantSplit/>
        </w:trPr>
        <w:tc>
          <w:tcPr>
            <w:tcW w:w="9210" w:type="dxa"/>
            <w:shd w:val="clear" w:color="auto" w:fill="auto"/>
          </w:tcPr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o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96BA9" w:rsidRPr="00096BA9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096BA9" w:rsidRPr="00096BA9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(brutto)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oferty najtańszej: </w:t>
            </w:r>
            <w:r w:rsidR="00096BA9" w:rsidRPr="00096BA9">
              <w:rPr>
                <w:rFonts w:ascii="Verdana" w:hAnsi="Verdana"/>
                <w:color w:val="000000"/>
                <w:sz w:val="20"/>
                <w:szCs w:val="20"/>
              </w:rPr>
              <w:t>649 932.00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>PLN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brutto)</w:t>
            </w:r>
            <w:r w:rsidRPr="00504F58">
              <w:rPr>
                <w:rFonts w:ascii="Verdana" w:hAnsi="Verdana"/>
                <w:sz w:val="20"/>
                <w:szCs w:val="20"/>
              </w:rPr>
              <w:t>oferty najdroższej: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096BA9" w:rsidRPr="00096BA9">
              <w:rPr>
                <w:rFonts w:ascii="Verdana" w:hAnsi="Verdana"/>
                <w:color w:val="000000"/>
                <w:sz w:val="20"/>
                <w:szCs w:val="20"/>
              </w:rPr>
              <w:t>649 932.00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574420" w:rsidRPr="00504F58" w:rsidRDefault="00574420" w:rsidP="00C90C1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171EA5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3F81" w:rsidRPr="00D10428" w:rsidRDefault="00283F81" w:rsidP="00D10428">
      <w:pPr>
        <w:rPr>
          <w:rFonts w:ascii="Verdana" w:hAnsi="Verdana"/>
          <w:sz w:val="20"/>
          <w:szCs w:val="20"/>
        </w:rPr>
      </w:pPr>
    </w:p>
    <w:sectPr w:rsidR="00283F81" w:rsidRPr="00D1042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3EE4" w:rsidRDefault="002B3EE4">
      <w:r>
        <w:separator/>
      </w:r>
    </w:p>
  </w:endnote>
  <w:endnote w:type="continuationSeparator" w:id="0">
    <w:p w:rsidR="002B3EE4" w:rsidRDefault="002B3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BA9" w:rsidRDefault="00096B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BA9" w:rsidRDefault="00096B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3EE4" w:rsidRDefault="002B3EE4">
      <w:r>
        <w:separator/>
      </w:r>
    </w:p>
  </w:footnote>
  <w:footnote w:type="continuationSeparator" w:id="0">
    <w:p w:rsidR="002B3EE4" w:rsidRDefault="002B3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BA9" w:rsidRDefault="00096B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D1042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D10428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3EE4"/>
    <w:rsid w:val="00084559"/>
    <w:rsid w:val="00093F4D"/>
    <w:rsid w:val="00096BA9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2B3EE4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53177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1042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683BCAB9"/>
  <w15:chartTrackingRefBased/>
  <w15:docId w15:val="{CDF3ED38-37B8-47CB-92D4-81DABFDAB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Joanna Ćwiertnia</dc:creator>
  <cp:keywords/>
  <dc:description/>
  <cp:lastModifiedBy>Joanna Ćwiertnia</cp:lastModifiedBy>
  <cp:revision>2</cp:revision>
  <cp:lastPrinted>2019-04-29T07:16:00Z</cp:lastPrinted>
  <dcterms:created xsi:type="dcterms:W3CDTF">2019-04-29T07:16:00Z</dcterms:created>
  <dcterms:modified xsi:type="dcterms:W3CDTF">2019-04-29T07:16:00Z</dcterms:modified>
</cp:coreProperties>
</file>