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Ogłoszenie nr 539934-N-2019 z dnia 2019-04-19 r.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Akademia Górniczo - Hutnicza im. Stanisława Staszica: usługa transportowa - wynajęcie busów wraz z kierowcą w roku 2019 dla potrzeb zajęć terenowych ze studentami </w:t>
      </w:r>
      <w:proofErr w:type="spellStart"/>
      <w:r w:rsidRPr="007279AC">
        <w:rPr>
          <w:sz w:val="18"/>
          <w:szCs w:val="18"/>
        </w:rPr>
        <w:t>WGGiOŚ</w:t>
      </w:r>
      <w:proofErr w:type="spellEnd"/>
      <w:r w:rsidRPr="007279AC">
        <w:rPr>
          <w:sz w:val="18"/>
          <w:szCs w:val="18"/>
        </w:rPr>
        <w:t xml:space="preserve"> w kraju i za granicą - KC-</w:t>
      </w:r>
      <w:proofErr w:type="spellStart"/>
      <w:r w:rsidRPr="007279AC">
        <w:rPr>
          <w:sz w:val="18"/>
          <w:szCs w:val="18"/>
        </w:rPr>
        <w:t>zp</w:t>
      </w:r>
      <w:proofErr w:type="spellEnd"/>
      <w:r w:rsidRPr="007279AC">
        <w:rPr>
          <w:sz w:val="18"/>
          <w:szCs w:val="18"/>
        </w:rPr>
        <w:t>. 272-276/19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OGŁOSZENIE O ZAMÓWIENIU - Usługi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Zamieszczanie ogłoszenia: Zamieszczanie obowiązkowe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Ogłoszenie dotyczy: Zamówienia publicznego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Zamówienie dotyczy projektu lub programu współfinansowanego ze środków Unii Europejskiej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Nie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Nazwa projektu lub programu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Nie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7279AC">
        <w:rPr>
          <w:sz w:val="18"/>
          <w:szCs w:val="18"/>
        </w:rPr>
        <w:t>Pzp</w:t>
      </w:r>
      <w:proofErr w:type="spellEnd"/>
      <w:r w:rsidRPr="007279AC">
        <w:rPr>
          <w:sz w:val="18"/>
          <w:szCs w:val="18"/>
        </w:rPr>
        <w:t xml:space="preserve">, nie mniejszy niż 30%, osób zatrudnionych przez zakłady pracy chronionej lub wykonawców albo ich jednostki (w %)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SEKCJA I: ZAMAWIAJĄCY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Postępowanie przeprowadza centralny zamawiający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Nie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Postępowanie przeprowadza podmiot, któremu zamawiający powierzył/powierzyli przeprowadzenie postępowania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Nie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Informacje na temat podmiotu któremu zamawiający powierzył/powierzyli prowadzenie postępowania: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Postępowanie jest przeprowadzane wspólnie przez zamawiających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Nie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Jeżeli tak, należy wymienić zamawiających, którzy wspólnie przeprowadzają postępowanie oraz podać adresy ich siedzib, krajowe numery identyfikacyjne oraz osoby do kontaktów wraz z danymi do kontaktów: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Postępowanie jest przeprowadzane wspólnie z zamawiającymi z innych państw członkowskich Unii Europejskiej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Nie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W przypadku przeprowadzania postępowania wspólnie z zamawiającymi z innych państw członkowskich Unii Europejskiej – mające zastosowanie krajowe prawo zamówień publicznych: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Informacje dodatkowe: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I. 1) NAZWA I ADRES: Akademia Górniczo - Hutnicza im. Stanisława Staszica, krajowy numer identyfikacyjny 15770000000000, ul. Al. Mickiewicza  30 , 30-059  Kraków, woj. małopolskie, państwo Polska, tel. (12)6173595, e-mail dzp@agh.edu.pl, faks (12)6173595.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Adres strony internetowej (URL): www.dzp.agh.edu.pl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Adres profilu nabywcy: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Adres strony internetowej pod którym można uzyskać dostęp do narzędzi i urządzeń lub formatów plików, które nie są ogólnie dostępne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I. 2) RODZAJ ZAMAWIAJĄCEGO: Inny (proszę określić):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uczelnia publiczna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I.3) WSPÓLNE UDZIELANIE ZAMÓWIENIA (jeżeli dotyczy):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I.4) KOMUNIKACJA: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Nieograniczony, pełny i bezpośredni dostęp do dokumentów z postępowania można uzyskać pod adresem (URL)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Nie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Adres strony internetowej, na której zamieszczona będzie specyfikacja istotnych warunków zamówienia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Tak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www.dzp.agh.edu.pl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Dostęp do dokumentów z postępowania jest ograniczony - więcej informacji można uzyskać pod adresem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Nie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Oferty lub wnioski o dopuszczenie do udziału w postępowaniu należy przesyłać: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Elektronicznie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Nie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adres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Dopuszczone jest przesłanie ofert lub wniosków o dopuszczenie do udziału w postępowaniu w inny sposób: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Nie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Inny sposób: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Wymagane jest przesłanie ofert lub wniosków o dopuszczenie do udziału w postępowaniu w inny sposób: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Tak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Inny sposób: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lastRenderedPageBreak/>
        <w:t>za pośrednictwem operatora pocztowego w rozumieniu ustawy z dnia 23 listopada 2012 r. – prawo pocztowe (</w:t>
      </w:r>
      <w:proofErr w:type="spellStart"/>
      <w:r w:rsidRPr="007279AC">
        <w:rPr>
          <w:sz w:val="18"/>
          <w:szCs w:val="18"/>
        </w:rPr>
        <w:t>Dz.U</w:t>
      </w:r>
      <w:proofErr w:type="spellEnd"/>
      <w:r w:rsidRPr="007279AC">
        <w:rPr>
          <w:sz w:val="18"/>
          <w:szCs w:val="18"/>
        </w:rPr>
        <w:t xml:space="preserve">. poz. 1481 2017 r.), osobiście lub za pośrednictwem posłańca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Adres: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Akademia Górniczo - Hutnicza im. Stanisława Staszica w Krakowie, al. Mickiewicza 30, 30-059 Kraków, Dział Zamówień Publicznych paw. C2 pok. 117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Komunikacja elektroniczna wymaga korzystania z narzędzi i urządzeń lub formatów plików, które nie są ogólnie dostępne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Nie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Nieograniczony, pełny, bezpośredni i bezpłatny dostęp do tych narzędzi można uzyskać pod adresem: (URL)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SEKCJA II: PRZEDMIOT ZAMÓWIENIA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II.1) Nazwa nadana zamówieniu przez zamawiającego: usługa transportowa - wynajęcie busów wraz z kierowcą w roku 2019 dla potrzeb zajęć terenowych ze studentami </w:t>
      </w:r>
      <w:proofErr w:type="spellStart"/>
      <w:r w:rsidRPr="007279AC">
        <w:rPr>
          <w:sz w:val="18"/>
          <w:szCs w:val="18"/>
        </w:rPr>
        <w:t>WGGiOŚ</w:t>
      </w:r>
      <w:proofErr w:type="spellEnd"/>
      <w:r w:rsidRPr="007279AC">
        <w:rPr>
          <w:sz w:val="18"/>
          <w:szCs w:val="18"/>
        </w:rPr>
        <w:t xml:space="preserve"> w kraju i za granicą - KC-</w:t>
      </w:r>
      <w:proofErr w:type="spellStart"/>
      <w:r w:rsidRPr="007279AC">
        <w:rPr>
          <w:sz w:val="18"/>
          <w:szCs w:val="18"/>
        </w:rPr>
        <w:t>zp</w:t>
      </w:r>
      <w:proofErr w:type="spellEnd"/>
      <w:r w:rsidRPr="007279AC">
        <w:rPr>
          <w:sz w:val="18"/>
          <w:szCs w:val="18"/>
        </w:rPr>
        <w:t xml:space="preserve">. 272-276/19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Numer referencyjny: KC-</w:t>
      </w:r>
      <w:proofErr w:type="spellStart"/>
      <w:r w:rsidRPr="007279AC">
        <w:rPr>
          <w:sz w:val="18"/>
          <w:szCs w:val="18"/>
        </w:rPr>
        <w:t>zp</w:t>
      </w:r>
      <w:proofErr w:type="spellEnd"/>
      <w:r w:rsidRPr="007279AC">
        <w:rPr>
          <w:sz w:val="18"/>
          <w:szCs w:val="18"/>
        </w:rPr>
        <w:t xml:space="preserve">. 272-276/19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Przed wszczęciem postępowania o udzielenie zamówienia przeprowadzono dialog techniczny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Nie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II.2) Rodzaj zamówienia: Usługi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II.3) Informacja o możliwości składania ofert częściowych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Zamówienie podzielone jest na części: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Nie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Oferty lub wnioski o dopuszczenie do udziału w postępowaniu można składać w odniesieniu do: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Zamawiający zastrzega sobie prawo do udzielenia łącznie następujących części lub grup części: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Maksymalna liczba części zamówienia, na które może zostać udzielone zamówienie jednemu wykonawcy: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usługa transportowa - wynajęcie busów wraz z kierowcą w roku 2019 dla potrzeb zajęć terenowych ze studentami </w:t>
      </w:r>
      <w:proofErr w:type="spellStart"/>
      <w:r w:rsidRPr="007279AC">
        <w:rPr>
          <w:sz w:val="18"/>
          <w:szCs w:val="18"/>
        </w:rPr>
        <w:t>WGGiOŚ</w:t>
      </w:r>
      <w:proofErr w:type="spellEnd"/>
      <w:r w:rsidRPr="007279AC">
        <w:rPr>
          <w:sz w:val="18"/>
          <w:szCs w:val="18"/>
        </w:rPr>
        <w:t xml:space="preserve"> w kraju i za granicą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II.5) Główny kod CPV: 60170000-0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Dodatkowe kody CPV: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II.6) Całkowita wartość zamówienia (jeżeli zamawiający podaje informacje o wartości zamówienia):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Wartość bez VAT: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Waluta: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(w przypadku umów ramowych lub dynamicznego systemu zakupów – szacunkowa całkowita maksymalna wartość w całym okresie obowiązywania umowy ramowej lub dynamicznego systemu zakupów)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II.7) Czy przewiduje się udzielenie zamówień, o których mowa w art. 67 ust. 1 pkt 6 i 7 lub w art. 134 ust. 6 pkt 3 ustawy </w:t>
      </w:r>
      <w:proofErr w:type="spellStart"/>
      <w:r w:rsidRPr="007279AC">
        <w:rPr>
          <w:sz w:val="18"/>
          <w:szCs w:val="18"/>
        </w:rPr>
        <w:t>Pzp</w:t>
      </w:r>
      <w:proofErr w:type="spellEnd"/>
      <w:r w:rsidRPr="007279AC">
        <w:rPr>
          <w:sz w:val="18"/>
          <w:szCs w:val="18"/>
        </w:rPr>
        <w:t xml:space="preserve">: Nie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7279AC">
        <w:rPr>
          <w:sz w:val="18"/>
          <w:szCs w:val="18"/>
        </w:rPr>
        <w:t>Pzp</w:t>
      </w:r>
      <w:proofErr w:type="spellEnd"/>
      <w:r w:rsidRPr="007279AC">
        <w:rPr>
          <w:sz w:val="18"/>
          <w:szCs w:val="18"/>
        </w:rPr>
        <w:t xml:space="preserve">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II.8) Okres, w którym realizowane będzie zamówienie lub okres, na który została zawarta umowa ramowa lub okres, na który został ustanowiony dynamiczny system zakupów: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miesiącach:    lub dniach: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lub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data rozpoczęcia:   lub zakończenia: 2019-12-31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II.9) Informacje dodatkowe: Zamówienie musi zostać zrealizowane od daty podpisania umowy do 31.12.2019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SEKCJA III: INFORMACJE O CHARAKTERZE PRAWNYM, EKONOMICZNYM, FINANSOWYM I TECHNICZNYM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III.1) WARUNKI UDZIAŁU W POSTĘPOWANIU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III.1.1) Kompetencje lub uprawnienia do prowadzenia określonej działalności zawodowej, o ile wynika to z odrębnych przepisów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Określenie warunków: Zamawiający uzna w/w warunek za spełniony, jeżeli Wykonawca posiada Koncesję lub zezwolenie lub licencja na podjęcie działalności gospodarczej w zakresie objętym zamówieniem - licencja uprawniająca do wykonania przewozów międzynarodowych.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Informacje dodatkowe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III.1.2) Sytuacja finansowa lub ekonomiczna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Określenie warunków: Zamawiający nie opisuje, nie wyznacza szczegółowego warunku w tym zakresie.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Informacje dodatkowe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III.1.3) Zdolność techniczna lub zawodowa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Określenie warunków: Zamawiający uzna wyżej wymieniony warunek za spełniony, jeżeli Wykonawca wykaże, że dysponuje lub będzie dysponował co najmniej: Czterema busami posiadającym min. 22 miejsca pasażerskie. Rok produkcji pojazdu przeznaczonego do realizacji zamówienia. Rok produkcji pojazdów przeznaczonych do realizacji zamówienia stanowi kryterium oceny ofert.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Informacje dodatkowe: Wykonawca może w celu potwierdzenia spełniania warunków udziału w postępowaniu, o których mowa w pkt V.1.3) SIWZ, w stosownych sytuacjach oraz w odniesieniu do konkretnego zamówienia, lub jego części, polegać na zdolnościach </w:t>
      </w:r>
      <w:r w:rsidRPr="007279AC">
        <w:rPr>
          <w:sz w:val="18"/>
          <w:szCs w:val="18"/>
        </w:rPr>
        <w:lastRenderedPageBreak/>
        <w:t>technicznych lub zawodowych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 lub doświadczenia zrealizuje usługi, których wskazane zdolności dotyczą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III.2) PODSTAWY WYKLUCZENIA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III.2.1) Podstawy wykluczenia określone w art. 24 ust. 1 ustawy </w:t>
      </w:r>
      <w:proofErr w:type="spellStart"/>
      <w:r w:rsidRPr="007279AC">
        <w:rPr>
          <w:sz w:val="18"/>
          <w:szCs w:val="18"/>
        </w:rPr>
        <w:t>Pzp</w:t>
      </w:r>
      <w:proofErr w:type="spellEnd"/>
      <w:r w:rsidRPr="007279AC">
        <w:rPr>
          <w:sz w:val="18"/>
          <w:szCs w:val="18"/>
        </w:rPr>
        <w:t xml:space="preserve">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III.2.2) Zamawiający przewiduje wykluczenie wykonawcy na podstawie art. 24 ust. 5 ustawy </w:t>
      </w:r>
      <w:proofErr w:type="spellStart"/>
      <w:r w:rsidRPr="007279AC">
        <w:rPr>
          <w:sz w:val="18"/>
          <w:szCs w:val="18"/>
        </w:rPr>
        <w:t>Pzp</w:t>
      </w:r>
      <w:proofErr w:type="spellEnd"/>
      <w:r w:rsidRPr="007279AC">
        <w:rPr>
          <w:sz w:val="18"/>
          <w:szCs w:val="18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7279AC">
        <w:rPr>
          <w:sz w:val="18"/>
          <w:szCs w:val="18"/>
        </w:rPr>
        <w:t>Pzp</w:t>
      </w:r>
      <w:proofErr w:type="spellEnd"/>
      <w:r w:rsidRPr="007279AC">
        <w:rPr>
          <w:sz w:val="18"/>
          <w:szCs w:val="18"/>
        </w:rPr>
        <w:t xml:space="preserve">)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Tak (podstawa wykluczenia określona w art. 24 ust. 5 pkt 8 ustawy </w:t>
      </w:r>
      <w:proofErr w:type="spellStart"/>
      <w:r w:rsidRPr="007279AC">
        <w:rPr>
          <w:sz w:val="18"/>
          <w:szCs w:val="18"/>
        </w:rPr>
        <w:t>Pzp</w:t>
      </w:r>
      <w:proofErr w:type="spellEnd"/>
      <w:r w:rsidRPr="007279AC">
        <w:rPr>
          <w:sz w:val="18"/>
          <w:szCs w:val="18"/>
        </w:rPr>
        <w:t xml:space="preserve">)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Oświadczenie o niepodleganiu wykluczeniu oraz spełnianiu warunków udziału w postępowaniu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Tak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Oświadczenie o spełnianiu kryteriów selekcji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Nie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III.5.1) W ZAKRESIE SPEŁNIANIA WARUNKÓW UDZIAŁU W POSTĘPOWANIU: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Zamawiający przed udzieleniem zamówienia, wezwie wykonawcę, którego oferta została najwyżej oceniona, do złożenia w wyznaczonym, nie krótszym niż 5 dni, terminie, aktualnych na dzień złożenia, następujących dokumentów: a)</w:t>
      </w:r>
      <w:r w:rsidRPr="007279AC">
        <w:rPr>
          <w:sz w:val="18"/>
          <w:szCs w:val="18"/>
        </w:rPr>
        <w:tab/>
        <w:t>licencja uprawniająca do wykonania przewozów międzynarodowych b)</w:t>
      </w:r>
      <w:r w:rsidRPr="007279AC">
        <w:rPr>
          <w:sz w:val="18"/>
          <w:szCs w:val="18"/>
        </w:rPr>
        <w:tab/>
        <w:t xml:space="preserve">wykaz narzędzi dostępnych wykonawcy usług w celu wykonania zamówienia wraz z informacją o podstawie do dysponowania tymi zasobami - zgodnie z załącznikiem nr 5 do SIWZ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III.5.2) W ZAKRESIE KRYTERIÓW SELEKCJI: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III.7) INNE DOKUMENTY NIE WYMIENIONE W pkt III.3) - III.6)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1/ Formularz oferty 2/ Zobowiązanie podmiotu trzeciego, o którym mowa w pkt. V.3 i V.6 SIWZ - jeżeli wykonawca polega na zasobach lub sytuacji podmiotu trzeciego 3/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 4/ W terminie 3 dni od dnia zamieszczenia przez Zamawiającego na stronie internetowej informacji z otwarcia ofert, o której mowa w art. 86 ust. 5 ustawy </w:t>
      </w:r>
      <w:proofErr w:type="spellStart"/>
      <w:r w:rsidRPr="007279AC">
        <w:rPr>
          <w:sz w:val="18"/>
          <w:szCs w:val="18"/>
        </w:rPr>
        <w:t>Pzp</w:t>
      </w:r>
      <w:proofErr w:type="spellEnd"/>
      <w:r w:rsidRPr="007279AC">
        <w:rPr>
          <w:sz w:val="18"/>
          <w:szCs w:val="18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7279AC">
        <w:rPr>
          <w:sz w:val="18"/>
          <w:szCs w:val="18"/>
        </w:rPr>
        <w:t>Pzp</w:t>
      </w:r>
      <w:proofErr w:type="spellEnd"/>
      <w:r w:rsidRPr="007279AC">
        <w:rPr>
          <w:sz w:val="18"/>
          <w:szCs w:val="18"/>
        </w:rPr>
        <w:t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SEKCJA IV: PROCEDURA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IV.1) OPIS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IV.1.1) Tryb udzielenia zamówienia: Przetarg nieograniczony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IV.1.2) Zamawiający żąda wniesienia wadium: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Nie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Informacja na temat wadium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IV.1.3) Przewiduje się udzielenie zaliczek na poczet wykonania zamówienia: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Nie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Należy podać informacje na temat udzielania zaliczek: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IV.1.4) Wymaga się złożenia ofert w postaci katalogów elektronicznych lub dołączenia do ofert katalogów elektronicznych: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Nie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Dopuszcza się złożenie ofert w postaci katalogów elektronicznych lub dołączenia do ofert katalogów elektronicznych: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Nie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Informacje dodatkowe: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IV.1.5.) Wymaga się złożenia oferty wariantowej: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Nie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Dopuszcza się złożenie oferty wariantowej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Nie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Złożenie oferty wariantowej dopuszcza się tylko z jednoczesnym złożeniem oferty zasadniczej: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Nie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IV.1.6) Przewidywana liczba wykonawców, którzy zostaną zaproszeni do udziału w postępowaniu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(przetarg ograniczony, negocjacje z ogłoszeniem, dialog konkurencyjny, partnerstwo innowacyjne)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Liczba wykonawców  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Przewidywana minimalna liczba wykonawców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Maksymalna liczba wykonawców  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Kryteria selekcji wykonawców: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IV.1.7) Informacje na temat umowy ramowej lub dynamicznego systemu zakupów: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Umowa ramowa będzie zawarta: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Czy przewiduje się ograniczenie liczby uczestników umowy ramowej: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Przewidziana maksymalna liczba uczestników umowy ramowej: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Informacje dodatkowe: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Zamówienie obejmuje ustanowienie dynamicznego systemu zakupów: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Adres strony internetowej, na której będą zamieszczone dodatkowe informacje dotyczące dynamicznego systemu zakupów: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Informacje dodatkowe: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W ramach umowy ramowej/dynamicznego systemu zakupów dopuszcza się złożenie ofert w formie katalogów elektronicznych: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Przewiduje się pobranie ze złożonych katalogów elektronicznych informacji potrzebnych do sporządzenia ofert w ramach umowy ramowej/dynamicznego systemu zakupów: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IV.1.8) Aukcja elektroniczna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Przewidziane jest przeprowadzenie aukcji elektronicznej (przetarg nieograniczony, przetarg ograniczony, negocjacje z ogłoszeniem) Nie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Należy podać adres strony internetowej, na której aukcja będzie prowadzona: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Należy wskazać elementy, których wartości będą przedmiotem aukcji elektronicznej: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Przewiduje się ograniczenia co do przedstawionych wartości, wynikające z opisu przedmiotu zamówienia: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Należy podać, które informacje zostaną udostępnione wykonawcom w trakcie aukcji elektronicznej oraz jaki będzie termin ich udostępnienia: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Informacje dotyczące przebiegu aukcji elektronicznej: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Jaki jest przewidziany sposób postępowania w toku aukcji elektronicznej i jakie będą warunki, na jakich wykonawcy będą mogli licytować (minimalne wysokości postąpień):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Informacje dotyczące wykorzystywanego sprzętu elektronicznego, rozwiązań i specyfikacji technicznych w zakresie połączeń: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Wymagania dotyczące rejestracji i identyfikacji wykonawców w aukcji elektronicznej: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Informacje o liczbie etapów aukcji elektronicznej i czasie ich trwania: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Czas trwania: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Czy wykonawcy, którzy nie złożyli nowych postąpień, zostaną zakwalifikowani do następnego etapu: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Warunki zamknięcia aukcji elektronicznej: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IV.2) KRYTERIA OCENY OFERT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IV.2.1) Kryteria oceny ofert: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IV.2.2) Kryteria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Kryteria</w:t>
      </w:r>
      <w:r w:rsidRPr="007279AC">
        <w:rPr>
          <w:sz w:val="18"/>
          <w:szCs w:val="18"/>
        </w:rPr>
        <w:tab/>
        <w:t>Znaczenie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Cena</w:t>
      </w:r>
      <w:r w:rsidRPr="007279AC">
        <w:rPr>
          <w:sz w:val="18"/>
          <w:szCs w:val="18"/>
        </w:rPr>
        <w:tab/>
        <w:t>60,00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Rok produkcji busów przeznaczonych do realizacji zamówienia</w:t>
      </w:r>
      <w:r w:rsidRPr="007279AC">
        <w:rPr>
          <w:sz w:val="18"/>
          <w:szCs w:val="18"/>
        </w:rPr>
        <w:tab/>
        <w:t>40,00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IV.2.3) Zastosowanie procedury, o której mowa w art. 24aa ust. 1 ustawy </w:t>
      </w:r>
      <w:proofErr w:type="spellStart"/>
      <w:r w:rsidRPr="007279AC">
        <w:rPr>
          <w:sz w:val="18"/>
          <w:szCs w:val="18"/>
        </w:rPr>
        <w:t>Pzp</w:t>
      </w:r>
      <w:proofErr w:type="spellEnd"/>
      <w:r w:rsidRPr="007279AC">
        <w:rPr>
          <w:sz w:val="18"/>
          <w:szCs w:val="18"/>
        </w:rPr>
        <w:t xml:space="preserve"> (przetarg nieograniczony)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Tak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IV.3) Negocjacje z ogłoszeniem, dialog konkurencyjny, partnerstwo innowacyjne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IV.3.1) Informacje na temat negocjacji z ogłoszeniem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Minimalne wymagania, które muszą spełniać wszystkie oferty: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Przewidziane jest zastrzeżenie prawa do udzielenia zamówienia na podstawie ofert wstępnych bez przeprowadzenia negocjacji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Przewidziany jest podział negocjacji na etapy w celu ograniczenia liczby ofert: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Należy podać informacje na temat etapów negocjacji (w tym liczbę etapów):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Informacje dodatkowe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IV.3.2) Informacje na temat dialogu konkurencyjnego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Opis potrzeb i wymagań zamawiającego lub informacja o sposobie uzyskania tego opisu: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Informacja o wysokości nagród dla wykonawców, którzy podczas dialogu konkurencyjnego przedstawili rozwiązania stanowiące podstawę do składania ofert, jeżeli zamawiający przewiduje nagrody: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Wstępny harmonogram postępowania: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Podział dialogu na etapy w celu ograniczenia liczby rozwiązań: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Należy podać informacje na temat etapów dialogu: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Informacje dodatkowe: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IV.3.3) Informacje na temat partnerstwa innowacyjnego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Elementy opisu przedmiotu zamówienia definiujące minimalne wymagania, którym muszą odpowiadać wszystkie oferty: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Podział negocjacji na etapy w celu ograniczeniu liczby ofert podlegających negocjacjom poprzez zastosowanie kryteriów oceny ofert wskazanych w specyfikacji istotnych warunków zamówienia: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Informacje dodatkowe: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IV.4) Licytacja elektroniczna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Adres strony internetowej, na której będzie prowadzona licytacja elektroniczna: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Adres strony internetowej, na której jest dostępny opis przedmiotu zamówienia w licytacji elektronicznej: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Wymagania dotyczące rejestracji i identyfikacji wykonawców w licytacji elektronicznej, w tym wymagania techniczne urządzeń informatycznych: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Sposób postępowania w toku licytacji elektronicznej, w tym określenie minimalnych wysokości postąpień: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Informacje o liczbie etapów licytacji elektronicznej i czasie ich trwania: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Czas trwania: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Wykonawcy, którzy nie złożyli nowych postąpień, zostaną zakwalifikowani do następnego etapu: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Termin składania wniosków o dopuszczenie do udziału w licytacji elektronicznej: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Data: godzina: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Termin otwarcia licytacji elektronicznej: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Termin i warunki zamknięcia licytacji elektronicznej: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Istotne dla stron postanowienia, które zostaną wprowadzone do treści zawieranej umowy w sprawie zamówienia publicznego, albo ogólne warunki umowy, albo wzór umowy: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Wymagania dotyczące zabezpieczenia należytego wykonania umowy: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Informacje dodatkowe: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IV.5) ZMIANA UMOWY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Przewiduje się istotne zmiany postanowień zawartej umowy w stosunku do treści oferty, na podstawie której dokonano wyboru wykonawcy: Nie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Należy wskazać zakres, charakter zmian oraz warunki wprowadzenia zmian: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IV.6) INFORMACJE ADMINISTRACYJNE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IV.6.1) Sposób udostępniania inform</w:t>
      </w:r>
      <w:bookmarkStart w:id="0" w:name="_GoBack"/>
      <w:bookmarkEnd w:id="0"/>
      <w:r w:rsidRPr="007279AC">
        <w:rPr>
          <w:sz w:val="18"/>
          <w:szCs w:val="18"/>
        </w:rPr>
        <w:t xml:space="preserve">acji o charakterze poufnym (jeżeli dotyczy):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Środki służące ochronie informacji o charakterze poufnym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IV.6.2) Termin składania ofert lub wniosków o dopuszczenie do udziału w postępowaniu: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Data: 2019-04-29, godzina: 08:30,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Skrócenie terminu składania wniosków, ze względu na pilną potrzebę udzielenia zamówienia (przetarg nieograniczony, przetarg ograniczony, negocjacje z ogłoszeniem):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Nie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Wskazać powody: </w:t>
      </w:r>
    </w:p>
    <w:p w:rsidR="007279AC" w:rsidRPr="007279AC" w:rsidRDefault="007279AC" w:rsidP="007279AC">
      <w:pPr>
        <w:rPr>
          <w:sz w:val="18"/>
          <w:szCs w:val="18"/>
        </w:rPr>
      </w:pP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Język lub języki, w jakich mogą być sporządzane oferty lub wnioski o dopuszczenie do udziału w postępowaniu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&gt; </w:t>
      </w:r>
      <w:proofErr w:type="spellStart"/>
      <w:r w:rsidRPr="007279AC">
        <w:rPr>
          <w:sz w:val="18"/>
          <w:szCs w:val="18"/>
        </w:rPr>
        <w:t>pl</w:t>
      </w:r>
      <w:proofErr w:type="spellEnd"/>
      <w:r w:rsidRPr="007279AC">
        <w:rPr>
          <w:sz w:val="18"/>
          <w:szCs w:val="18"/>
        </w:rPr>
        <w:t xml:space="preserve">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IV.6.3) Termin związania ofertą: do: okres w dniach: 30 (od ostatecznego terminu składania ofert)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Nie </w:t>
      </w:r>
    </w:p>
    <w:p w:rsidR="007279AC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 xml:space="preserve"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 Nie </w:t>
      </w:r>
    </w:p>
    <w:p w:rsidR="001F2F5B" w:rsidRPr="007279AC" w:rsidRDefault="007279AC" w:rsidP="007279AC">
      <w:pPr>
        <w:rPr>
          <w:sz w:val="18"/>
          <w:szCs w:val="18"/>
        </w:rPr>
      </w:pPr>
      <w:r w:rsidRPr="007279AC">
        <w:rPr>
          <w:sz w:val="18"/>
          <w:szCs w:val="18"/>
        </w:rPr>
        <w:t>IV.6.6) Informacje dodatkowe:</w:t>
      </w:r>
    </w:p>
    <w:sectPr w:rsidR="001F2F5B" w:rsidRPr="007279AC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046" w:rsidRDefault="00993046">
      <w:r>
        <w:separator/>
      </w:r>
    </w:p>
  </w:endnote>
  <w:endnote w:type="continuationSeparator" w:id="0">
    <w:p w:rsidR="00993046" w:rsidRDefault="00993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27E5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27E5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B54" w:rsidRDefault="00DE2B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046" w:rsidRDefault="00993046">
      <w:r>
        <w:separator/>
      </w:r>
    </w:p>
  </w:footnote>
  <w:footnote w:type="continuationSeparator" w:id="0">
    <w:p w:rsidR="00993046" w:rsidRDefault="009930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B54" w:rsidRDefault="00DE2B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B54" w:rsidRDefault="00DE2B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3046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279AC"/>
    <w:rsid w:val="007527E5"/>
    <w:rsid w:val="00763481"/>
    <w:rsid w:val="00767DF9"/>
    <w:rsid w:val="008A3EF3"/>
    <w:rsid w:val="008F7860"/>
    <w:rsid w:val="00912A96"/>
    <w:rsid w:val="0095289F"/>
    <w:rsid w:val="00993046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E2B54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2523</Words>
  <Characters>17340</Characters>
  <Application>Microsoft Office Word</Application>
  <DocSecurity>0</DocSecurity>
  <Lines>144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19824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2019-04-19T07:44:00Z</cp:lastPrinted>
  <dcterms:created xsi:type="dcterms:W3CDTF">2019-04-19T07:44:00Z</dcterms:created>
  <dcterms:modified xsi:type="dcterms:W3CDTF">2019-04-19T07:44:00Z</dcterms:modified>
</cp:coreProperties>
</file>