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FB6B79" w:rsidRPr="00FB6B79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FB6B79" w:rsidRPr="00FB6B79">
        <w:rPr>
          <w:rFonts w:ascii="Arial" w:eastAsia="Times New Roman" w:hAnsi="Arial" w:cs="Arial"/>
          <w:b/>
          <w:sz w:val="20"/>
          <w:szCs w:val="20"/>
          <w:lang w:eastAsia="pl-PL"/>
        </w:rPr>
        <w:t>przeprowadzenie początkowego i końcowego bilansu kompetencji dla studentów biorących udział w działaniach zaplanowanych w module II - projekt POWR.03.05.00-00-Z307/17-00 - KC-zp.272-255/19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475A8" w:rsidRDefault="009475A8" w:rsidP="00027A8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006916" w:rsidRDefault="00006916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06916" w:rsidRPr="00006916" w:rsidRDefault="00006916" w:rsidP="00006916">
      <w:pPr>
        <w:spacing w:after="0" w:line="360" w:lineRule="auto"/>
        <w:jc w:val="both"/>
        <w:rPr>
          <w:rFonts w:ascii="Arial" w:hAnsi="Arial" w:cs="Arial"/>
          <w:i/>
        </w:rPr>
      </w:pPr>
    </w:p>
    <w:p w:rsidR="00006916" w:rsidRPr="00006916" w:rsidRDefault="00006916" w:rsidP="000069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6916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006916" w:rsidRPr="00006916" w:rsidRDefault="00006916" w:rsidP="00006916">
      <w:pPr>
        <w:spacing w:after="0" w:line="360" w:lineRule="auto"/>
        <w:jc w:val="both"/>
        <w:rPr>
          <w:rFonts w:ascii="Arial" w:hAnsi="Arial" w:cs="Arial"/>
          <w:b/>
        </w:rPr>
      </w:pPr>
    </w:p>
    <w:p w:rsidR="00006916" w:rsidRPr="00006916" w:rsidRDefault="00006916" w:rsidP="000069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691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06916">
        <w:rPr>
          <w:rFonts w:ascii="Arial" w:hAnsi="Arial" w:cs="Arial"/>
          <w:sz w:val="21"/>
          <w:szCs w:val="21"/>
        </w:rPr>
        <w:t>ych</w:t>
      </w:r>
      <w:proofErr w:type="spellEnd"/>
      <w:r w:rsidRPr="0000691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06916">
        <w:rPr>
          <w:rFonts w:ascii="Arial" w:hAnsi="Arial" w:cs="Arial"/>
          <w:sz w:val="21"/>
          <w:szCs w:val="21"/>
        </w:rPr>
        <w:t>tów</w:t>
      </w:r>
      <w:proofErr w:type="spellEnd"/>
      <w:r w:rsidRPr="00006916">
        <w:rPr>
          <w:rFonts w:ascii="Arial" w:hAnsi="Arial" w:cs="Arial"/>
          <w:sz w:val="21"/>
          <w:szCs w:val="21"/>
        </w:rPr>
        <w:t>, na którego/</w:t>
      </w:r>
      <w:proofErr w:type="spellStart"/>
      <w:r w:rsidRPr="00006916">
        <w:rPr>
          <w:rFonts w:ascii="Arial" w:hAnsi="Arial" w:cs="Arial"/>
          <w:sz w:val="21"/>
          <w:szCs w:val="21"/>
        </w:rPr>
        <w:t>ych</w:t>
      </w:r>
      <w:proofErr w:type="spellEnd"/>
      <w:r w:rsidRPr="00006916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06916">
        <w:rPr>
          <w:rFonts w:ascii="Arial" w:hAnsi="Arial" w:cs="Arial"/>
          <w:sz w:val="20"/>
          <w:szCs w:val="20"/>
        </w:rPr>
        <w:t xml:space="preserve"> </w:t>
      </w:r>
      <w:r w:rsidRPr="0000691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0691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06916">
        <w:rPr>
          <w:rFonts w:ascii="Arial" w:hAnsi="Arial" w:cs="Arial"/>
          <w:i/>
          <w:sz w:val="16"/>
          <w:szCs w:val="16"/>
        </w:rPr>
        <w:t>)</w:t>
      </w:r>
      <w:r w:rsidRPr="00006916">
        <w:rPr>
          <w:rFonts w:ascii="Arial" w:hAnsi="Arial" w:cs="Arial"/>
          <w:i/>
          <w:sz w:val="20"/>
          <w:szCs w:val="20"/>
        </w:rPr>
        <w:t xml:space="preserve"> </w:t>
      </w:r>
      <w:r w:rsidRPr="00006916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006916" w:rsidRPr="00006916" w:rsidRDefault="00006916" w:rsidP="000069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916" w:rsidRPr="00006916" w:rsidRDefault="00006916" w:rsidP="000069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6916">
        <w:rPr>
          <w:rFonts w:ascii="Arial" w:hAnsi="Arial" w:cs="Arial"/>
          <w:sz w:val="20"/>
          <w:szCs w:val="20"/>
        </w:rPr>
        <w:t xml:space="preserve">…………….……. </w:t>
      </w:r>
      <w:r w:rsidRPr="00006916">
        <w:rPr>
          <w:rFonts w:ascii="Arial" w:hAnsi="Arial" w:cs="Arial"/>
          <w:i/>
          <w:sz w:val="16"/>
          <w:szCs w:val="16"/>
        </w:rPr>
        <w:t>(miejscowość),</w:t>
      </w:r>
      <w:r w:rsidRPr="00006916">
        <w:rPr>
          <w:rFonts w:ascii="Arial" w:hAnsi="Arial" w:cs="Arial"/>
          <w:i/>
          <w:sz w:val="20"/>
          <w:szCs w:val="20"/>
        </w:rPr>
        <w:t xml:space="preserve"> </w:t>
      </w:r>
      <w:r w:rsidRPr="00006916">
        <w:rPr>
          <w:rFonts w:ascii="Arial" w:hAnsi="Arial" w:cs="Arial"/>
          <w:sz w:val="21"/>
          <w:szCs w:val="21"/>
        </w:rPr>
        <w:t>dnia …………………. r.</w:t>
      </w:r>
      <w:r w:rsidRPr="00006916">
        <w:rPr>
          <w:rFonts w:ascii="Arial" w:hAnsi="Arial" w:cs="Arial"/>
          <w:sz w:val="20"/>
          <w:szCs w:val="20"/>
        </w:rPr>
        <w:t xml:space="preserve"> </w:t>
      </w:r>
    </w:p>
    <w:p w:rsidR="00006916" w:rsidRPr="00006916" w:rsidRDefault="00006916" w:rsidP="000069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916" w:rsidRPr="00006916" w:rsidRDefault="00006916" w:rsidP="000069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6916">
        <w:rPr>
          <w:rFonts w:ascii="Arial" w:hAnsi="Arial" w:cs="Arial"/>
          <w:sz w:val="20"/>
          <w:szCs w:val="20"/>
        </w:rPr>
        <w:tab/>
      </w:r>
      <w:r w:rsidRPr="00006916">
        <w:rPr>
          <w:rFonts w:ascii="Arial" w:hAnsi="Arial" w:cs="Arial"/>
          <w:sz w:val="20"/>
          <w:szCs w:val="20"/>
        </w:rPr>
        <w:tab/>
      </w:r>
      <w:r w:rsidRPr="00006916">
        <w:rPr>
          <w:rFonts w:ascii="Arial" w:hAnsi="Arial" w:cs="Arial"/>
          <w:sz w:val="20"/>
          <w:szCs w:val="20"/>
        </w:rPr>
        <w:tab/>
      </w:r>
      <w:r w:rsidRPr="00006916">
        <w:rPr>
          <w:rFonts w:ascii="Arial" w:hAnsi="Arial" w:cs="Arial"/>
          <w:sz w:val="20"/>
          <w:szCs w:val="20"/>
        </w:rPr>
        <w:tab/>
      </w:r>
      <w:r w:rsidRPr="00006916">
        <w:rPr>
          <w:rFonts w:ascii="Arial" w:hAnsi="Arial" w:cs="Arial"/>
          <w:sz w:val="20"/>
          <w:szCs w:val="20"/>
        </w:rPr>
        <w:tab/>
      </w:r>
      <w:r w:rsidRPr="00006916">
        <w:rPr>
          <w:rFonts w:ascii="Arial" w:hAnsi="Arial" w:cs="Arial"/>
          <w:sz w:val="20"/>
          <w:szCs w:val="20"/>
        </w:rPr>
        <w:tab/>
      </w:r>
      <w:r w:rsidRPr="000069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6916" w:rsidRPr="00006916" w:rsidRDefault="00006916" w:rsidP="000069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06916">
        <w:rPr>
          <w:rFonts w:ascii="Arial" w:hAnsi="Arial" w:cs="Arial"/>
          <w:i/>
          <w:sz w:val="16"/>
          <w:szCs w:val="16"/>
        </w:rPr>
        <w:t>(podpis)</w:t>
      </w:r>
    </w:p>
    <w:p w:rsidR="00006916" w:rsidRPr="00006916" w:rsidRDefault="00006916" w:rsidP="00006916">
      <w:pPr>
        <w:spacing w:after="0" w:line="360" w:lineRule="auto"/>
        <w:jc w:val="both"/>
        <w:rPr>
          <w:rFonts w:ascii="Arial" w:hAnsi="Arial" w:cs="Arial"/>
          <w:b/>
        </w:rPr>
      </w:pPr>
    </w:p>
    <w:p w:rsidR="00006916" w:rsidRDefault="00006916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:rsidR="00006916" w:rsidRDefault="00006916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06916" w:rsidRPr="009475A8" w:rsidRDefault="00006916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24" w:rsidRDefault="006F3E24" w:rsidP="0038231F">
      <w:pPr>
        <w:spacing w:after="0" w:line="240" w:lineRule="auto"/>
      </w:pPr>
      <w:r>
        <w:separator/>
      </w:r>
    </w:p>
  </w:endnote>
  <w:endnote w:type="continuationSeparator" w:id="0">
    <w:p w:rsidR="006F3E24" w:rsidRDefault="006F3E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24" w:rsidRDefault="006F3E24" w:rsidP="0038231F">
      <w:pPr>
        <w:spacing w:after="0" w:line="240" w:lineRule="auto"/>
      </w:pPr>
      <w:r>
        <w:separator/>
      </w:r>
    </w:p>
  </w:footnote>
  <w:footnote w:type="continuationSeparator" w:id="0">
    <w:p w:rsidR="006F3E24" w:rsidRDefault="006F3E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79" w:rsidRDefault="000069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1pt;height:4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E24"/>
    <w:rsid w:val="00006916"/>
    <w:rsid w:val="00023477"/>
    <w:rsid w:val="000247FF"/>
    <w:rsid w:val="00025C8D"/>
    <w:rsid w:val="00027A8F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0718E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6F3E24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B6B7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C641BAA"/>
  <w15:chartTrackingRefBased/>
  <w15:docId w15:val="{1046FE82-D965-4537-ADF2-BCF77F7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FF95-609B-4540-A153-325BC14A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Administrator@dzp.local</cp:lastModifiedBy>
  <cp:revision>5</cp:revision>
  <cp:lastPrinted>2016-07-26T10:32:00Z</cp:lastPrinted>
  <dcterms:created xsi:type="dcterms:W3CDTF">2019-04-12T08:38:00Z</dcterms:created>
  <dcterms:modified xsi:type="dcterms:W3CDTF">2019-04-17T12:18:00Z</dcterms:modified>
</cp:coreProperties>
</file>