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4A86" w:rsidRPr="00D84A86" w:rsidRDefault="00D84A86" w:rsidP="009C362A">
      <w:pPr>
        <w:pStyle w:val="pkt"/>
        <w:ind w:left="0" w:firstLine="0"/>
        <w:rPr>
          <w:b/>
        </w:rPr>
      </w:pPr>
      <w:r w:rsidRPr="00D84A86">
        <w:rPr>
          <w:b/>
        </w:rPr>
        <w:t>Akademia Górniczo - Hutnicza</w:t>
      </w:r>
    </w:p>
    <w:p w:rsidR="00D84A86" w:rsidRPr="00D84A86" w:rsidRDefault="00D84A86" w:rsidP="009C362A">
      <w:pPr>
        <w:pStyle w:val="pkt"/>
        <w:ind w:left="0" w:firstLine="0"/>
        <w:rPr>
          <w:b/>
        </w:rPr>
      </w:pPr>
      <w:r w:rsidRPr="00D84A86">
        <w:rPr>
          <w:b/>
        </w:rPr>
        <w:t>im. Stanisława Staszica w Krakowie</w:t>
      </w:r>
    </w:p>
    <w:p w:rsidR="009A12B2" w:rsidRDefault="00D84A86" w:rsidP="009C362A">
      <w:pPr>
        <w:pStyle w:val="pkt"/>
        <w:ind w:left="0" w:firstLine="0"/>
        <w:rPr>
          <w:b/>
        </w:rPr>
      </w:pPr>
      <w:r w:rsidRPr="00D84A86">
        <w:rPr>
          <w:b/>
        </w:rPr>
        <w:t>Dział Zamówień Publicznych</w:t>
      </w:r>
    </w:p>
    <w:p w:rsidR="009A12B2" w:rsidRDefault="00D84A86" w:rsidP="009C362A">
      <w:pPr>
        <w:pStyle w:val="pkt"/>
        <w:ind w:left="0" w:firstLine="0"/>
        <w:rPr>
          <w:b/>
        </w:rPr>
      </w:pPr>
      <w:r w:rsidRPr="00D84A86">
        <w:rPr>
          <w:b/>
        </w:rPr>
        <w:t>Al. Mickiewicza</w:t>
      </w:r>
      <w:r w:rsidR="009A12B2">
        <w:rPr>
          <w:b/>
        </w:rPr>
        <w:t xml:space="preserve"> </w:t>
      </w:r>
      <w:r w:rsidRPr="00D84A86">
        <w:rPr>
          <w:b/>
        </w:rPr>
        <w:t>30</w:t>
      </w:r>
      <w:r w:rsidR="009A12B2">
        <w:rPr>
          <w:b/>
        </w:rPr>
        <w:t xml:space="preserve"> </w:t>
      </w:r>
    </w:p>
    <w:p w:rsidR="009A12B2" w:rsidRDefault="00D84A86" w:rsidP="009C362A">
      <w:pPr>
        <w:pStyle w:val="pkt"/>
        <w:ind w:left="0" w:firstLine="0"/>
        <w:rPr>
          <w:b/>
        </w:rPr>
      </w:pPr>
      <w:r w:rsidRPr="00D84A86">
        <w:rPr>
          <w:b/>
        </w:rPr>
        <w:t>30-059</w:t>
      </w:r>
      <w:r w:rsidR="009A12B2">
        <w:rPr>
          <w:b/>
        </w:rPr>
        <w:t xml:space="preserve"> </w:t>
      </w:r>
      <w:r w:rsidRPr="00D84A86">
        <w:rPr>
          <w:b/>
        </w:rPr>
        <w:t>Kraków</w:t>
      </w:r>
    </w:p>
    <w:p w:rsidR="009A12B2" w:rsidRDefault="009A12B2" w:rsidP="009C362A">
      <w:pPr>
        <w:pStyle w:val="pkt"/>
      </w:pPr>
    </w:p>
    <w:p w:rsidR="009A12B2" w:rsidRDefault="009A12B2" w:rsidP="009C362A">
      <w:pPr>
        <w:pStyle w:val="pkt"/>
      </w:pPr>
    </w:p>
    <w:p w:rsidR="009A12B2" w:rsidRDefault="009A12B2" w:rsidP="009C362A">
      <w:pPr>
        <w:pStyle w:val="pkt"/>
      </w:pPr>
    </w:p>
    <w:p w:rsidR="00EB2346" w:rsidRDefault="009A12B2" w:rsidP="009C362A">
      <w:pPr>
        <w:pStyle w:val="pkt"/>
        <w:tabs>
          <w:tab w:val="right" w:pos="9000"/>
        </w:tabs>
        <w:ind w:left="0" w:firstLine="0"/>
      </w:pPr>
      <w:r>
        <w:rPr>
          <w:b/>
        </w:rPr>
        <w:t xml:space="preserve">Znak sprawy: </w:t>
      </w:r>
      <w:r w:rsidR="00D84A86" w:rsidRPr="00D84A86">
        <w:rPr>
          <w:b/>
        </w:rPr>
        <w:t>KC-zp.272-</w:t>
      </w:r>
      <w:r w:rsidR="00EB2346">
        <w:rPr>
          <w:b/>
        </w:rPr>
        <w:t>254</w:t>
      </w:r>
      <w:r w:rsidR="007E2313">
        <w:rPr>
          <w:b/>
        </w:rPr>
        <w:t>/19</w:t>
      </w:r>
      <w:r>
        <w:tab/>
      </w:r>
      <w:r w:rsidR="00D84A86" w:rsidRPr="00D84A86">
        <w:t>Kraków</w:t>
      </w:r>
      <w:r>
        <w:t xml:space="preserve">, </w:t>
      </w:r>
      <w:r w:rsidR="00D84A86" w:rsidRPr="00D84A86">
        <w:t>201</w:t>
      </w:r>
      <w:r w:rsidR="007E2313">
        <w:t>9</w:t>
      </w:r>
      <w:r w:rsidR="00D84A86" w:rsidRPr="00D84A86">
        <w:t>-</w:t>
      </w:r>
      <w:r w:rsidR="007E2313">
        <w:t>0</w:t>
      </w:r>
      <w:r w:rsidR="00EB2346">
        <w:t>4</w:t>
      </w:r>
      <w:r w:rsidR="00D84A86" w:rsidRPr="00D84A86">
        <w:t>-</w:t>
      </w:r>
      <w:r w:rsidR="00EB2346">
        <w:t>11</w:t>
      </w:r>
    </w:p>
    <w:p w:rsidR="009A12B2" w:rsidRDefault="009A12B2" w:rsidP="009C362A">
      <w:pPr>
        <w:pStyle w:val="Tytu"/>
      </w:pPr>
    </w:p>
    <w:p w:rsidR="009A12B2" w:rsidRDefault="009A12B2" w:rsidP="009C362A">
      <w:pPr>
        <w:rPr>
          <w:rFonts w:ascii="Verdana" w:hAnsi="Verdana" w:cs="Tahoma"/>
        </w:rPr>
      </w:pPr>
    </w:p>
    <w:p w:rsidR="009A12B2" w:rsidRDefault="009A12B2" w:rsidP="009C362A">
      <w:pPr>
        <w:pStyle w:val="Tytu"/>
      </w:pPr>
    </w:p>
    <w:p w:rsidR="009A12B2" w:rsidRDefault="009A12B2" w:rsidP="009C362A">
      <w:pPr>
        <w:pStyle w:val="Tytu"/>
      </w:pPr>
      <w:r>
        <w:t xml:space="preserve">SPECYFIKACJA </w:t>
      </w:r>
      <w:r>
        <w:br/>
        <w:t>ISTOTNYCH WARUNKÓW ZAMÓWIENIA</w:t>
      </w:r>
    </w:p>
    <w:p w:rsidR="009A12B2" w:rsidRDefault="009A12B2" w:rsidP="009C362A">
      <w:pPr>
        <w:jc w:val="center"/>
        <w:rPr>
          <w:rFonts w:ascii="Arial" w:hAnsi="Arial" w:cs="Arial"/>
          <w:b/>
          <w:sz w:val="32"/>
          <w:szCs w:val="32"/>
        </w:rPr>
      </w:pPr>
      <w:r>
        <w:rPr>
          <w:rFonts w:ascii="Arial" w:hAnsi="Arial" w:cs="Arial"/>
          <w:b/>
          <w:sz w:val="32"/>
          <w:szCs w:val="32"/>
        </w:rPr>
        <w:t xml:space="preserve">na </w:t>
      </w:r>
    </w:p>
    <w:p w:rsidR="009A12B2" w:rsidRDefault="009A12B2" w:rsidP="009C362A">
      <w:pPr>
        <w:jc w:val="center"/>
        <w:rPr>
          <w:rFonts w:ascii="Arial" w:hAnsi="Arial" w:cs="Arial"/>
          <w:b/>
          <w:sz w:val="32"/>
          <w:szCs w:val="32"/>
        </w:rPr>
      </w:pPr>
    </w:p>
    <w:p w:rsidR="009A12B2" w:rsidRDefault="004B16EC" w:rsidP="009C362A">
      <w:pPr>
        <w:jc w:val="center"/>
        <w:rPr>
          <w:rFonts w:ascii="Arial" w:hAnsi="Arial" w:cs="Arial"/>
          <w:b/>
          <w:sz w:val="32"/>
          <w:szCs w:val="32"/>
        </w:rPr>
      </w:pPr>
      <w:r>
        <w:rPr>
          <w:rFonts w:ascii="Arial" w:hAnsi="Arial" w:cs="Arial"/>
          <w:b/>
          <w:sz w:val="32"/>
          <w:szCs w:val="32"/>
        </w:rPr>
        <w:t>u</w:t>
      </w:r>
      <w:r w:rsidR="00D84A86" w:rsidRPr="00D84A86">
        <w:rPr>
          <w:rFonts w:ascii="Arial" w:hAnsi="Arial" w:cs="Arial"/>
          <w:b/>
          <w:sz w:val="32"/>
          <w:szCs w:val="32"/>
        </w:rPr>
        <w:t>sług</w:t>
      </w:r>
      <w:r>
        <w:rPr>
          <w:rFonts w:ascii="Arial" w:hAnsi="Arial" w:cs="Arial"/>
          <w:b/>
          <w:sz w:val="32"/>
          <w:szCs w:val="32"/>
        </w:rPr>
        <w:t>ę</w:t>
      </w:r>
      <w:r w:rsidR="00D84A86" w:rsidRPr="00D84A86">
        <w:rPr>
          <w:rFonts w:ascii="Arial" w:hAnsi="Arial" w:cs="Arial"/>
          <w:b/>
          <w:sz w:val="32"/>
          <w:szCs w:val="32"/>
        </w:rPr>
        <w:t xml:space="preserve"> dostarczenia biletów lotniczych w celu realizacji zadań wynikających z realizacji projektu Najlepsi </w:t>
      </w:r>
      <w:r w:rsidR="00111853">
        <w:rPr>
          <w:rFonts w:ascii="Arial" w:hAnsi="Arial" w:cs="Arial"/>
          <w:b/>
          <w:sz w:val="32"/>
          <w:szCs w:val="32"/>
        </w:rPr>
        <w:br/>
      </w:r>
      <w:r w:rsidR="00D84A86" w:rsidRPr="00D84A86">
        <w:rPr>
          <w:rFonts w:ascii="Arial" w:hAnsi="Arial" w:cs="Arial"/>
          <w:b/>
          <w:sz w:val="32"/>
          <w:szCs w:val="32"/>
        </w:rPr>
        <w:t xml:space="preserve">z Najlepszych 3.0 w ramach POWER </w:t>
      </w:r>
      <w:r w:rsidR="00EB2346">
        <w:rPr>
          <w:rFonts w:ascii="Arial" w:hAnsi="Arial" w:cs="Arial"/>
          <w:b/>
          <w:sz w:val="32"/>
          <w:szCs w:val="32"/>
        </w:rPr>
        <w:t xml:space="preserve">dla </w:t>
      </w:r>
      <w:proofErr w:type="spellStart"/>
      <w:r w:rsidR="00EB2346">
        <w:rPr>
          <w:rFonts w:ascii="Arial" w:hAnsi="Arial" w:cs="Arial"/>
          <w:b/>
          <w:sz w:val="32"/>
          <w:szCs w:val="32"/>
        </w:rPr>
        <w:t>WEiP</w:t>
      </w:r>
      <w:proofErr w:type="spellEnd"/>
      <w:r w:rsidR="00EB2346">
        <w:rPr>
          <w:rFonts w:ascii="Arial" w:hAnsi="Arial" w:cs="Arial"/>
          <w:b/>
          <w:sz w:val="32"/>
          <w:szCs w:val="32"/>
        </w:rPr>
        <w:t xml:space="preserve"> </w:t>
      </w:r>
      <w:r w:rsidR="00D84A86" w:rsidRPr="00D84A86">
        <w:rPr>
          <w:rFonts w:ascii="Arial" w:hAnsi="Arial" w:cs="Arial"/>
          <w:b/>
          <w:sz w:val="32"/>
          <w:szCs w:val="32"/>
        </w:rPr>
        <w:t>KC-zp.272-</w:t>
      </w:r>
      <w:r w:rsidR="006C4E57">
        <w:rPr>
          <w:rFonts w:ascii="Arial" w:hAnsi="Arial" w:cs="Arial"/>
          <w:b/>
          <w:sz w:val="32"/>
          <w:szCs w:val="32"/>
        </w:rPr>
        <w:t>2</w:t>
      </w:r>
      <w:r w:rsidR="00EB2346">
        <w:rPr>
          <w:rFonts w:ascii="Arial" w:hAnsi="Arial" w:cs="Arial"/>
          <w:b/>
          <w:sz w:val="32"/>
          <w:szCs w:val="32"/>
        </w:rPr>
        <w:t>54</w:t>
      </w:r>
      <w:r w:rsidR="00D84A86" w:rsidRPr="00D84A86">
        <w:rPr>
          <w:rFonts w:ascii="Arial" w:hAnsi="Arial" w:cs="Arial"/>
          <w:b/>
          <w:sz w:val="32"/>
          <w:szCs w:val="32"/>
        </w:rPr>
        <w:t>/1</w:t>
      </w:r>
      <w:r w:rsidR="007E2313">
        <w:rPr>
          <w:rFonts w:ascii="Arial" w:hAnsi="Arial" w:cs="Arial"/>
          <w:b/>
          <w:sz w:val="32"/>
          <w:szCs w:val="32"/>
        </w:rPr>
        <w:t>9</w:t>
      </w:r>
    </w:p>
    <w:p w:rsidR="009A12B2" w:rsidRDefault="009A12B2" w:rsidP="009C362A">
      <w:pPr>
        <w:jc w:val="center"/>
        <w:rPr>
          <w:rFonts w:ascii="Arial" w:hAnsi="Arial" w:cs="Arial"/>
          <w:b/>
          <w:sz w:val="32"/>
          <w:szCs w:val="32"/>
        </w:rPr>
      </w:pPr>
    </w:p>
    <w:p w:rsidR="009A12B2" w:rsidRDefault="009A12B2" w:rsidP="009C362A">
      <w:pPr>
        <w:jc w:val="center"/>
        <w:rPr>
          <w:rFonts w:ascii="Verdana" w:hAnsi="Verdana" w:cs="Tahoma"/>
          <w:b/>
          <w:sz w:val="32"/>
          <w:szCs w:val="32"/>
        </w:rPr>
      </w:pPr>
    </w:p>
    <w:p w:rsidR="009A12B2" w:rsidRDefault="009A12B2" w:rsidP="009C362A">
      <w:pPr>
        <w:jc w:val="center"/>
        <w:rPr>
          <w:rFonts w:ascii="Verdana" w:hAnsi="Verdana" w:cs="Tahoma"/>
          <w:b/>
          <w:sz w:val="32"/>
          <w:szCs w:val="32"/>
        </w:rPr>
      </w:pPr>
    </w:p>
    <w:p w:rsidR="009A12B2" w:rsidRDefault="009A12B2" w:rsidP="009C362A">
      <w:pPr>
        <w:jc w:val="center"/>
        <w:rPr>
          <w:rFonts w:ascii="Verdana" w:hAnsi="Verdana" w:cs="Tahoma"/>
          <w:b/>
          <w:sz w:val="32"/>
          <w:szCs w:val="32"/>
        </w:rPr>
      </w:pPr>
    </w:p>
    <w:p w:rsidR="003465FC" w:rsidRDefault="003465FC" w:rsidP="003465FC">
      <w:pPr>
        <w:jc w:val="both"/>
      </w:pPr>
      <w:r>
        <w:rPr>
          <w:lang w:eastAsia="zh-CN"/>
        </w:rPr>
        <w:t xml:space="preserve">Postępowanie o udzielenie zamówienia publicznego prowadzone jest w trybie przetargu nieograniczonego, na podstawie ustawy z dnia 29 stycznia 2004 r. Prawo zamówień publicznych (Dz. U. z 2018 r. poz. 1986 ze zm.) oraz aktów wykonawczych wydanych </w:t>
      </w:r>
      <w:r>
        <w:br/>
      </w:r>
      <w:r>
        <w:rPr>
          <w:lang w:eastAsia="zh-CN"/>
        </w:rPr>
        <w:t>na jej podstawie.</w:t>
      </w:r>
    </w:p>
    <w:p w:rsidR="009A12B2" w:rsidRPr="00F52846" w:rsidRDefault="009A12B2" w:rsidP="009C362A">
      <w:pPr>
        <w:jc w:val="both"/>
      </w:pPr>
    </w:p>
    <w:p w:rsidR="009A12B2" w:rsidRPr="00F52846" w:rsidRDefault="009A12B2" w:rsidP="009C362A">
      <w:pPr>
        <w:jc w:val="both"/>
      </w:pPr>
    </w:p>
    <w:p w:rsidR="009A12B2" w:rsidRPr="00F52846" w:rsidRDefault="009A12B2" w:rsidP="009C362A">
      <w:pPr>
        <w:jc w:val="both"/>
      </w:pPr>
    </w:p>
    <w:p w:rsidR="009A12B2" w:rsidRPr="00F52846" w:rsidRDefault="009A12B2" w:rsidP="009C362A">
      <w:pPr>
        <w:jc w:val="both"/>
      </w:pPr>
    </w:p>
    <w:p w:rsidR="009A12B2" w:rsidRPr="00F52846" w:rsidRDefault="009A12B2" w:rsidP="009C362A">
      <w:pPr>
        <w:jc w:val="both"/>
      </w:pPr>
    </w:p>
    <w:p w:rsidR="009A12B2" w:rsidRPr="00F52846" w:rsidRDefault="009A12B2" w:rsidP="009C362A">
      <w:pPr>
        <w:pStyle w:val="Nagwek1"/>
        <w:numPr>
          <w:ilvl w:val="0"/>
          <w:numId w:val="4"/>
        </w:numPr>
        <w:rPr>
          <w:rFonts w:cs="Times New Roman"/>
        </w:rPr>
      </w:pPr>
      <w:r w:rsidRPr="00F52846">
        <w:rPr>
          <w:rFonts w:cs="Times New Roman"/>
        </w:rPr>
        <w:br w:type="page"/>
      </w:r>
      <w:r w:rsidRPr="00F52846">
        <w:rPr>
          <w:rFonts w:cs="Times New Roman"/>
        </w:rPr>
        <w:lastRenderedPageBreak/>
        <w:t>Zamawiający</w:t>
      </w:r>
    </w:p>
    <w:p w:rsidR="009A12B2" w:rsidRPr="00F52846" w:rsidRDefault="00D84A86" w:rsidP="00E4173F">
      <w:pPr>
        <w:pStyle w:val="Tekstpodstawowy"/>
        <w:ind w:left="360"/>
      </w:pPr>
      <w:r w:rsidRPr="00D84A86">
        <w:t>Akademia Górniczo - Hutnicza im. Stanisława Staszica w Krakowie,</w:t>
      </w:r>
      <w:r w:rsidR="00E4173F">
        <w:br/>
      </w:r>
      <w:r w:rsidRPr="00D84A86">
        <w:t>al. Mickiewicza</w:t>
      </w:r>
      <w:r w:rsidR="009A12B2" w:rsidRPr="00F52846">
        <w:t xml:space="preserve"> </w:t>
      </w:r>
      <w:r w:rsidRPr="00D84A86">
        <w:t>30</w:t>
      </w:r>
      <w:r w:rsidR="009A12B2" w:rsidRPr="00F52846">
        <w:t xml:space="preserve"> </w:t>
      </w:r>
      <w:r w:rsidR="00E4173F">
        <w:br/>
      </w:r>
      <w:r w:rsidRPr="00D84A86">
        <w:t>30-059</w:t>
      </w:r>
      <w:r w:rsidR="009A12B2" w:rsidRPr="00F52846">
        <w:t xml:space="preserve"> </w:t>
      </w:r>
      <w:r w:rsidRPr="00D84A86">
        <w:t>Kraków</w:t>
      </w:r>
      <w:r w:rsidR="00E4173F">
        <w:br/>
      </w:r>
      <w:r w:rsidR="009A12B2" w:rsidRPr="00F52846">
        <w:rPr>
          <w:lang w:val="en-US"/>
        </w:rPr>
        <w:t xml:space="preserve">tel. </w:t>
      </w:r>
      <w:r w:rsidRPr="00D84A86">
        <w:rPr>
          <w:lang w:val="en-US"/>
        </w:rPr>
        <w:t>0-12</w:t>
      </w:r>
      <w:r w:rsidR="009A12B2" w:rsidRPr="00F52846">
        <w:rPr>
          <w:lang w:val="en-US"/>
        </w:rPr>
        <w:t xml:space="preserve"> </w:t>
      </w:r>
      <w:r w:rsidRPr="00D84A86">
        <w:rPr>
          <w:lang w:val="en-US"/>
        </w:rPr>
        <w:t>617-35-95</w:t>
      </w:r>
      <w:r w:rsidR="009A12B2" w:rsidRPr="00F52846">
        <w:rPr>
          <w:lang w:val="en-US"/>
        </w:rPr>
        <w:t xml:space="preserve">, fax. </w:t>
      </w:r>
      <w:r w:rsidRPr="00D84A86">
        <w:rPr>
          <w:lang w:val="en-US"/>
        </w:rPr>
        <w:t>617-33-63</w:t>
      </w:r>
    </w:p>
    <w:p w:rsidR="009A12B2" w:rsidRPr="00F52846" w:rsidRDefault="009A12B2" w:rsidP="009C362A">
      <w:pPr>
        <w:pStyle w:val="Nagwek1"/>
        <w:numPr>
          <w:ilvl w:val="0"/>
          <w:numId w:val="4"/>
        </w:numPr>
        <w:rPr>
          <w:rFonts w:cs="Times New Roman"/>
        </w:rPr>
      </w:pPr>
      <w:r w:rsidRPr="00F52846">
        <w:rPr>
          <w:rFonts w:cs="Times New Roman"/>
        </w:rPr>
        <w:t>Tryb udzielenia zamówienia</w:t>
      </w:r>
    </w:p>
    <w:p w:rsidR="003465FC" w:rsidRDefault="003465FC" w:rsidP="003465FC">
      <w:pPr>
        <w:ind w:left="432"/>
        <w:jc w:val="both"/>
      </w:pPr>
      <w:r>
        <w:rPr>
          <w:lang w:eastAsia="zh-CN"/>
        </w:rPr>
        <w:t xml:space="preserve">Postępowanie o udzielenie zamówienia publicznego prowadzone jest w trybie przetargu nieograniczonego, na podstawie ustawy z dnia 29 stycznia 2004 r. Prawo zamówień publicznych (Dz. U. z 2018 r. poz. 1986 ze zm.) oraz aktów wykonawczych wydanych </w:t>
      </w:r>
      <w:r>
        <w:br/>
      </w:r>
      <w:r>
        <w:rPr>
          <w:lang w:eastAsia="zh-CN"/>
        </w:rPr>
        <w:t>na jej podstawie.</w:t>
      </w:r>
    </w:p>
    <w:p w:rsidR="009A12B2" w:rsidRPr="00F52846" w:rsidRDefault="009A12B2" w:rsidP="009C362A">
      <w:pPr>
        <w:pStyle w:val="Nagwek1"/>
        <w:numPr>
          <w:ilvl w:val="0"/>
          <w:numId w:val="4"/>
        </w:numPr>
        <w:rPr>
          <w:rFonts w:cs="Times New Roman"/>
        </w:rPr>
      </w:pPr>
      <w:r w:rsidRPr="00F52846">
        <w:rPr>
          <w:rFonts w:cs="Times New Roman"/>
        </w:rPr>
        <w:t>Opis przedmiotu zamówienia</w:t>
      </w:r>
    </w:p>
    <w:p w:rsidR="009A12B2" w:rsidRPr="00F52846" w:rsidRDefault="009A12B2" w:rsidP="009C362A">
      <w:pPr>
        <w:pStyle w:val="Nagwek2"/>
        <w:numPr>
          <w:ilvl w:val="1"/>
          <w:numId w:val="4"/>
        </w:numPr>
      </w:pPr>
      <w:r w:rsidRPr="00F52846">
        <w:t>Przedmiotem zamówienia jest</w:t>
      </w:r>
      <w:r w:rsidR="004B16EC">
        <w:t>:</w:t>
      </w:r>
      <w:r w:rsidRPr="00F52846">
        <w:t xml:space="preserve"> </w:t>
      </w:r>
      <w:r w:rsidR="00D84A86" w:rsidRPr="004B16EC">
        <w:rPr>
          <w:b/>
        </w:rPr>
        <w:t xml:space="preserve">Usługa dostarczenia biletów lotniczych w celu realizacji zadań wynikających z realizacji projektu Najlepsi z Najlepszych 3.0 w ramach POWER </w:t>
      </w:r>
      <w:r w:rsidR="00EB2346">
        <w:rPr>
          <w:b/>
        </w:rPr>
        <w:t xml:space="preserve">dla </w:t>
      </w:r>
      <w:proofErr w:type="spellStart"/>
      <w:r w:rsidR="00EB2346">
        <w:rPr>
          <w:b/>
        </w:rPr>
        <w:t>WEiP</w:t>
      </w:r>
      <w:proofErr w:type="spellEnd"/>
      <w:r w:rsidR="00EB2346">
        <w:rPr>
          <w:b/>
        </w:rPr>
        <w:t xml:space="preserve"> </w:t>
      </w:r>
      <w:r w:rsidR="00D84A86" w:rsidRPr="004B16EC">
        <w:rPr>
          <w:b/>
        </w:rPr>
        <w:t>KC-zp.272-</w:t>
      </w:r>
      <w:r w:rsidR="00EB2346">
        <w:rPr>
          <w:b/>
        </w:rPr>
        <w:t>254/</w:t>
      </w:r>
      <w:r w:rsidR="007E2313">
        <w:rPr>
          <w:b/>
        </w:rPr>
        <w:t>19</w:t>
      </w:r>
      <w:r w:rsidRPr="004B16EC">
        <w:rPr>
          <w:b/>
        </w:rPr>
        <w:t>.</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20"/>
      </w:tblGrid>
      <w:tr w:rsidR="00D84A86" w:rsidRPr="00F52846" w:rsidTr="00F13FE0">
        <w:tc>
          <w:tcPr>
            <w:tcW w:w="8820" w:type="dxa"/>
            <w:tcBorders>
              <w:top w:val="single" w:sz="4" w:space="0" w:color="auto"/>
              <w:left w:val="single" w:sz="4" w:space="0" w:color="auto"/>
              <w:bottom w:val="single" w:sz="4" w:space="0" w:color="auto"/>
              <w:right w:val="single" w:sz="4" w:space="0" w:color="auto"/>
            </w:tcBorders>
            <w:shd w:val="clear" w:color="auto" w:fill="auto"/>
          </w:tcPr>
          <w:p w:rsidR="00D84A86" w:rsidRPr="00F52846" w:rsidRDefault="00D84A86" w:rsidP="00F13FE0">
            <w:pPr>
              <w:pStyle w:val="Tekstpodstawowy"/>
              <w:ind w:left="-46" w:hanging="14"/>
              <w:rPr>
                <w:b/>
              </w:rPr>
            </w:pPr>
            <w:r w:rsidRPr="00F52846">
              <w:rPr>
                <w:b/>
              </w:rPr>
              <w:t xml:space="preserve">Wspólny Słownik Zamówień: </w:t>
            </w:r>
            <w:r w:rsidRPr="00D84A86">
              <w:t>60410000-5</w:t>
            </w:r>
            <w:r w:rsidRPr="00F52846">
              <w:t xml:space="preserve"> </w:t>
            </w:r>
          </w:p>
          <w:p w:rsidR="00D84A86" w:rsidRPr="00F52846" w:rsidRDefault="00D84A86" w:rsidP="00F13FE0">
            <w:pPr>
              <w:pStyle w:val="Tekstpodstawowy"/>
              <w:ind w:left="-46" w:hanging="14"/>
              <w:rPr>
                <w:b/>
              </w:rPr>
            </w:pPr>
            <w:r w:rsidRPr="00F52846">
              <w:rPr>
                <w:b/>
              </w:rPr>
              <w:t>Opis przedmiotu zamówienia:</w:t>
            </w:r>
          </w:p>
          <w:p w:rsidR="00111853" w:rsidRDefault="00111853" w:rsidP="00111853">
            <w:pPr>
              <w:jc w:val="both"/>
              <w:rPr>
                <w:sz w:val="22"/>
                <w:szCs w:val="22"/>
              </w:rPr>
            </w:pPr>
            <w:r w:rsidRPr="00DD4B44">
              <w:rPr>
                <w:iCs/>
                <w:color w:val="000000"/>
                <w:sz w:val="22"/>
                <w:szCs w:val="22"/>
              </w:rPr>
              <w:t>Przedmiotem zamówienia jest usługa dostarczenia biletów lotniczych w celu realizacji zadań wynikających z realizacji projektu Najlepsi z Najlepszych 3.0  w ramach POWER</w:t>
            </w:r>
            <w:r w:rsidRPr="00DD4B44">
              <w:rPr>
                <w:sz w:val="22"/>
                <w:szCs w:val="22"/>
              </w:rPr>
              <w:t xml:space="preserve"> </w:t>
            </w:r>
            <w:r w:rsidR="00DD5D73">
              <w:rPr>
                <w:sz w:val="22"/>
                <w:szCs w:val="22"/>
              </w:rPr>
              <w:t>.</w:t>
            </w:r>
          </w:p>
          <w:p w:rsidR="00DD5D73" w:rsidRPr="00DD4B44" w:rsidRDefault="00DD5D73" w:rsidP="00111853">
            <w:pPr>
              <w:jc w:val="both"/>
              <w:rPr>
                <w:sz w:val="22"/>
                <w:szCs w:val="22"/>
              </w:rPr>
            </w:pPr>
          </w:p>
          <w:p w:rsidR="006C4E57" w:rsidRDefault="00111853" w:rsidP="00DD5D73">
            <w:pPr>
              <w:jc w:val="both"/>
              <w:rPr>
                <w:sz w:val="22"/>
                <w:szCs w:val="22"/>
              </w:rPr>
            </w:pPr>
            <w:r w:rsidRPr="00DD4B44">
              <w:rPr>
                <w:sz w:val="22"/>
                <w:szCs w:val="22"/>
              </w:rPr>
              <w:t xml:space="preserve">Szczegóły dotyczące </w:t>
            </w:r>
            <w:r w:rsidR="006C4E57">
              <w:rPr>
                <w:sz w:val="22"/>
                <w:szCs w:val="22"/>
              </w:rPr>
              <w:t xml:space="preserve">poszczególnych </w:t>
            </w:r>
            <w:r w:rsidRPr="00DD4B44">
              <w:rPr>
                <w:sz w:val="22"/>
                <w:szCs w:val="22"/>
              </w:rPr>
              <w:t>przelotów, znajdują się w załącznik</w:t>
            </w:r>
            <w:r w:rsidR="00DD5D73">
              <w:rPr>
                <w:sz w:val="22"/>
                <w:szCs w:val="22"/>
              </w:rPr>
              <w:t>u nr 4</w:t>
            </w:r>
            <w:r w:rsidR="006C4E57">
              <w:rPr>
                <w:sz w:val="22"/>
                <w:szCs w:val="22"/>
              </w:rPr>
              <w:t xml:space="preserve"> i 5</w:t>
            </w:r>
            <w:r w:rsidR="00DD5D73">
              <w:rPr>
                <w:sz w:val="22"/>
                <w:szCs w:val="22"/>
              </w:rPr>
              <w:t xml:space="preserve"> do SIWZ </w:t>
            </w:r>
          </w:p>
          <w:p w:rsidR="00C60D71" w:rsidRDefault="00C60D71" w:rsidP="00DD5D73">
            <w:pPr>
              <w:jc w:val="both"/>
              <w:rPr>
                <w:sz w:val="22"/>
                <w:szCs w:val="22"/>
              </w:rPr>
            </w:pPr>
          </w:p>
          <w:p w:rsidR="00E4173F" w:rsidRPr="00F13B1F" w:rsidRDefault="006C4E57" w:rsidP="00F13B1F">
            <w:pPr>
              <w:pStyle w:val="Akapitzlist"/>
              <w:numPr>
                <w:ilvl w:val="0"/>
                <w:numId w:val="50"/>
              </w:numPr>
              <w:jc w:val="both"/>
              <w:rPr>
                <w:b/>
                <w:sz w:val="22"/>
                <w:szCs w:val="22"/>
              </w:rPr>
            </w:pPr>
            <w:r w:rsidRPr="00F13B1F">
              <w:rPr>
                <w:b/>
                <w:sz w:val="22"/>
                <w:szCs w:val="22"/>
              </w:rPr>
              <w:t>Zadanie 1:</w:t>
            </w:r>
            <w:r w:rsidR="00F13B1F">
              <w:rPr>
                <w:b/>
                <w:sz w:val="22"/>
                <w:szCs w:val="22"/>
              </w:rPr>
              <w:t xml:space="preserve"> </w:t>
            </w:r>
            <w:r w:rsidR="00E4173F" w:rsidRPr="00F13B1F">
              <w:rPr>
                <w:sz w:val="22"/>
              </w:rPr>
              <w:t xml:space="preserve">– kierunek: </w:t>
            </w:r>
            <w:r w:rsidR="00EB2346">
              <w:rPr>
                <w:sz w:val="22"/>
              </w:rPr>
              <w:t xml:space="preserve">Osaka, </w:t>
            </w:r>
            <w:r w:rsidRPr="00F13B1F">
              <w:rPr>
                <w:sz w:val="22"/>
              </w:rPr>
              <w:t>Japonia</w:t>
            </w:r>
            <w:r w:rsidR="00EB2346">
              <w:rPr>
                <w:sz w:val="22"/>
              </w:rPr>
              <w:t>,</w:t>
            </w:r>
            <w:r w:rsidR="00E4173F" w:rsidRPr="00F13B1F">
              <w:rPr>
                <w:sz w:val="22"/>
              </w:rPr>
              <w:t xml:space="preserve"> ilość osób: </w:t>
            </w:r>
            <w:r w:rsidR="00EB2346">
              <w:rPr>
                <w:sz w:val="22"/>
              </w:rPr>
              <w:t>3</w:t>
            </w:r>
            <w:r w:rsidR="00E4173F" w:rsidRPr="00F13B1F">
              <w:rPr>
                <w:sz w:val="22"/>
              </w:rPr>
              <w:t xml:space="preserve">, przelot w terminie </w:t>
            </w:r>
            <w:r w:rsidR="00EB2346">
              <w:rPr>
                <w:sz w:val="22"/>
              </w:rPr>
              <w:t>3 lub 4</w:t>
            </w:r>
            <w:r w:rsidRPr="00F13B1F">
              <w:rPr>
                <w:sz w:val="22"/>
              </w:rPr>
              <w:t>/0</w:t>
            </w:r>
            <w:r w:rsidR="00EB2346">
              <w:rPr>
                <w:sz w:val="22"/>
              </w:rPr>
              <w:t>5</w:t>
            </w:r>
            <w:r w:rsidRPr="00F13B1F">
              <w:rPr>
                <w:sz w:val="22"/>
              </w:rPr>
              <w:t>/2019 powrót w terminie 1</w:t>
            </w:r>
            <w:r w:rsidR="00EB2346">
              <w:rPr>
                <w:sz w:val="22"/>
              </w:rPr>
              <w:t>0</w:t>
            </w:r>
            <w:r w:rsidRPr="00F13B1F">
              <w:rPr>
                <w:sz w:val="22"/>
              </w:rPr>
              <w:t>/0</w:t>
            </w:r>
            <w:r w:rsidR="00EB2346">
              <w:rPr>
                <w:sz w:val="22"/>
              </w:rPr>
              <w:t>5</w:t>
            </w:r>
            <w:r w:rsidRPr="00F13B1F">
              <w:rPr>
                <w:sz w:val="22"/>
              </w:rPr>
              <w:t>/2019</w:t>
            </w:r>
          </w:p>
          <w:p w:rsidR="006C4E57" w:rsidRPr="00F13B1F" w:rsidRDefault="006C4E57" w:rsidP="00CA0573">
            <w:pPr>
              <w:pStyle w:val="Akapitzlist"/>
              <w:numPr>
                <w:ilvl w:val="0"/>
                <w:numId w:val="50"/>
              </w:numPr>
              <w:jc w:val="both"/>
              <w:rPr>
                <w:sz w:val="22"/>
              </w:rPr>
            </w:pPr>
            <w:r w:rsidRPr="00F13B1F">
              <w:rPr>
                <w:b/>
                <w:sz w:val="22"/>
              </w:rPr>
              <w:t>Zadanie 2:</w:t>
            </w:r>
            <w:r w:rsidRPr="00F13B1F">
              <w:rPr>
                <w:sz w:val="22"/>
                <w:szCs w:val="22"/>
              </w:rPr>
              <w:t xml:space="preserve"> </w:t>
            </w:r>
            <w:r w:rsidRPr="00F13B1F">
              <w:rPr>
                <w:sz w:val="22"/>
              </w:rPr>
              <w:t xml:space="preserve">– kierunek: </w:t>
            </w:r>
            <w:r w:rsidR="00EB2346">
              <w:rPr>
                <w:sz w:val="22"/>
              </w:rPr>
              <w:t>Miami, USA,</w:t>
            </w:r>
            <w:r w:rsidRPr="00F13B1F">
              <w:rPr>
                <w:sz w:val="22"/>
              </w:rPr>
              <w:t xml:space="preserve"> ilość osób: 4, przelot w terminie </w:t>
            </w:r>
            <w:r w:rsidR="00EB2346">
              <w:rPr>
                <w:sz w:val="22"/>
              </w:rPr>
              <w:t>16</w:t>
            </w:r>
            <w:r w:rsidRPr="00F13B1F">
              <w:rPr>
                <w:sz w:val="22"/>
              </w:rPr>
              <w:t xml:space="preserve">/05/2019 powrót w terminie </w:t>
            </w:r>
            <w:r w:rsidR="00EB2346">
              <w:rPr>
                <w:sz w:val="22"/>
              </w:rPr>
              <w:t>22</w:t>
            </w:r>
            <w:r w:rsidRPr="00F13B1F">
              <w:rPr>
                <w:sz w:val="22"/>
              </w:rPr>
              <w:t>/05/2019</w:t>
            </w:r>
          </w:p>
          <w:p w:rsidR="006C4E57" w:rsidRDefault="006C4E57" w:rsidP="00DD5D73">
            <w:pPr>
              <w:jc w:val="both"/>
              <w:rPr>
                <w:sz w:val="22"/>
              </w:rPr>
            </w:pPr>
          </w:p>
          <w:p w:rsidR="00DD5D73" w:rsidRPr="00E4173F" w:rsidRDefault="00DD5D73" w:rsidP="00DD5D73">
            <w:pPr>
              <w:jc w:val="both"/>
              <w:rPr>
                <w:sz w:val="22"/>
              </w:rPr>
            </w:pPr>
          </w:p>
          <w:p w:rsidR="00111853" w:rsidRDefault="00111853" w:rsidP="00111853">
            <w:pPr>
              <w:jc w:val="both"/>
              <w:rPr>
                <w:rFonts w:eastAsia="Calibri"/>
                <w:b/>
                <w:sz w:val="22"/>
                <w:szCs w:val="22"/>
                <w:lang w:eastAsia="en-US"/>
              </w:rPr>
            </w:pPr>
            <w:r w:rsidRPr="00DD4B44">
              <w:rPr>
                <w:rFonts w:eastAsia="Calibri"/>
                <w:b/>
                <w:sz w:val="22"/>
                <w:szCs w:val="22"/>
                <w:lang w:eastAsia="en-US"/>
              </w:rPr>
              <w:t>Ponadto wykonawca jest zobowiązany do:</w:t>
            </w:r>
          </w:p>
          <w:p w:rsidR="00111853" w:rsidRPr="00DD4B44" w:rsidRDefault="00111853" w:rsidP="00111853">
            <w:pPr>
              <w:jc w:val="both"/>
              <w:rPr>
                <w:rFonts w:eastAsia="Calibri"/>
                <w:b/>
                <w:sz w:val="22"/>
                <w:szCs w:val="22"/>
                <w:lang w:eastAsia="en-US"/>
              </w:rPr>
            </w:pPr>
          </w:p>
          <w:p w:rsidR="00111853" w:rsidRPr="00DD4B44" w:rsidRDefault="00A13194" w:rsidP="00111853">
            <w:pPr>
              <w:spacing w:line="360" w:lineRule="auto"/>
              <w:jc w:val="both"/>
              <w:rPr>
                <w:rFonts w:eastAsia="Calibri"/>
                <w:sz w:val="22"/>
                <w:szCs w:val="22"/>
                <w:lang w:eastAsia="en-US"/>
              </w:rPr>
            </w:pPr>
            <w:r>
              <w:rPr>
                <w:rFonts w:eastAsia="Calibri"/>
                <w:sz w:val="22"/>
                <w:szCs w:val="22"/>
                <w:lang w:eastAsia="en-US"/>
              </w:rPr>
              <w:t>-b</w:t>
            </w:r>
            <w:r w:rsidRPr="00DD4B44">
              <w:rPr>
                <w:rFonts w:eastAsia="Calibri"/>
                <w:sz w:val="22"/>
                <w:szCs w:val="22"/>
                <w:lang w:eastAsia="en-US"/>
              </w:rPr>
              <w:t xml:space="preserve">ilety należy dostarczyć w formie elektronicznej na adres </w:t>
            </w:r>
            <w:r>
              <w:rPr>
                <w:rFonts w:eastAsia="Calibri"/>
                <w:sz w:val="22"/>
                <w:szCs w:val="22"/>
                <w:lang w:eastAsia="en-US"/>
              </w:rPr>
              <w:t xml:space="preserve">e-mail </w:t>
            </w:r>
            <w:hyperlink r:id="rId7" w:history="1">
              <w:r w:rsidR="00EB2346" w:rsidRPr="00145EA6">
                <w:rPr>
                  <w:rStyle w:val="Hipercze"/>
                  <w:rFonts w:eastAsia="Calibri"/>
                  <w:sz w:val="22"/>
                  <w:szCs w:val="22"/>
                  <w:lang w:eastAsia="en-US"/>
                </w:rPr>
                <w:t>ksornek@agh.edu.pl</w:t>
              </w:r>
            </w:hyperlink>
            <w:r w:rsidR="006C4E57">
              <w:rPr>
                <w:rFonts w:eastAsia="Calibri"/>
                <w:sz w:val="22"/>
                <w:szCs w:val="22"/>
                <w:lang w:eastAsia="en-US"/>
              </w:rPr>
              <w:t xml:space="preserve"> </w:t>
            </w:r>
            <w:r>
              <w:rPr>
                <w:rFonts w:eastAsia="Calibri"/>
                <w:sz w:val="22"/>
                <w:szCs w:val="22"/>
                <w:lang w:eastAsia="en-US"/>
              </w:rPr>
              <w:t>w terminie określonym</w:t>
            </w:r>
            <w:r w:rsidR="00DD5D73">
              <w:rPr>
                <w:rFonts w:eastAsia="Calibri"/>
                <w:sz w:val="22"/>
                <w:szCs w:val="22"/>
                <w:lang w:eastAsia="en-US"/>
              </w:rPr>
              <w:t xml:space="preserve"> w załączniku nr 4</w:t>
            </w:r>
            <w:r w:rsidR="006C4E57">
              <w:rPr>
                <w:rFonts w:eastAsia="Calibri"/>
                <w:sz w:val="22"/>
                <w:szCs w:val="22"/>
                <w:lang w:eastAsia="en-US"/>
              </w:rPr>
              <w:t xml:space="preserve"> i 5</w:t>
            </w:r>
            <w:r w:rsidR="00DD5D73">
              <w:rPr>
                <w:rFonts w:eastAsia="Calibri"/>
                <w:sz w:val="22"/>
                <w:szCs w:val="22"/>
                <w:lang w:eastAsia="en-US"/>
              </w:rPr>
              <w:t xml:space="preserve"> do SIWZ</w:t>
            </w:r>
            <w:r>
              <w:rPr>
                <w:rFonts w:eastAsia="Calibri"/>
                <w:sz w:val="22"/>
                <w:szCs w:val="22"/>
                <w:lang w:eastAsia="en-US"/>
              </w:rPr>
              <w:t>,</w:t>
            </w:r>
          </w:p>
          <w:p w:rsidR="00111853" w:rsidRDefault="00111853" w:rsidP="00111853">
            <w:pPr>
              <w:spacing w:line="360" w:lineRule="auto"/>
              <w:jc w:val="both"/>
              <w:rPr>
                <w:rFonts w:eastAsia="Calibri"/>
                <w:sz w:val="22"/>
                <w:szCs w:val="22"/>
                <w:lang w:eastAsia="en-US"/>
              </w:rPr>
            </w:pPr>
            <w:r w:rsidRPr="00DD4B44">
              <w:rPr>
                <w:rFonts w:eastAsia="Calibri"/>
                <w:sz w:val="22"/>
                <w:szCs w:val="22"/>
                <w:lang w:eastAsia="en-US"/>
              </w:rPr>
              <w:t>- pośredniczenia w przyjmowaniu zwrotu biletów linii rejsowych zgodnie z warunkami podanymi przez przewoźnika;</w:t>
            </w:r>
          </w:p>
          <w:p w:rsidR="00A66A95" w:rsidRDefault="00A66A95" w:rsidP="00111853">
            <w:pPr>
              <w:spacing w:line="360" w:lineRule="auto"/>
              <w:jc w:val="both"/>
            </w:pPr>
            <w:r>
              <w:t>-</w:t>
            </w:r>
            <w:r w:rsidR="00650A3C">
              <w:t xml:space="preserve"> </w:t>
            </w:r>
            <w:r>
              <w:t>w</w:t>
            </w:r>
            <w:r w:rsidRPr="00A66A95">
              <w:t>ystawi</w:t>
            </w:r>
            <w:r>
              <w:t>enia</w:t>
            </w:r>
            <w:r w:rsidRPr="00A66A95">
              <w:t xml:space="preserve"> bilet</w:t>
            </w:r>
            <w:r>
              <w:t>ów</w:t>
            </w:r>
            <w:r w:rsidRPr="00A66A95">
              <w:t xml:space="preserve"> w obie strony na to samo nazwisko; </w:t>
            </w:r>
          </w:p>
          <w:p w:rsidR="00650A3C" w:rsidRPr="00650A3C" w:rsidRDefault="00650A3C" w:rsidP="00650A3C">
            <w:pPr>
              <w:spacing w:line="360" w:lineRule="auto"/>
              <w:jc w:val="both"/>
              <w:rPr>
                <w:rFonts w:eastAsia="Calibri"/>
                <w:sz w:val="22"/>
                <w:szCs w:val="22"/>
                <w:lang w:eastAsia="en-US"/>
              </w:rPr>
            </w:pPr>
            <w:r w:rsidRPr="00650A3C">
              <w:rPr>
                <w:rFonts w:eastAsia="Calibri"/>
                <w:sz w:val="22"/>
                <w:szCs w:val="22"/>
                <w:lang w:eastAsia="en-US"/>
              </w:rPr>
              <w:t xml:space="preserve">-poda nazwę przewoźnika/przewoźników i godzinę wylotów/przylotów. </w:t>
            </w:r>
          </w:p>
          <w:p w:rsidR="00650A3C" w:rsidRPr="00DD4B44" w:rsidRDefault="00650A3C" w:rsidP="00650A3C">
            <w:pPr>
              <w:spacing w:line="360" w:lineRule="auto"/>
              <w:jc w:val="both"/>
              <w:rPr>
                <w:rFonts w:eastAsia="Calibri"/>
                <w:sz w:val="22"/>
                <w:szCs w:val="22"/>
                <w:lang w:eastAsia="en-US"/>
              </w:rPr>
            </w:pPr>
            <w:r w:rsidRPr="00650A3C">
              <w:rPr>
                <w:rFonts w:eastAsia="Calibri"/>
                <w:sz w:val="22"/>
                <w:szCs w:val="22"/>
                <w:lang w:eastAsia="en-US"/>
              </w:rPr>
              <w:t>-przedstawi ceny biletów tylko dla osoby dorosłej (powyżej 16. roku życia, jeśli regulamin przewoźnika nie stanowi inaczej), nieuprawnionej do rabatów i zniżek;</w:t>
            </w:r>
          </w:p>
          <w:p w:rsidR="00111853" w:rsidRPr="00DD4B44" w:rsidRDefault="00111853" w:rsidP="00111853">
            <w:pPr>
              <w:spacing w:line="360" w:lineRule="auto"/>
              <w:jc w:val="both"/>
              <w:rPr>
                <w:rFonts w:eastAsia="Calibri"/>
                <w:sz w:val="22"/>
                <w:szCs w:val="22"/>
                <w:lang w:eastAsia="en-US"/>
              </w:rPr>
            </w:pPr>
            <w:r w:rsidRPr="00DD4B44">
              <w:rPr>
                <w:rFonts w:eastAsia="Calibri"/>
                <w:sz w:val="22"/>
                <w:szCs w:val="22"/>
                <w:lang w:eastAsia="en-US"/>
              </w:rPr>
              <w:t>- udzielania bezpłatnej całodobowej pomocy w przypadku wystąpienia ważnych problemów podczas podróży pod całodobowym numerem telefonu;</w:t>
            </w:r>
          </w:p>
          <w:p w:rsidR="00111853" w:rsidRPr="00DD4B44" w:rsidRDefault="00111853" w:rsidP="00111853">
            <w:pPr>
              <w:spacing w:line="360" w:lineRule="auto"/>
              <w:jc w:val="both"/>
              <w:rPr>
                <w:rFonts w:eastAsia="Calibri"/>
                <w:sz w:val="22"/>
                <w:szCs w:val="22"/>
                <w:lang w:eastAsia="en-US"/>
              </w:rPr>
            </w:pPr>
            <w:r w:rsidRPr="00DD4B44">
              <w:rPr>
                <w:rFonts w:eastAsia="Calibri"/>
                <w:sz w:val="22"/>
                <w:szCs w:val="22"/>
                <w:lang w:eastAsia="en-US"/>
              </w:rPr>
              <w:lastRenderedPageBreak/>
              <w:t>- dostarczenia faktur, które poza wymogami księgowymi, muszą zawierać:</w:t>
            </w:r>
          </w:p>
          <w:p w:rsidR="00111853" w:rsidRPr="00DD4B44" w:rsidRDefault="00111853" w:rsidP="00111853">
            <w:pPr>
              <w:pStyle w:val="Akapitzlist"/>
              <w:numPr>
                <w:ilvl w:val="0"/>
                <w:numId w:val="48"/>
              </w:numPr>
              <w:jc w:val="both"/>
              <w:rPr>
                <w:rFonts w:eastAsia="Calibri"/>
                <w:sz w:val="22"/>
                <w:szCs w:val="22"/>
                <w:lang w:eastAsia="en-US"/>
              </w:rPr>
            </w:pPr>
            <w:r w:rsidRPr="00DD4B44">
              <w:rPr>
                <w:rFonts w:eastAsia="Calibri"/>
                <w:sz w:val="22"/>
                <w:szCs w:val="22"/>
                <w:lang w:eastAsia="en-US"/>
              </w:rPr>
              <w:t>trasę przelotu,</w:t>
            </w:r>
          </w:p>
          <w:p w:rsidR="00111853" w:rsidRPr="00DD4B44" w:rsidRDefault="00111853" w:rsidP="00111853">
            <w:pPr>
              <w:pStyle w:val="Akapitzlist"/>
              <w:numPr>
                <w:ilvl w:val="0"/>
                <w:numId w:val="48"/>
              </w:numPr>
              <w:jc w:val="both"/>
              <w:rPr>
                <w:rFonts w:eastAsia="Calibri"/>
                <w:sz w:val="22"/>
                <w:szCs w:val="22"/>
                <w:lang w:eastAsia="en-US"/>
              </w:rPr>
            </w:pPr>
            <w:r w:rsidRPr="00DD4B44">
              <w:rPr>
                <w:rFonts w:eastAsia="Calibri"/>
                <w:sz w:val="22"/>
                <w:szCs w:val="22"/>
                <w:lang w:eastAsia="en-US"/>
              </w:rPr>
              <w:t>nazwisko pasażera,</w:t>
            </w:r>
          </w:p>
          <w:p w:rsidR="00111853" w:rsidRPr="00DD4B44" w:rsidRDefault="00111853" w:rsidP="00111853">
            <w:pPr>
              <w:pStyle w:val="Akapitzlist"/>
              <w:numPr>
                <w:ilvl w:val="0"/>
                <w:numId w:val="48"/>
              </w:numPr>
              <w:jc w:val="both"/>
              <w:rPr>
                <w:rFonts w:eastAsia="Calibri"/>
                <w:sz w:val="22"/>
                <w:szCs w:val="22"/>
                <w:lang w:eastAsia="en-US"/>
              </w:rPr>
            </w:pPr>
            <w:r w:rsidRPr="00DD4B44">
              <w:rPr>
                <w:rFonts w:eastAsia="Calibri"/>
                <w:sz w:val="22"/>
                <w:szCs w:val="22"/>
                <w:lang w:eastAsia="en-US"/>
              </w:rPr>
              <w:t>datę podróży,</w:t>
            </w:r>
          </w:p>
          <w:p w:rsidR="00111853" w:rsidRPr="00DD4B44" w:rsidRDefault="00111853" w:rsidP="00111853">
            <w:pPr>
              <w:pStyle w:val="Akapitzlist"/>
              <w:numPr>
                <w:ilvl w:val="0"/>
                <w:numId w:val="48"/>
              </w:numPr>
              <w:jc w:val="both"/>
              <w:rPr>
                <w:rFonts w:eastAsia="Calibri"/>
                <w:sz w:val="22"/>
                <w:szCs w:val="22"/>
                <w:lang w:eastAsia="en-US"/>
              </w:rPr>
            </w:pPr>
            <w:r w:rsidRPr="00DD4B44">
              <w:rPr>
                <w:rFonts w:eastAsia="Calibri"/>
                <w:sz w:val="22"/>
                <w:szCs w:val="22"/>
                <w:lang w:eastAsia="en-US"/>
              </w:rPr>
              <w:t>cenę za bilet,</w:t>
            </w:r>
          </w:p>
          <w:p w:rsidR="00111853" w:rsidRPr="00DD4B44" w:rsidRDefault="00111853" w:rsidP="00111853">
            <w:pPr>
              <w:pStyle w:val="Akapitzlist"/>
              <w:numPr>
                <w:ilvl w:val="0"/>
                <w:numId w:val="48"/>
              </w:numPr>
              <w:jc w:val="both"/>
              <w:rPr>
                <w:rFonts w:eastAsia="Calibri"/>
                <w:b/>
                <w:sz w:val="22"/>
                <w:szCs w:val="22"/>
                <w:u w:val="single"/>
                <w:lang w:val="en-US" w:eastAsia="en-US"/>
              </w:rPr>
            </w:pPr>
            <w:r w:rsidRPr="00DD4B44">
              <w:rPr>
                <w:rFonts w:eastAsia="Calibri"/>
                <w:sz w:val="22"/>
                <w:szCs w:val="22"/>
                <w:lang w:eastAsia="en-US"/>
              </w:rPr>
              <w:t>opłatę lotniskową.</w:t>
            </w:r>
          </w:p>
          <w:p w:rsidR="00111853" w:rsidRPr="00DD4B44" w:rsidRDefault="00111853" w:rsidP="00111853">
            <w:pPr>
              <w:jc w:val="both"/>
              <w:rPr>
                <w:rFonts w:eastAsia="Calibri"/>
                <w:sz w:val="22"/>
                <w:szCs w:val="22"/>
                <w:lang w:eastAsia="en-US"/>
              </w:rPr>
            </w:pPr>
          </w:p>
          <w:p w:rsidR="00111853" w:rsidRPr="00DD4B44" w:rsidRDefault="00111853" w:rsidP="00111853">
            <w:pPr>
              <w:jc w:val="both"/>
              <w:rPr>
                <w:rFonts w:eastAsia="Calibri"/>
                <w:sz w:val="22"/>
                <w:szCs w:val="22"/>
                <w:lang w:eastAsia="en-US"/>
              </w:rPr>
            </w:pPr>
            <w:r w:rsidRPr="00DD4B44">
              <w:rPr>
                <w:rFonts w:eastAsia="Calibri"/>
                <w:sz w:val="22"/>
                <w:szCs w:val="22"/>
                <w:lang w:eastAsia="en-US"/>
              </w:rPr>
              <w:t>1.Klasa biletów: ekonomiczna.</w:t>
            </w:r>
          </w:p>
          <w:p w:rsidR="00111853" w:rsidRPr="00DD4B44" w:rsidRDefault="00111853" w:rsidP="00111853">
            <w:pPr>
              <w:jc w:val="both"/>
              <w:rPr>
                <w:rFonts w:eastAsia="Calibri"/>
                <w:sz w:val="22"/>
                <w:szCs w:val="22"/>
                <w:lang w:eastAsia="en-US"/>
              </w:rPr>
            </w:pPr>
            <w:r w:rsidRPr="00DD4B44">
              <w:rPr>
                <w:rFonts w:eastAsia="Calibri"/>
                <w:sz w:val="22"/>
                <w:szCs w:val="22"/>
                <w:lang w:eastAsia="en-US"/>
              </w:rPr>
              <w:t>2.Bagaż podręczny i rejestrowany w cenie</w:t>
            </w:r>
            <w:r w:rsidR="006516FF">
              <w:rPr>
                <w:rFonts w:eastAsia="Calibri"/>
                <w:sz w:val="22"/>
                <w:szCs w:val="22"/>
                <w:lang w:eastAsia="en-US"/>
              </w:rPr>
              <w:t xml:space="preserve"> (bagaż rejestrowany – kryterium oceny ofert)- waga bagażów wskazana w załącznik</w:t>
            </w:r>
            <w:r w:rsidR="00DD5D73">
              <w:rPr>
                <w:rFonts w:eastAsia="Calibri"/>
                <w:sz w:val="22"/>
                <w:szCs w:val="22"/>
                <w:lang w:eastAsia="en-US"/>
              </w:rPr>
              <w:t>u nr 4</w:t>
            </w:r>
            <w:r w:rsidR="006C4E57">
              <w:rPr>
                <w:rFonts w:eastAsia="Calibri"/>
                <w:sz w:val="22"/>
                <w:szCs w:val="22"/>
                <w:lang w:eastAsia="en-US"/>
              </w:rPr>
              <w:t xml:space="preserve"> i 5</w:t>
            </w:r>
            <w:r w:rsidR="00DD5D73">
              <w:rPr>
                <w:rFonts w:eastAsia="Calibri"/>
                <w:sz w:val="22"/>
                <w:szCs w:val="22"/>
                <w:lang w:eastAsia="en-US"/>
              </w:rPr>
              <w:t xml:space="preserve"> do SIWZ.</w:t>
            </w:r>
          </w:p>
          <w:p w:rsidR="00A66A95" w:rsidRPr="00A66A95" w:rsidRDefault="00111853" w:rsidP="00650A3C">
            <w:pPr>
              <w:jc w:val="both"/>
            </w:pPr>
            <w:r w:rsidRPr="00DD4B44">
              <w:rPr>
                <w:rFonts w:eastAsia="Calibri"/>
                <w:sz w:val="22"/>
                <w:szCs w:val="22"/>
                <w:lang w:eastAsia="en-US"/>
              </w:rPr>
              <w:t xml:space="preserve">3. Liczba </w:t>
            </w:r>
            <w:r w:rsidR="006516FF">
              <w:rPr>
                <w:rFonts w:eastAsia="Calibri"/>
                <w:sz w:val="22"/>
                <w:szCs w:val="22"/>
                <w:lang w:eastAsia="en-US"/>
              </w:rPr>
              <w:t xml:space="preserve">dopuszczalnych </w:t>
            </w:r>
            <w:r w:rsidRPr="00DD4B44">
              <w:rPr>
                <w:rFonts w:eastAsia="Calibri"/>
                <w:sz w:val="22"/>
                <w:szCs w:val="22"/>
                <w:lang w:eastAsia="en-US"/>
              </w:rPr>
              <w:t>przesiadek w podróży</w:t>
            </w:r>
            <w:r w:rsidR="00C60D71">
              <w:rPr>
                <w:rFonts w:eastAsia="Calibri"/>
                <w:sz w:val="22"/>
                <w:szCs w:val="22"/>
                <w:lang w:eastAsia="en-US"/>
              </w:rPr>
              <w:t xml:space="preserve"> dla zadania 1 oraz dla zadania 2</w:t>
            </w:r>
            <w:r w:rsidR="00EB2346">
              <w:rPr>
                <w:rFonts w:eastAsia="Calibri"/>
                <w:sz w:val="22"/>
                <w:szCs w:val="22"/>
                <w:lang w:eastAsia="en-US"/>
              </w:rPr>
              <w:t xml:space="preserve"> to</w:t>
            </w:r>
            <w:r w:rsidR="00DD5D73">
              <w:rPr>
                <w:rFonts w:eastAsia="Calibri"/>
                <w:sz w:val="22"/>
                <w:szCs w:val="22"/>
                <w:lang w:eastAsia="en-US"/>
              </w:rPr>
              <w:t xml:space="preserve"> </w:t>
            </w:r>
            <w:r w:rsidR="00EB2346">
              <w:rPr>
                <w:rFonts w:eastAsia="Calibri"/>
                <w:sz w:val="22"/>
                <w:szCs w:val="22"/>
                <w:lang w:eastAsia="en-US"/>
              </w:rPr>
              <w:t>2</w:t>
            </w:r>
            <w:r w:rsidR="00B95A3D">
              <w:rPr>
                <w:rFonts w:eastAsia="Calibri"/>
                <w:sz w:val="22"/>
                <w:szCs w:val="22"/>
                <w:lang w:eastAsia="en-US"/>
              </w:rPr>
              <w:t xml:space="preserve"> przesiadk</w:t>
            </w:r>
            <w:r w:rsidR="00EB2346">
              <w:rPr>
                <w:rFonts w:eastAsia="Calibri"/>
                <w:sz w:val="22"/>
                <w:szCs w:val="22"/>
                <w:lang w:eastAsia="en-US"/>
              </w:rPr>
              <w:t>i</w:t>
            </w:r>
          </w:p>
        </w:tc>
      </w:tr>
    </w:tbl>
    <w:p w:rsidR="00851F4C" w:rsidRDefault="00851F4C" w:rsidP="009C362A">
      <w:pPr>
        <w:pStyle w:val="Nagwek2"/>
        <w:numPr>
          <w:ilvl w:val="1"/>
          <w:numId w:val="4"/>
        </w:numPr>
      </w:pPr>
      <w:r w:rsidRPr="00F52846">
        <w:lastRenderedPageBreak/>
        <w:t xml:space="preserve">Zamawiający nie dopuszcza składania ofert wariantowych. </w:t>
      </w:r>
    </w:p>
    <w:p w:rsidR="00AF10CF" w:rsidRDefault="00AF10CF" w:rsidP="00AF10CF">
      <w:pPr>
        <w:pStyle w:val="Nagwek2"/>
        <w:numPr>
          <w:ilvl w:val="1"/>
          <w:numId w:val="4"/>
        </w:numPr>
      </w:pPr>
      <w:r>
        <w:t xml:space="preserve">W przypadku, gdy Wykonawca zamierza zrealizować przedmiot zamówienia z udziałem podwykonawców, Zamawiający żąda wskazania przez Wykonawcę części zamówienia, której wykonanie zamierza powierzyć podwykonawcom i podania firm tych podwykonawców (zgodnie z treścią formularza oferty – załącznika nr 1 do SIWZ). </w:t>
      </w:r>
    </w:p>
    <w:p w:rsidR="00AF10CF" w:rsidRPr="00F52846" w:rsidRDefault="00AF10CF" w:rsidP="00AF10CF">
      <w:pPr>
        <w:pStyle w:val="Nagwek2"/>
        <w:numPr>
          <w:ilvl w:val="0"/>
          <w:numId w:val="0"/>
        </w:numPr>
        <w:ind w:left="680"/>
      </w:pPr>
      <w:r>
        <w:t>W przypadku, kiedy Wykonawca nie wskaże w ofercie części, którą zamierza powierzyć podwykonawcom, Zamawiający przyjmie, że Wykonawca zrealizuje zamówienie samodzielnie.</w:t>
      </w:r>
    </w:p>
    <w:p w:rsidR="00851F4C" w:rsidRDefault="00AF10CF" w:rsidP="009C362A">
      <w:pPr>
        <w:pStyle w:val="Nagwek2"/>
        <w:numPr>
          <w:ilvl w:val="1"/>
          <w:numId w:val="4"/>
        </w:numPr>
      </w:pPr>
      <w:r w:rsidRPr="00AF10CF">
        <w:t>Zamawiający nie zastrzega obowiązku osobistego wykonania przez Wykonawcę prac związanych z rozmieszczeniem i instalacją.</w:t>
      </w:r>
    </w:p>
    <w:p w:rsidR="00421B1D" w:rsidRPr="004B16EC" w:rsidRDefault="00421B1D" w:rsidP="008339C1">
      <w:pPr>
        <w:pStyle w:val="Nagwek2"/>
        <w:numPr>
          <w:ilvl w:val="1"/>
          <w:numId w:val="4"/>
        </w:numPr>
      </w:pPr>
      <w:r w:rsidRPr="004B16EC">
        <w:t>Zamawiający dopuszcza składani</w:t>
      </w:r>
      <w:r w:rsidR="006C4E57">
        <w:t>e</w:t>
      </w:r>
      <w:r w:rsidRPr="004B16EC">
        <w:t xml:space="preserve"> ofert częściowych.</w:t>
      </w:r>
    </w:p>
    <w:p w:rsidR="00AF10CF" w:rsidRPr="004B16EC" w:rsidRDefault="00A65FB9" w:rsidP="00AF10CF">
      <w:pPr>
        <w:pStyle w:val="Nagwek2"/>
        <w:numPr>
          <w:ilvl w:val="1"/>
          <w:numId w:val="4"/>
        </w:numPr>
      </w:pPr>
      <w:r w:rsidRPr="004B16EC">
        <w:t xml:space="preserve">Zamawiający nie przewiduje udzielenia zamówień na usługi, o których mowa w art. 67 ust. 1 pkt 6 ustawy </w:t>
      </w:r>
      <w:proofErr w:type="spellStart"/>
      <w:r w:rsidRPr="004B16EC">
        <w:t>Pzp</w:t>
      </w:r>
      <w:proofErr w:type="spellEnd"/>
      <w:r w:rsidRPr="004B16EC">
        <w:t>.</w:t>
      </w:r>
      <w:r w:rsidR="00E4173F">
        <w:tab/>
      </w:r>
      <w:r w:rsidR="00650A3C">
        <w:br/>
      </w:r>
    </w:p>
    <w:p w:rsidR="009A12B2" w:rsidRPr="00F52846" w:rsidRDefault="009A12B2" w:rsidP="009C362A">
      <w:pPr>
        <w:pStyle w:val="Nagwek1"/>
        <w:numPr>
          <w:ilvl w:val="0"/>
          <w:numId w:val="4"/>
        </w:numPr>
        <w:rPr>
          <w:rFonts w:cs="Times New Roman"/>
        </w:rPr>
      </w:pPr>
      <w:r w:rsidRPr="00F52846">
        <w:rPr>
          <w:rFonts w:cs="Times New Roman"/>
        </w:rPr>
        <w:t xml:space="preserve">Termin wykonania zamówienia </w:t>
      </w:r>
    </w:p>
    <w:p w:rsidR="00EB2346" w:rsidRDefault="009A12B2" w:rsidP="00113ECB">
      <w:pPr>
        <w:pStyle w:val="Tekstpodstawowy"/>
        <w:ind w:left="540"/>
        <w:jc w:val="both"/>
        <w:rPr>
          <w:b/>
        </w:rPr>
      </w:pPr>
      <w:r w:rsidRPr="00F52846">
        <w:t>Zamówienie musi zostać zrealizowane w terminie:</w:t>
      </w:r>
      <w:r w:rsidR="00736411">
        <w:t xml:space="preserve"> od daty podpisania umowy do 2</w:t>
      </w:r>
      <w:r w:rsidR="00EB2346">
        <w:t>2</w:t>
      </w:r>
      <w:r w:rsidR="00736411">
        <w:t>/05/2019 r. w tym:</w:t>
      </w:r>
      <w:r w:rsidRPr="00F52846">
        <w:rPr>
          <w:b/>
        </w:rPr>
        <w:t xml:space="preserve"> </w:t>
      </w:r>
    </w:p>
    <w:p w:rsidR="00EB2346" w:rsidRDefault="00751FE7" w:rsidP="00113ECB">
      <w:pPr>
        <w:pStyle w:val="Tekstpodstawowy"/>
        <w:ind w:left="540"/>
        <w:jc w:val="both"/>
        <w:rPr>
          <w:b/>
        </w:rPr>
      </w:pPr>
      <w:r>
        <w:rPr>
          <w:b/>
        </w:rPr>
        <w:t xml:space="preserve">dla zadania 1: </w:t>
      </w:r>
      <w:r w:rsidR="00381E96">
        <w:rPr>
          <w:b/>
        </w:rPr>
        <w:t xml:space="preserve">wylot </w:t>
      </w:r>
      <w:r w:rsidR="00EB2346">
        <w:rPr>
          <w:b/>
        </w:rPr>
        <w:t>03 lub 04/</w:t>
      </w:r>
      <w:r w:rsidR="00381E96">
        <w:rPr>
          <w:b/>
        </w:rPr>
        <w:t xml:space="preserve">05/2019, powrót </w:t>
      </w:r>
      <w:r w:rsidR="00EB2346">
        <w:rPr>
          <w:b/>
        </w:rPr>
        <w:t>10/05/2019 r.</w:t>
      </w:r>
      <w:r>
        <w:rPr>
          <w:b/>
        </w:rPr>
        <w:t xml:space="preserve">, </w:t>
      </w:r>
    </w:p>
    <w:p w:rsidR="009A12B2" w:rsidRPr="00F52846" w:rsidRDefault="00751FE7" w:rsidP="00113ECB">
      <w:pPr>
        <w:pStyle w:val="Tekstpodstawowy"/>
        <w:ind w:left="540"/>
        <w:jc w:val="both"/>
      </w:pPr>
      <w:r>
        <w:rPr>
          <w:b/>
        </w:rPr>
        <w:t>dla zadania</w:t>
      </w:r>
      <w:r w:rsidR="00EB2346">
        <w:rPr>
          <w:b/>
        </w:rPr>
        <w:t xml:space="preserve"> 2:</w:t>
      </w:r>
      <w:r>
        <w:rPr>
          <w:b/>
        </w:rPr>
        <w:t xml:space="preserve"> </w:t>
      </w:r>
      <w:r w:rsidR="00381E96">
        <w:rPr>
          <w:b/>
        </w:rPr>
        <w:t xml:space="preserve">wylot </w:t>
      </w:r>
      <w:r w:rsidR="00EB2346">
        <w:rPr>
          <w:b/>
        </w:rPr>
        <w:t>16</w:t>
      </w:r>
      <w:r>
        <w:rPr>
          <w:b/>
        </w:rPr>
        <w:t>/05/2019</w:t>
      </w:r>
      <w:r w:rsidRPr="00D84A86">
        <w:rPr>
          <w:b/>
        </w:rPr>
        <w:t xml:space="preserve"> r.</w:t>
      </w:r>
      <w:r w:rsidR="00381E96">
        <w:rPr>
          <w:b/>
        </w:rPr>
        <w:t>, powrót 22/05/2019 r..</w:t>
      </w:r>
    </w:p>
    <w:p w:rsidR="009A12B2" w:rsidRPr="00F52846" w:rsidRDefault="009A12B2" w:rsidP="009C362A">
      <w:pPr>
        <w:pStyle w:val="Nagwek1"/>
        <w:numPr>
          <w:ilvl w:val="0"/>
          <w:numId w:val="4"/>
        </w:numPr>
        <w:rPr>
          <w:rFonts w:cs="Times New Roman"/>
        </w:rPr>
      </w:pPr>
      <w:r w:rsidRPr="00F52846">
        <w:rPr>
          <w:rFonts w:cs="Times New Roman"/>
        </w:rPr>
        <w:t xml:space="preserve">Warunki udziału w postępowaniu </w:t>
      </w:r>
    </w:p>
    <w:p w:rsidR="00851F4C" w:rsidRPr="00F52846" w:rsidRDefault="00851F4C" w:rsidP="009C362A">
      <w:pPr>
        <w:pStyle w:val="Nagwek2"/>
        <w:numPr>
          <w:ilvl w:val="1"/>
          <w:numId w:val="4"/>
        </w:numPr>
      </w:pPr>
      <w:r w:rsidRPr="00F52846">
        <w:t>O udzielenie zamówienia mogą ubiegać się Wykonawcy, którzy: nie podlegają wykluczeniu  oraz spełniają niżej określone warunki udziału w postępowaniu dotyczące:</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738"/>
      </w:tblGrid>
      <w:tr w:rsidR="00861465" w:rsidRPr="00F52846" w:rsidTr="00116483">
        <w:tc>
          <w:tcPr>
            <w:tcW w:w="720" w:type="dxa"/>
            <w:tcBorders>
              <w:top w:val="single" w:sz="4" w:space="0" w:color="auto"/>
              <w:left w:val="single" w:sz="4" w:space="0" w:color="auto"/>
              <w:bottom w:val="single" w:sz="4" w:space="0" w:color="auto"/>
              <w:right w:val="single" w:sz="4" w:space="0" w:color="auto"/>
            </w:tcBorders>
            <w:vAlign w:val="center"/>
            <w:hideMark/>
          </w:tcPr>
          <w:p w:rsidR="00861465" w:rsidRPr="00F52846" w:rsidRDefault="00861465" w:rsidP="009C362A">
            <w:pPr>
              <w:spacing w:before="60" w:after="120"/>
              <w:jc w:val="center"/>
              <w:rPr>
                <w:b/>
              </w:rPr>
            </w:pPr>
            <w:r w:rsidRPr="00F52846">
              <w:rPr>
                <w:b/>
              </w:rPr>
              <w:t>Lp.</w:t>
            </w:r>
          </w:p>
        </w:tc>
        <w:tc>
          <w:tcPr>
            <w:tcW w:w="7738" w:type="dxa"/>
            <w:tcBorders>
              <w:top w:val="single" w:sz="4" w:space="0" w:color="auto"/>
              <w:left w:val="single" w:sz="4" w:space="0" w:color="auto"/>
              <w:bottom w:val="single" w:sz="4" w:space="0" w:color="auto"/>
              <w:right w:val="single" w:sz="4" w:space="0" w:color="auto"/>
            </w:tcBorders>
            <w:vAlign w:val="center"/>
            <w:hideMark/>
          </w:tcPr>
          <w:p w:rsidR="00861465" w:rsidRPr="00F52846" w:rsidRDefault="00861465" w:rsidP="009C362A">
            <w:pPr>
              <w:spacing w:before="60" w:after="120"/>
            </w:pPr>
            <w:r w:rsidRPr="00F52846">
              <w:rPr>
                <w:b/>
              </w:rPr>
              <w:t>Warunki udziału w postępowaniu</w:t>
            </w:r>
          </w:p>
        </w:tc>
      </w:tr>
      <w:tr w:rsidR="00D84A86" w:rsidRPr="00F52846" w:rsidTr="00F13FE0">
        <w:tc>
          <w:tcPr>
            <w:tcW w:w="720" w:type="dxa"/>
            <w:tcBorders>
              <w:top w:val="single" w:sz="4" w:space="0" w:color="auto"/>
              <w:left w:val="single" w:sz="4" w:space="0" w:color="auto"/>
              <w:bottom w:val="single" w:sz="4" w:space="0" w:color="auto"/>
              <w:right w:val="single" w:sz="4" w:space="0" w:color="auto"/>
            </w:tcBorders>
            <w:hideMark/>
          </w:tcPr>
          <w:p w:rsidR="00D84A86" w:rsidRPr="00F52846" w:rsidRDefault="00D84A86" w:rsidP="00F13FE0">
            <w:pPr>
              <w:spacing w:before="60" w:after="120"/>
              <w:jc w:val="both"/>
            </w:pPr>
            <w:r w:rsidRPr="00D84A86">
              <w:t>1</w:t>
            </w:r>
          </w:p>
        </w:tc>
        <w:tc>
          <w:tcPr>
            <w:tcW w:w="7738" w:type="dxa"/>
            <w:tcBorders>
              <w:top w:val="single" w:sz="4" w:space="0" w:color="auto"/>
              <w:left w:val="single" w:sz="4" w:space="0" w:color="auto"/>
              <w:bottom w:val="single" w:sz="4" w:space="0" w:color="auto"/>
              <w:right w:val="single" w:sz="4" w:space="0" w:color="auto"/>
            </w:tcBorders>
            <w:hideMark/>
          </w:tcPr>
          <w:p w:rsidR="00D84A86" w:rsidRPr="00F52846" w:rsidRDefault="00D84A86" w:rsidP="00F13FE0">
            <w:pPr>
              <w:spacing w:before="60" w:after="120"/>
              <w:jc w:val="both"/>
              <w:rPr>
                <w:b/>
                <w:bCs/>
              </w:rPr>
            </w:pPr>
            <w:r w:rsidRPr="00D84A86">
              <w:rPr>
                <w:b/>
                <w:bCs/>
              </w:rPr>
              <w:t>Kompetencje lub uprawnienia do prowadzenia określonej działalności zawodowej, o ile wynika to z odrębnych przepisów</w:t>
            </w:r>
          </w:p>
          <w:p w:rsidR="00D84A86" w:rsidRPr="00F52846" w:rsidRDefault="00D84A86" w:rsidP="00F13FE0">
            <w:pPr>
              <w:spacing w:before="60" w:after="120"/>
              <w:jc w:val="both"/>
            </w:pPr>
            <w:r w:rsidRPr="00D84A86">
              <w:t>Zamawiający nie opisuje, nie wyznacza szczegółowego warunku w tym zakresie.</w:t>
            </w:r>
          </w:p>
        </w:tc>
      </w:tr>
      <w:tr w:rsidR="00D84A86" w:rsidRPr="00F52846" w:rsidTr="00F13FE0">
        <w:tc>
          <w:tcPr>
            <w:tcW w:w="720" w:type="dxa"/>
            <w:tcBorders>
              <w:top w:val="single" w:sz="4" w:space="0" w:color="auto"/>
              <w:left w:val="single" w:sz="4" w:space="0" w:color="auto"/>
              <w:bottom w:val="single" w:sz="4" w:space="0" w:color="auto"/>
              <w:right w:val="single" w:sz="4" w:space="0" w:color="auto"/>
            </w:tcBorders>
            <w:hideMark/>
          </w:tcPr>
          <w:p w:rsidR="00D84A86" w:rsidRPr="00F52846" w:rsidRDefault="00D84A86" w:rsidP="00F13FE0">
            <w:pPr>
              <w:spacing w:before="60" w:after="120"/>
              <w:jc w:val="both"/>
            </w:pPr>
            <w:r w:rsidRPr="00D84A86">
              <w:lastRenderedPageBreak/>
              <w:t>2</w:t>
            </w:r>
          </w:p>
        </w:tc>
        <w:tc>
          <w:tcPr>
            <w:tcW w:w="7738" w:type="dxa"/>
            <w:tcBorders>
              <w:top w:val="single" w:sz="4" w:space="0" w:color="auto"/>
              <w:left w:val="single" w:sz="4" w:space="0" w:color="auto"/>
              <w:bottom w:val="single" w:sz="4" w:space="0" w:color="auto"/>
              <w:right w:val="single" w:sz="4" w:space="0" w:color="auto"/>
            </w:tcBorders>
            <w:hideMark/>
          </w:tcPr>
          <w:p w:rsidR="00D84A86" w:rsidRPr="00F52846" w:rsidRDefault="00D84A86" w:rsidP="00F13FE0">
            <w:pPr>
              <w:spacing w:before="60" w:after="120"/>
              <w:jc w:val="both"/>
              <w:rPr>
                <w:b/>
                <w:bCs/>
              </w:rPr>
            </w:pPr>
            <w:r w:rsidRPr="00D84A86">
              <w:rPr>
                <w:b/>
                <w:bCs/>
              </w:rPr>
              <w:t>Zdolność techniczna lub zawodowa</w:t>
            </w:r>
          </w:p>
          <w:p w:rsidR="00D84A86" w:rsidRPr="00F52846" w:rsidRDefault="00D84A86" w:rsidP="00F13FE0">
            <w:pPr>
              <w:spacing w:before="60" w:after="120"/>
              <w:jc w:val="both"/>
            </w:pPr>
            <w:r w:rsidRPr="00D84A86">
              <w:t>Zamawiający nie opisuje, nie wyznacza szczegółowego warunku w tym zakresie.</w:t>
            </w:r>
          </w:p>
        </w:tc>
      </w:tr>
      <w:tr w:rsidR="00D84A86" w:rsidRPr="00F52846" w:rsidTr="00F13FE0">
        <w:tc>
          <w:tcPr>
            <w:tcW w:w="720" w:type="dxa"/>
            <w:tcBorders>
              <w:top w:val="single" w:sz="4" w:space="0" w:color="auto"/>
              <w:left w:val="single" w:sz="4" w:space="0" w:color="auto"/>
              <w:bottom w:val="single" w:sz="4" w:space="0" w:color="auto"/>
              <w:right w:val="single" w:sz="4" w:space="0" w:color="auto"/>
            </w:tcBorders>
            <w:hideMark/>
          </w:tcPr>
          <w:p w:rsidR="00D84A86" w:rsidRPr="00F52846" w:rsidRDefault="00D84A86" w:rsidP="00F13FE0">
            <w:pPr>
              <w:spacing w:before="60" w:after="120"/>
              <w:jc w:val="both"/>
            </w:pPr>
            <w:r w:rsidRPr="00D84A86">
              <w:t>3</w:t>
            </w:r>
          </w:p>
        </w:tc>
        <w:tc>
          <w:tcPr>
            <w:tcW w:w="7738" w:type="dxa"/>
            <w:tcBorders>
              <w:top w:val="single" w:sz="4" w:space="0" w:color="auto"/>
              <w:left w:val="single" w:sz="4" w:space="0" w:color="auto"/>
              <w:bottom w:val="single" w:sz="4" w:space="0" w:color="auto"/>
              <w:right w:val="single" w:sz="4" w:space="0" w:color="auto"/>
            </w:tcBorders>
            <w:hideMark/>
          </w:tcPr>
          <w:p w:rsidR="00D84A86" w:rsidRPr="00F52846" w:rsidRDefault="00D84A86" w:rsidP="00F13FE0">
            <w:pPr>
              <w:spacing w:before="60" w:after="120"/>
              <w:jc w:val="both"/>
              <w:rPr>
                <w:b/>
                <w:bCs/>
              </w:rPr>
            </w:pPr>
            <w:r w:rsidRPr="00D84A86">
              <w:rPr>
                <w:b/>
                <w:bCs/>
              </w:rPr>
              <w:t>Sytuacja ekonomiczna lub finansowa</w:t>
            </w:r>
          </w:p>
          <w:p w:rsidR="00D84A86" w:rsidRPr="00F52846" w:rsidRDefault="00D84A86" w:rsidP="00F13FE0">
            <w:pPr>
              <w:spacing w:before="60" w:after="120"/>
              <w:jc w:val="both"/>
            </w:pPr>
            <w:r w:rsidRPr="00D84A86">
              <w:t>Zamawiający nie opisuje, nie wyznacza szczegółowego warunku w tym zakresie.</w:t>
            </w:r>
          </w:p>
        </w:tc>
      </w:tr>
    </w:tbl>
    <w:p w:rsidR="009A12B2" w:rsidRPr="00F52846" w:rsidRDefault="00861465" w:rsidP="009C362A">
      <w:pPr>
        <w:pStyle w:val="Nagwek1"/>
        <w:numPr>
          <w:ilvl w:val="0"/>
          <w:numId w:val="4"/>
        </w:numPr>
        <w:rPr>
          <w:rFonts w:cs="Times New Roman"/>
        </w:rPr>
      </w:pPr>
      <w:r w:rsidRPr="00F52846">
        <w:rPr>
          <w:rFonts w:cs="Times New Roman"/>
        </w:rPr>
        <w:t>PODSTAWY WYKLUCZENIA Z POSTĘPOWANIA</w:t>
      </w:r>
    </w:p>
    <w:p w:rsidR="00861465" w:rsidRPr="00F52846" w:rsidRDefault="00861465" w:rsidP="009C362A">
      <w:pPr>
        <w:pStyle w:val="Nagwek2"/>
        <w:numPr>
          <w:ilvl w:val="1"/>
          <w:numId w:val="4"/>
        </w:numPr>
      </w:pPr>
      <w:r w:rsidRPr="00F52846">
        <w:t>Zamawiający wykluczy z postępowania wykonawców:</w:t>
      </w:r>
    </w:p>
    <w:p w:rsidR="00861465" w:rsidRPr="00F52846" w:rsidRDefault="00861465" w:rsidP="009C362A">
      <w:pPr>
        <w:numPr>
          <w:ilvl w:val="0"/>
          <w:numId w:val="20"/>
        </w:numPr>
        <w:spacing w:after="120"/>
        <w:ind w:left="993" w:hanging="284"/>
      </w:pPr>
      <w:r w:rsidRPr="00F52846">
        <w:t xml:space="preserve">którzy nie wykażą, że nie zachodzą wobec nich przesłanki określone </w:t>
      </w:r>
      <w:r w:rsidR="0094666E">
        <w:br/>
      </w:r>
      <w:r w:rsidRPr="00F52846">
        <w:t xml:space="preserve">w art. 24 ust. 1 pkt 12-23 ustawy </w:t>
      </w:r>
      <w:proofErr w:type="spellStart"/>
      <w:r w:rsidRPr="00F52846">
        <w:t>Pzp</w:t>
      </w:r>
      <w:proofErr w:type="spellEnd"/>
      <w:r w:rsidRPr="00F52846">
        <w:t>,</w:t>
      </w:r>
    </w:p>
    <w:p w:rsidR="00861465" w:rsidRPr="00F52846" w:rsidRDefault="00861465" w:rsidP="009C362A">
      <w:pPr>
        <w:numPr>
          <w:ilvl w:val="0"/>
          <w:numId w:val="20"/>
        </w:numPr>
        <w:spacing w:after="120"/>
        <w:ind w:left="993" w:hanging="284"/>
      </w:pPr>
      <w:r w:rsidRPr="00F52846">
        <w:t xml:space="preserve">wobec których zachodzą przesłanki określone w art. 24 ust. 5 pkt 1 i 8 ustawy </w:t>
      </w:r>
      <w:proofErr w:type="spellStart"/>
      <w:r w:rsidRPr="00F52846">
        <w:t>Pzp</w:t>
      </w:r>
      <w:proofErr w:type="spellEnd"/>
      <w:r w:rsidRPr="00F52846">
        <w:t xml:space="preserve">., </w:t>
      </w:r>
      <w:proofErr w:type="spellStart"/>
      <w:r w:rsidRPr="00F52846">
        <w:t>tj</w:t>
      </w:r>
      <w:proofErr w:type="spellEnd"/>
      <w:r w:rsidRPr="00F52846">
        <w:rPr>
          <w:bCs/>
        </w:rPr>
        <w:t xml:space="preserve">: </w:t>
      </w:r>
    </w:p>
    <w:p w:rsidR="00861465" w:rsidRPr="00F52846" w:rsidRDefault="00861465" w:rsidP="009C362A">
      <w:pPr>
        <w:numPr>
          <w:ilvl w:val="0"/>
          <w:numId w:val="22"/>
        </w:numPr>
        <w:spacing w:after="120"/>
        <w:jc w:val="both"/>
      </w:pPr>
      <w:r w:rsidRPr="00F52846">
        <w:rPr>
          <w:bCs/>
        </w:rPr>
        <w:t xml:space="preserve">w stosunku do którego otwarto likwidację, w zatwierdzonym przez sąd układzie </w:t>
      </w:r>
      <w:r w:rsidRPr="00F52846">
        <w:rPr>
          <w:bCs/>
        </w:rPr>
        <w:br/>
        <w:t xml:space="preserve">w postępowaniu restrukturyzacyjnym jest przewidziane zaspokojenie wierzycieli przez likwidację jego majątku lub sąd zarządził likwidację jego majątku w trybie art. 332 ust. 1 ustawy z dnia 15 maja 2015 r. – Prawo restrukturyzacyjne </w:t>
      </w:r>
      <w:r w:rsidRPr="00F52846">
        <w:rPr>
          <w:bCs/>
        </w:rPr>
        <w:br/>
        <w:t xml:space="preserve">(Dz. U. z 2015 r. poz. 978, 1259, 1513, 1830 i 1844 oraz z 2016 r. poz. 615) </w:t>
      </w:r>
      <w:r w:rsidRPr="00F52846">
        <w:rPr>
          <w:bCs/>
        </w:rPr>
        <w:br/>
        <w:t>lub którego upadłość ogłoszono, z wyjątkiem wykonawcy, który po ogłoszeniu upadłości zawarł układ zatwierdzony prawomocnym postanowieniem sądu, jeżeli układ nie przewiduje zaspokojenia wierzycieli prze</w:t>
      </w:r>
      <w:r w:rsidR="007D3978">
        <w:rPr>
          <w:bCs/>
        </w:rPr>
        <w:t xml:space="preserve">z likwidację majątku upadłego, </w:t>
      </w:r>
      <w:r w:rsidRPr="00F52846">
        <w:rPr>
          <w:bCs/>
        </w:rPr>
        <w:t xml:space="preserve">chyba że sąd zarządził likwidację jego majątku w trybie art. 366 ust. 1 ustawy </w:t>
      </w:r>
      <w:r w:rsidR="00E4173F">
        <w:rPr>
          <w:bCs/>
        </w:rPr>
        <w:br/>
      </w:r>
      <w:r w:rsidRPr="00F52846">
        <w:rPr>
          <w:bCs/>
        </w:rPr>
        <w:t xml:space="preserve">z dnia 28 lutego 2003 r. – Prawo upadłościowe (Dz. U. z 2015 r. poz. 233, 978, 1166, 1259 i 1844 oraz z 2016 r. poz. 615); </w:t>
      </w:r>
    </w:p>
    <w:p w:rsidR="00861465" w:rsidRPr="00F52846" w:rsidRDefault="00861465" w:rsidP="009C362A">
      <w:pPr>
        <w:numPr>
          <w:ilvl w:val="0"/>
          <w:numId w:val="22"/>
        </w:numPr>
        <w:spacing w:after="120"/>
        <w:jc w:val="both"/>
      </w:pPr>
      <w:r w:rsidRPr="00F52846">
        <w:rPr>
          <w:bCs/>
        </w:rPr>
        <w:t xml:space="preserve">który naruszył obowiązki dotyczące płatności podatków, opłat lub składek </w:t>
      </w:r>
      <w:r w:rsidRPr="00F52846">
        <w:rPr>
          <w:bCs/>
        </w:rPr>
        <w:br/>
        <w:t>na ubezpieczenia społeczne lub zdrowotne, co za</w:t>
      </w:r>
      <w:r w:rsidR="00E16656">
        <w:rPr>
          <w:bCs/>
        </w:rPr>
        <w:t>mawiający jest w stanie wykazać</w:t>
      </w:r>
      <w:r w:rsidR="007D3978">
        <w:rPr>
          <w:bCs/>
        </w:rPr>
        <w:t xml:space="preserve"> </w:t>
      </w:r>
      <w:r w:rsidRPr="00F52846">
        <w:rPr>
          <w:bCs/>
        </w:rPr>
        <w:t>za pomocą stosownych środków dowodowych, z wyjątkiem przypadku, o którym mowa w ust. 1 pkt 15, chyba że wykonawca dokonał</w:t>
      </w:r>
      <w:r w:rsidR="00E16656">
        <w:rPr>
          <w:bCs/>
        </w:rPr>
        <w:t xml:space="preserve"> płatności należnych podatków, </w:t>
      </w:r>
      <w:r w:rsidRPr="00F52846">
        <w:rPr>
          <w:bCs/>
        </w:rPr>
        <w:t xml:space="preserve">opłat lub składek na ubezpieczenia społeczne </w:t>
      </w:r>
      <w:r w:rsidR="00E16656">
        <w:rPr>
          <w:bCs/>
        </w:rPr>
        <w:t xml:space="preserve">lub zdrowotne wraz </w:t>
      </w:r>
      <w:r w:rsidR="00E4173F">
        <w:rPr>
          <w:bCs/>
        </w:rPr>
        <w:br/>
      </w:r>
      <w:r w:rsidR="00E16656">
        <w:rPr>
          <w:bCs/>
        </w:rPr>
        <w:t xml:space="preserve">z odsetkami </w:t>
      </w:r>
      <w:r w:rsidRPr="00F52846">
        <w:rPr>
          <w:bCs/>
        </w:rPr>
        <w:t xml:space="preserve">lub grzywnami lub zawarł wiążące porozumienie w sprawie spłaty tych należności. </w:t>
      </w:r>
    </w:p>
    <w:p w:rsidR="00A00051" w:rsidRPr="00F52846" w:rsidRDefault="00A00051" w:rsidP="009C362A">
      <w:pPr>
        <w:pStyle w:val="Nagwek2"/>
      </w:pPr>
      <w:r w:rsidRPr="00F52846">
        <w:t xml:space="preserve">Zamawiający może wykluczyć wykonawcę na każdym etapie postępowania o udzielenie zamówienia. </w:t>
      </w:r>
    </w:p>
    <w:p w:rsidR="00A00051" w:rsidRPr="00F52846" w:rsidRDefault="00A00051" w:rsidP="009C362A">
      <w:pPr>
        <w:pStyle w:val="Nagwek2"/>
      </w:pPr>
      <w:r w:rsidRPr="00F52846">
        <w:t xml:space="preserve">Wykonawca, który podlega wykluczeniu na podstawie art. 24 ust. 1 pkt 13 i 14 oraz 16 –20 lub ust. 5, może przedstawić dowody na to, że podjęte przez niego środki </w:t>
      </w:r>
      <w:r w:rsidRPr="00F52846">
        <w:br/>
        <w:t xml:space="preserve">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t>
      </w:r>
      <w:r w:rsidRPr="00F52846">
        <w:lastRenderedPageBreak/>
        <w:t xml:space="preserve">wykonawcy, będącego podmiotem zbiorowym, orzeczono prawomocnym wyrokiem sądu zakaz ubiegania się o udzielenie zamówienia oraz nie upłynął określony w tym wyroku okres obowiązywania tego zakazu (instytucja samooczyszczenia). Wykonawca nie podlega wykluczeniu, jeżeli Zamawiający, uwzględniając wagę i szczególne okoliczności czynu wykonawcy, uzna za wystarczające przedstawione dowody.  </w:t>
      </w:r>
    </w:p>
    <w:p w:rsidR="00A00051" w:rsidRPr="00F52846" w:rsidRDefault="00A00051" w:rsidP="009C362A">
      <w:pPr>
        <w:pStyle w:val="Nagwek1"/>
        <w:numPr>
          <w:ilvl w:val="0"/>
          <w:numId w:val="4"/>
        </w:numPr>
        <w:rPr>
          <w:rFonts w:cs="Times New Roman"/>
        </w:rPr>
      </w:pPr>
      <w:r w:rsidRPr="00F52846">
        <w:rPr>
          <w:rFonts w:cs="Times New Roman"/>
        </w:rPr>
        <w:t xml:space="preserve">Wykaz oświadczeń i dokumentów wymaganych </w:t>
      </w:r>
      <w:r w:rsidR="00E4173F">
        <w:rPr>
          <w:rFonts w:cs="Times New Roman"/>
        </w:rPr>
        <w:br/>
      </w:r>
      <w:r w:rsidRPr="00F52846">
        <w:rPr>
          <w:rFonts w:cs="Times New Roman"/>
        </w:rPr>
        <w:t>w postępowaniu, potwierdzających spełnianie warunków udziału w postępowaniu, spełnianie przez oferowane dostawy lub usługi wymagań określonych przez Zamawiającego, brak podstaw wykluczenia.</w:t>
      </w:r>
    </w:p>
    <w:p w:rsidR="00405BAB" w:rsidRDefault="00405BAB" w:rsidP="00405BAB">
      <w:pPr>
        <w:pStyle w:val="Nagwek2"/>
        <w:numPr>
          <w:ilvl w:val="1"/>
          <w:numId w:val="4"/>
        </w:numPr>
      </w:pPr>
      <w:r w:rsidRPr="007C5A5F">
        <w:t>Oświadczenia i dokumenty składa</w:t>
      </w:r>
      <w:r>
        <w:t xml:space="preserve">ne obligatoryjnie wraz z ofertą w celu potwierdzenia spełniania warunków udziału w postępowaniu o udzielenie zamówienia i wykazania braku podstaw wykluczenia, Zamawiający żąda aby Wykonawca złożył wraz z ofertą: </w:t>
      </w:r>
    </w:p>
    <w:p w:rsidR="00405BAB" w:rsidRDefault="00405BAB" w:rsidP="00405BAB">
      <w:pPr>
        <w:pStyle w:val="Nagwek2"/>
        <w:numPr>
          <w:ilvl w:val="0"/>
          <w:numId w:val="43"/>
        </w:numPr>
      </w:pPr>
      <w:r>
        <w:t xml:space="preserve">aktualne na dzień składania ofert oświadczenie Wykonawcy o braku podstaw </w:t>
      </w:r>
      <w:r>
        <w:br/>
        <w:t>do wykluczenia</w:t>
      </w:r>
      <w:r w:rsidR="004757E4">
        <w:t xml:space="preserve">, </w:t>
      </w:r>
      <w:r>
        <w:t>według wzor</w:t>
      </w:r>
      <w:r w:rsidR="004757E4">
        <w:t>u</w:t>
      </w:r>
      <w:r>
        <w:t xml:space="preserve"> stanowiąc</w:t>
      </w:r>
      <w:r w:rsidR="004757E4">
        <w:t>ego</w:t>
      </w:r>
      <w:r>
        <w:t xml:space="preserve"> załącznik nr 2 do SIWZ. Informacje zawarte w oświadczeni</w:t>
      </w:r>
      <w:r w:rsidR="001634B8">
        <w:t>u</w:t>
      </w:r>
      <w:r>
        <w:t xml:space="preserve"> będą stanowić wstępne potwierdzenie, że wykonawca </w:t>
      </w:r>
      <w:r>
        <w:br/>
        <w:t>nie pod</w:t>
      </w:r>
      <w:r w:rsidR="001634B8">
        <w:t>lega wykluczeniu z postępowania.</w:t>
      </w:r>
    </w:p>
    <w:p w:rsidR="00405BAB" w:rsidRDefault="00405BAB" w:rsidP="008B739E">
      <w:pPr>
        <w:pStyle w:val="Nagwek2"/>
        <w:numPr>
          <w:ilvl w:val="0"/>
          <w:numId w:val="43"/>
        </w:numPr>
        <w:spacing w:before="240"/>
      </w:pPr>
      <w:r>
        <w:t>W przypadku wspólnego ubiegania się o zamówienie przez wykonawców oświa</w:t>
      </w:r>
      <w:r w:rsidR="008B739E">
        <w:t>dczenia, o których mowa w ust. 7</w:t>
      </w:r>
      <w:r>
        <w:t xml:space="preserve"> powinien złożyć każdy z wykonawców wspólnie ubiegających się o zamówienie.</w:t>
      </w:r>
    </w:p>
    <w:p w:rsidR="00885B9B" w:rsidRDefault="00405BAB" w:rsidP="00885B9B">
      <w:pPr>
        <w:pStyle w:val="Nagwek2"/>
        <w:numPr>
          <w:ilvl w:val="1"/>
          <w:numId w:val="4"/>
        </w:numPr>
      </w:pPr>
      <w:r>
        <w:t xml:space="preserve">Dodatkowe oświadczenia składane obligatoryjnie przez wszystkich wykonawców </w:t>
      </w:r>
      <w:r>
        <w:br/>
        <w:t xml:space="preserve">w terminie do 3 dni od dnia upublicznienia na stronie internetowej zamawiającego wykazu złożonych ofert: </w:t>
      </w:r>
    </w:p>
    <w:p w:rsidR="00885B9B" w:rsidRDefault="00405BAB" w:rsidP="00885B9B">
      <w:pPr>
        <w:pStyle w:val="Nagwek2"/>
        <w:numPr>
          <w:ilvl w:val="0"/>
          <w:numId w:val="0"/>
        </w:numPr>
        <w:ind w:left="680"/>
      </w:pPr>
      <w:r>
        <w:t xml:space="preserve">W terminie 3 dni od dnia zamieszczenia przez Zamawiającego na stronie internetowej informacji z otwarcia ofert, o której mowa w art. 86 ust. 5 ustawy </w:t>
      </w:r>
      <w:proofErr w:type="spellStart"/>
      <w:r>
        <w:t>Pzp</w:t>
      </w:r>
      <w:proofErr w:type="spellEnd"/>
      <w:r>
        <w:t xml:space="preserve">, Wykonawca jest zobowiązany przekazać Zamawiającemu oświadczenie o przynależności lub braku przynależności do tej samej grupy kapitałowej, o której mowa w art. 24 ust. 1 pkt 23 ustawy </w:t>
      </w:r>
      <w:proofErr w:type="spellStart"/>
      <w:r>
        <w:t>Pzp</w:t>
      </w:r>
      <w:proofErr w:type="spellEnd"/>
      <w:r>
        <w:t xml:space="preserve">. Wraz ze złożeniem oświadczenia, Wykonawca może przedstawić dowody, </w:t>
      </w:r>
      <w:r w:rsidR="00E4173F">
        <w:br/>
      </w:r>
      <w:r>
        <w:t xml:space="preserve">że powiązania z innym wykonawcą nie prowadzą do zakłócenia konkurencji </w:t>
      </w:r>
      <w:r>
        <w:br/>
        <w:t>w postępowaniu o udzielenie zamówienia.</w:t>
      </w:r>
      <w:r w:rsidR="00885B9B" w:rsidRPr="00885B9B">
        <w:t xml:space="preserve"> </w:t>
      </w:r>
      <w:r w:rsidR="00885B9B">
        <w:t xml:space="preserve">W przypadku wspólnego ubiegania się </w:t>
      </w:r>
      <w:r w:rsidR="00E4173F">
        <w:br/>
      </w:r>
      <w:r w:rsidR="00885B9B">
        <w:t>o zamówienie przez wykonawców oświadczenie o przynależności lub braku przynależności do tej samej grupy kapitałowej składa każdy z wykonawców.</w:t>
      </w:r>
    </w:p>
    <w:p w:rsidR="00405BAB" w:rsidRDefault="00405BAB" w:rsidP="00405BAB">
      <w:pPr>
        <w:pStyle w:val="Nagwek2"/>
        <w:numPr>
          <w:ilvl w:val="0"/>
          <w:numId w:val="0"/>
        </w:numPr>
        <w:ind w:left="680"/>
      </w:pPr>
      <w:r>
        <w:t xml:space="preserve"> </w:t>
      </w:r>
    </w:p>
    <w:p w:rsidR="00787972" w:rsidRPr="00F52846" w:rsidRDefault="00787972" w:rsidP="009C362A">
      <w:pPr>
        <w:pStyle w:val="Nagwek2"/>
        <w:numPr>
          <w:ilvl w:val="1"/>
          <w:numId w:val="4"/>
        </w:numPr>
      </w:pPr>
      <w:r w:rsidRPr="00F52846">
        <w:t xml:space="preserve">Na podstawie art. 24aa ustawy </w:t>
      </w:r>
      <w:proofErr w:type="spellStart"/>
      <w:r w:rsidRPr="00F52846">
        <w:t>Pzp</w:t>
      </w:r>
      <w:proofErr w:type="spellEnd"/>
      <w:r w:rsidRPr="00F52846">
        <w:t xml:space="preserve"> Zamawiający najpierw dokona oceny ofert, </w:t>
      </w:r>
      <w:r w:rsidR="00405BAB">
        <w:br/>
      </w:r>
      <w:r w:rsidRPr="00F52846">
        <w:t xml:space="preserve">a następnie zbada, czy Wykonawca, którego oferta została oceniona jako najkorzystniejsza, nie podlega wykluczeniu oraz spełnia warunki udziału w postępowaniu. </w:t>
      </w:r>
    </w:p>
    <w:p w:rsidR="00787972" w:rsidRPr="00F52846" w:rsidRDefault="00787972" w:rsidP="009C362A">
      <w:pPr>
        <w:pStyle w:val="Nagwek2"/>
        <w:numPr>
          <w:ilvl w:val="1"/>
          <w:numId w:val="4"/>
        </w:numPr>
      </w:pPr>
      <w:r w:rsidRPr="00F52846">
        <w:t xml:space="preserve">Jeżeli wykonawca nie złoży oświadczeń, o których mowa w art. 25 ust. 1 ustawy, oświadczeń lub dokumentów potwierdzających okoliczności, o których mowa </w:t>
      </w:r>
      <w:r w:rsidRPr="00F52846">
        <w:br/>
        <w:t xml:space="preserve">w art. 25 ust. 1 ustawy, lub innych dokumentów niezbędnych do przeprowadzenia postępowania, oświadczenia lub dokumenty są niekompletne, zawierają błędy lub budzą wskazane przez zamawiającego wątpliwości, zamawiający wezwie do ich złożenia, uzupełnienia lub poprawienia lub do udzielenia wyjaśnień w terminie przez siebie </w:t>
      </w:r>
      <w:r w:rsidRPr="00F52846">
        <w:lastRenderedPageBreak/>
        <w:t xml:space="preserve">wskazanym, chyba że mimo ich złożenia, uzupełnienia lub poprawienia lub udzielenia wyjaśnień oferta wykonawcy podlegałaby odrzuceniu albo konieczne byłoby unieważnienie postępowania. </w:t>
      </w:r>
    </w:p>
    <w:p w:rsidR="00787972" w:rsidRPr="00F52846" w:rsidRDefault="00787972" w:rsidP="009C362A">
      <w:pPr>
        <w:pStyle w:val="Nagwek2"/>
        <w:numPr>
          <w:ilvl w:val="1"/>
          <w:numId w:val="4"/>
        </w:numPr>
      </w:pPr>
      <w:r w:rsidRPr="00F52846">
        <w:t xml:space="preserve">Jeżeli wykonawca nie złoży wymaganych pełnomocnictw albo złożył wadliwe pełnomocnictwa, zamawiający wezwie do ich złożenia w terminie przez siebie wskazanym, chyba że mimo ich złożenia oferta wykonawcy podlega odrzuceniu albo konieczne byłoby unieważnienie postępowania. </w:t>
      </w:r>
    </w:p>
    <w:p w:rsidR="009A12B2" w:rsidRDefault="009A12B2" w:rsidP="009C362A">
      <w:pPr>
        <w:pStyle w:val="Nagwek1"/>
        <w:numPr>
          <w:ilvl w:val="0"/>
          <w:numId w:val="4"/>
        </w:numPr>
        <w:rPr>
          <w:rFonts w:cs="Times New Roman"/>
        </w:rPr>
      </w:pPr>
      <w:r w:rsidRPr="00F52846">
        <w:rPr>
          <w:rFonts w:cs="Times New Roman"/>
        </w:rPr>
        <w:t>POSTANOWIENIA DOTYCZĄCE SKŁADANYCH DOKUMENTÓW</w:t>
      </w:r>
    </w:p>
    <w:p w:rsidR="000374CB" w:rsidRDefault="000374CB" w:rsidP="000374CB">
      <w:pPr>
        <w:pStyle w:val="Nagwek2"/>
      </w:pPr>
      <w:r>
        <w:t xml:space="preserve">Dokumenty lub oświadczenia, o których mowa w rozporządzeniu Ministra Rozwoju </w:t>
      </w:r>
      <w:r>
        <w:br/>
        <w:t>z dnia 26 lipca 2016 r. w sprawie rodzajów dokumentów, jakich może żądać zamawiający od wykonawcy w postępowaniu o udzielenie zamówienia (Dz. U. poz. 1126), składane są w oryginale lub kopii poświadczonej za zgodność z oryginałem.</w:t>
      </w:r>
    </w:p>
    <w:p w:rsidR="000374CB" w:rsidRDefault="000374CB" w:rsidP="000374CB">
      <w:pPr>
        <w:pStyle w:val="Nagwek2"/>
      </w:pPr>
      <w:r w:rsidRPr="000374CB">
        <w:t>Poświadczenie z zgodność z oryginałem następuje przez opatrzenie kopii dokumentu lub kopii oświadczenia, sporządzonych w postaci papierowej, własnoręcznym podpisem.</w:t>
      </w:r>
    </w:p>
    <w:p w:rsidR="000374CB" w:rsidRDefault="000374CB" w:rsidP="000374CB">
      <w:pPr>
        <w:pStyle w:val="Nagwek2"/>
      </w:pPr>
      <w:r w:rsidRPr="000374CB">
        <w:t>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w:t>
      </w:r>
    </w:p>
    <w:p w:rsidR="000374CB" w:rsidRDefault="000374CB" w:rsidP="000374CB">
      <w:pPr>
        <w:pStyle w:val="Nagwek2"/>
      </w:pPr>
      <w:r w:rsidRPr="000374CB">
        <w:t>Oferta musi być podpisana przez wykonawcę, tj. osobę (osoby) reprezentującą wykonawcę, zgodnie z zasadami reprezentacji wskazanymi we właściwym rejestrze lub osobę (osoby) upoważnioną do reprezentowania wykonawcy. Jeżeli osoba (osoby) podpisująca ofertę (reprezentująca wykonawcę lub wykonawców występujących wspólnie) działa na podstawie pełnomocnictwa, pełnomocnictwo to w formie oryginału lub kopii poświadczonej za zgodność z oryginałem przez notariusza musi zostać dołączone do oferty.</w:t>
      </w:r>
    </w:p>
    <w:p w:rsidR="000374CB" w:rsidRDefault="000374CB" w:rsidP="000374CB">
      <w:pPr>
        <w:pStyle w:val="Nagwek2"/>
      </w:pPr>
      <w:r w:rsidRPr="000374CB">
        <w:t xml:space="preserve">Dokumenty lub oświadczenia sporządzone w języku obcym muszą być złożone wraz </w:t>
      </w:r>
      <w:r w:rsidR="00E4173F">
        <w:br/>
      </w:r>
      <w:r w:rsidRPr="000374CB">
        <w:t>z tłumaczeniami na język polski.</w:t>
      </w:r>
    </w:p>
    <w:p w:rsidR="000374CB" w:rsidRPr="000374CB" w:rsidRDefault="000374CB" w:rsidP="000374CB">
      <w:pPr>
        <w:pStyle w:val="Nagwek2"/>
      </w:pPr>
      <w:r w:rsidRPr="000374CB">
        <w:t xml:space="preserve">Podpisy wykonawcy na oświadczeniach i dokumentach muszą być złożone w sposób pozwalający zidentyfikować osobę podpisującą. Zaleca się opatrzenie podpisu pieczątką z imieniem i nazwiskiem osoby podpisującej.  </w:t>
      </w:r>
    </w:p>
    <w:p w:rsidR="00787972" w:rsidRDefault="00787972" w:rsidP="000374CB">
      <w:pPr>
        <w:pStyle w:val="Nagwek2"/>
        <w:numPr>
          <w:ilvl w:val="0"/>
          <w:numId w:val="0"/>
        </w:numPr>
        <w:rPr>
          <w:lang w:eastAsia="zh-CN"/>
        </w:rPr>
      </w:pPr>
    </w:p>
    <w:p w:rsidR="001712D1" w:rsidRPr="00F52846" w:rsidRDefault="001712D1" w:rsidP="009C362A">
      <w:pPr>
        <w:pStyle w:val="Nagwek1"/>
        <w:numPr>
          <w:ilvl w:val="0"/>
          <w:numId w:val="4"/>
        </w:numPr>
        <w:rPr>
          <w:rFonts w:cs="Times New Roman"/>
        </w:rPr>
      </w:pPr>
      <w:r w:rsidRPr="00F52846">
        <w:rPr>
          <w:rFonts w:cs="Times New Roman"/>
        </w:rPr>
        <w:t xml:space="preserve">informacja o sposobie porozumiewania się zamawiającego z wykonawcami </w:t>
      </w:r>
    </w:p>
    <w:p w:rsidR="00381503" w:rsidRDefault="00381503" w:rsidP="009C362A">
      <w:pPr>
        <w:pStyle w:val="Nagwek2"/>
      </w:pPr>
      <w:r w:rsidRPr="00381503">
        <w:t xml:space="preserve">Oferta oraz oświadczenia, o których mowa w art. 25a ustawy </w:t>
      </w:r>
      <w:proofErr w:type="spellStart"/>
      <w:r w:rsidRPr="00381503">
        <w:t>Pzp</w:t>
      </w:r>
      <w:proofErr w:type="spellEnd"/>
      <w:r w:rsidRPr="00381503">
        <w:t xml:space="preserve"> pod rygorem nieważności muszą być sporządzone w formie pisemnej. Zamawiający nie wyraża zgody, aby oferta w niniejszym postępowaniu o udzielenie zamówienia publicznego została złożona w postaci elektronicznej, podpisanej bezpiecznym podpisem elektronicznym.</w:t>
      </w:r>
    </w:p>
    <w:p w:rsidR="00381503" w:rsidRDefault="00381503" w:rsidP="00381503">
      <w:pPr>
        <w:pStyle w:val="Nagwek2"/>
      </w:pPr>
      <w:r>
        <w:t>Przekazywanie między zamawiającym a wykonawcami zawiadomień, wniosków, wyjaśnień lub innych informacji odbywa się za pośrednictwem operatora pocztowego, osobiście, za pośrednictwem posłańca, faksu lub przy użyciu poczty elektronicznej. Każda ze Stron, na żądanie drugiej, niezwłocznie potwierdzi fakt ich otrzymania.</w:t>
      </w:r>
    </w:p>
    <w:p w:rsidR="00381503" w:rsidRDefault="00381503" w:rsidP="009C362A">
      <w:pPr>
        <w:pStyle w:val="Nagwek2"/>
      </w:pPr>
      <w:r w:rsidRPr="00381503">
        <w:lastRenderedPageBreak/>
        <w:t>Oświadczenia, wnioski, zawiadomienia oraz informacje przekazane za pomocą faksu lub drogą elektroniczną uważa się za złożone w terminie, jeżeli ich treść dotarła do Zamawiającego przed upływem terminu określonego w SIWZ, zawiadomieniu lub wezwaniu.</w:t>
      </w:r>
    </w:p>
    <w:p w:rsidR="001712D1" w:rsidRPr="00F52846" w:rsidRDefault="001712D1" w:rsidP="009C362A">
      <w:pPr>
        <w:pStyle w:val="Nagwek2"/>
      </w:pPr>
      <w:r w:rsidRPr="00F52846">
        <w:t xml:space="preserve">Osoba uprawniona do porozumiewania się z wykonawcami: </w:t>
      </w:r>
      <w:r w:rsidR="00D84A86" w:rsidRPr="00D84A86">
        <w:t>mgr Małgorzata Waligórska</w:t>
      </w:r>
      <w:r w:rsidR="0094666E">
        <w:t>.</w:t>
      </w:r>
    </w:p>
    <w:p w:rsidR="001712D1" w:rsidRPr="00F52846" w:rsidRDefault="001712D1" w:rsidP="009C362A">
      <w:pPr>
        <w:pStyle w:val="Nagwek2"/>
      </w:pPr>
      <w:r w:rsidRPr="00F52846">
        <w:t xml:space="preserve">Pytania dotyczące treści SIWZ można kierować pisemnie do siedziby Zamawiającego, pok. 117, paw. C-2, na nr fax. 12 617-33-63 lub drogą elektroniczną na adres </w:t>
      </w:r>
      <w:hyperlink r:id="rId8" w:history="1">
        <w:r w:rsidR="00381503" w:rsidRPr="00AF4425">
          <w:rPr>
            <w:rStyle w:val="Hipercze"/>
          </w:rPr>
          <w:t>dzp@agh.edu.pl</w:t>
        </w:r>
      </w:hyperlink>
      <w:r w:rsidR="00381503">
        <w:t xml:space="preserve"> </w:t>
      </w:r>
      <w:r w:rsidRPr="00F52846">
        <w:t xml:space="preserve">z określeniem </w:t>
      </w:r>
      <w:r w:rsidR="00381503">
        <w:t>sygnatury</w:t>
      </w:r>
      <w:r w:rsidRPr="00F52846">
        <w:t xml:space="preserve"> postępowania, którego dotyczą. </w:t>
      </w:r>
    </w:p>
    <w:p w:rsidR="0048564F" w:rsidRPr="00F52846" w:rsidRDefault="008B3AC8" w:rsidP="009C362A">
      <w:pPr>
        <w:pStyle w:val="Nagwek1"/>
        <w:numPr>
          <w:ilvl w:val="0"/>
          <w:numId w:val="4"/>
        </w:numPr>
        <w:rPr>
          <w:rFonts w:cs="Times New Roman"/>
        </w:rPr>
      </w:pPr>
      <w:r w:rsidRPr="00F52846">
        <w:rPr>
          <w:rFonts w:cs="Times New Roman"/>
        </w:rPr>
        <w:t>WADIUM</w:t>
      </w:r>
    </w:p>
    <w:p w:rsidR="0048564F" w:rsidRPr="00F52846" w:rsidRDefault="008B3AC8" w:rsidP="009C362A">
      <w:pPr>
        <w:pStyle w:val="Nagwek2"/>
        <w:numPr>
          <w:ilvl w:val="0"/>
          <w:numId w:val="0"/>
        </w:numPr>
        <w:ind w:left="680"/>
        <w:rPr>
          <w:color w:val="auto"/>
        </w:rPr>
      </w:pPr>
      <w:r w:rsidRPr="00F52846">
        <w:t>Zamawiający nie wymaga wniesienia wadium.</w:t>
      </w:r>
    </w:p>
    <w:p w:rsidR="009A12B2" w:rsidRPr="00F52846" w:rsidRDefault="008B3AC8" w:rsidP="009C362A">
      <w:pPr>
        <w:pStyle w:val="Nagwek1"/>
        <w:numPr>
          <w:ilvl w:val="0"/>
          <w:numId w:val="4"/>
        </w:numPr>
        <w:rPr>
          <w:rFonts w:cs="Times New Roman"/>
        </w:rPr>
      </w:pPr>
      <w:bookmarkStart w:id="0" w:name="mip26163800"/>
      <w:bookmarkEnd w:id="0"/>
      <w:r w:rsidRPr="00F52846">
        <w:rPr>
          <w:rFonts w:cs="Times New Roman"/>
        </w:rPr>
        <w:t>TERMIN ZWIĄZANIA OFERTĄ</w:t>
      </w:r>
    </w:p>
    <w:p w:rsidR="008B3AC8" w:rsidRPr="00F52846" w:rsidRDefault="008B3AC8" w:rsidP="009C362A">
      <w:pPr>
        <w:pStyle w:val="Nagwek2"/>
        <w:numPr>
          <w:ilvl w:val="1"/>
          <w:numId w:val="4"/>
        </w:numPr>
      </w:pPr>
      <w:r w:rsidRPr="00F52846">
        <w:t xml:space="preserve">Wykonawca pozostaje związany ofertą przez okres 30 dni. </w:t>
      </w:r>
    </w:p>
    <w:p w:rsidR="008B3AC8" w:rsidRPr="00F52846" w:rsidRDefault="008B3AC8" w:rsidP="009C362A">
      <w:pPr>
        <w:pStyle w:val="Nagwek2"/>
        <w:numPr>
          <w:ilvl w:val="1"/>
          <w:numId w:val="4"/>
        </w:numPr>
      </w:pPr>
      <w:r w:rsidRPr="00F52846">
        <w:t>Bieg terminu związania ofertą rozpoczyna się wraz z upływem terminu składania ofert.</w:t>
      </w:r>
    </w:p>
    <w:p w:rsidR="008B3AC8" w:rsidRPr="00F52846" w:rsidRDefault="008B3AC8" w:rsidP="009C362A">
      <w:pPr>
        <w:pStyle w:val="Nagwek2"/>
        <w:numPr>
          <w:ilvl w:val="1"/>
          <w:numId w:val="4"/>
        </w:numPr>
      </w:pPr>
      <w:r w:rsidRPr="00F52846">
        <w:t xml:space="preserve">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w:t>
      </w:r>
    </w:p>
    <w:p w:rsidR="008B3AC8" w:rsidRPr="00F52846" w:rsidRDefault="008B3AC8" w:rsidP="009C362A">
      <w:pPr>
        <w:pStyle w:val="Nagwek1"/>
        <w:numPr>
          <w:ilvl w:val="0"/>
          <w:numId w:val="4"/>
        </w:numPr>
        <w:tabs>
          <w:tab w:val="left" w:pos="993"/>
        </w:tabs>
        <w:spacing w:before="360"/>
        <w:rPr>
          <w:rFonts w:cs="Times New Roman"/>
        </w:rPr>
      </w:pPr>
      <w:r w:rsidRPr="00F52846">
        <w:rPr>
          <w:rFonts w:cs="Times New Roman"/>
        </w:rPr>
        <w:t>Opis sposobu przygotowania oferty:</w:t>
      </w:r>
    </w:p>
    <w:p w:rsidR="008B3AC8" w:rsidRPr="00F52846" w:rsidRDefault="008B3AC8" w:rsidP="009C362A">
      <w:pPr>
        <w:pStyle w:val="Nagwek2"/>
        <w:numPr>
          <w:ilvl w:val="1"/>
          <w:numId w:val="4"/>
        </w:numPr>
      </w:pPr>
      <w:r w:rsidRPr="00F52846">
        <w:t>Wykonawca może złożyć tylko jedną ofertę. Złożenie więcej niż jednej oferty spowoduje odrzucenie wszystkich ofert złożonych przez wykonawcę.</w:t>
      </w:r>
    </w:p>
    <w:p w:rsidR="008B3AC8" w:rsidRPr="00F52846" w:rsidRDefault="008B3AC8" w:rsidP="009C362A">
      <w:pPr>
        <w:pStyle w:val="Nagwek2"/>
        <w:numPr>
          <w:ilvl w:val="1"/>
          <w:numId w:val="4"/>
        </w:numPr>
      </w:pPr>
      <w:r w:rsidRPr="00F52846">
        <w:t xml:space="preserve">Oferta </w:t>
      </w:r>
      <w:r w:rsidRPr="00F52846">
        <w:rPr>
          <w:lang w:eastAsia="zh-CN"/>
        </w:rPr>
        <w:t>wraz ze stanowiącymi jej integralną część załącznikami powinna być sporządzona przez wykonawcę według treści postanowień niniejszej SIWZ. W celu przeprowadzenia oceny ofert w niniejszym postępowaniu oferta powinna zawierać</w:t>
      </w:r>
      <w:r w:rsidRPr="00F52846">
        <w:t xml:space="preserve">: </w:t>
      </w:r>
    </w:p>
    <w:p w:rsidR="008B3AC8" w:rsidRPr="00F52846" w:rsidRDefault="00C574BE" w:rsidP="009C362A">
      <w:pPr>
        <w:numPr>
          <w:ilvl w:val="0"/>
          <w:numId w:val="32"/>
        </w:numPr>
        <w:spacing w:before="60" w:after="120"/>
        <w:ind w:left="1134"/>
        <w:jc w:val="both"/>
        <w:rPr>
          <w:bCs/>
          <w:iCs/>
          <w:color w:val="00000A"/>
          <w:lang w:eastAsia="zh-CN"/>
        </w:rPr>
      </w:pPr>
      <w:r>
        <w:rPr>
          <w:b/>
          <w:bCs/>
          <w:iCs/>
          <w:color w:val="00000A"/>
          <w:lang w:eastAsia="zh-CN"/>
        </w:rPr>
        <w:t>f</w:t>
      </w:r>
      <w:r w:rsidR="008B3AC8" w:rsidRPr="00F52846">
        <w:rPr>
          <w:b/>
          <w:bCs/>
          <w:iCs/>
          <w:color w:val="00000A"/>
          <w:lang w:eastAsia="zh-CN"/>
        </w:rPr>
        <w:t xml:space="preserve">ormularz </w:t>
      </w:r>
      <w:r>
        <w:rPr>
          <w:b/>
          <w:bCs/>
          <w:iCs/>
          <w:color w:val="00000A"/>
          <w:lang w:eastAsia="zh-CN"/>
        </w:rPr>
        <w:t>o</w:t>
      </w:r>
      <w:r w:rsidR="008B3AC8" w:rsidRPr="00F52846">
        <w:rPr>
          <w:b/>
          <w:bCs/>
          <w:iCs/>
          <w:color w:val="00000A"/>
          <w:lang w:eastAsia="zh-CN"/>
        </w:rPr>
        <w:t>ferty</w:t>
      </w:r>
      <w:r w:rsidRPr="00C574BE">
        <w:rPr>
          <w:b/>
          <w:bCs/>
          <w:iCs/>
          <w:color w:val="000000"/>
          <w:lang w:eastAsia="zh-CN"/>
        </w:rPr>
        <w:t xml:space="preserve"> </w:t>
      </w:r>
      <w:r>
        <w:rPr>
          <w:b/>
          <w:bCs/>
          <w:iCs/>
          <w:color w:val="000000"/>
          <w:lang w:eastAsia="zh-CN"/>
        </w:rPr>
        <w:t>-</w:t>
      </w:r>
      <w:r w:rsidRPr="00C574BE">
        <w:rPr>
          <w:bCs/>
          <w:iCs/>
          <w:color w:val="000000"/>
          <w:lang w:eastAsia="zh-CN"/>
        </w:rPr>
        <w:t>wypełniony i podpisany</w:t>
      </w:r>
      <w:r w:rsidR="008B3AC8" w:rsidRPr="00F52846">
        <w:rPr>
          <w:b/>
          <w:bCs/>
          <w:iCs/>
          <w:color w:val="00000A"/>
          <w:lang w:eastAsia="zh-CN"/>
        </w:rPr>
        <w:t>,</w:t>
      </w:r>
      <w:r w:rsidR="008B3AC8" w:rsidRPr="00F52846">
        <w:rPr>
          <w:bCs/>
          <w:iCs/>
          <w:color w:val="00000A"/>
          <w:lang w:eastAsia="zh-CN"/>
        </w:rPr>
        <w:t xml:space="preserve"> wypełniony i uzupełniony zgodnie ze wzorem stanowiącym Załącznik Nr 1 do SIWZ (lub zgodnie z jego treścią).</w:t>
      </w:r>
    </w:p>
    <w:p w:rsidR="008B3AC8" w:rsidRPr="00F52846" w:rsidRDefault="008B3AC8" w:rsidP="009C362A">
      <w:pPr>
        <w:numPr>
          <w:ilvl w:val="0"/>
          <w:numId w:val="32"/>
        </w:numPr>
        <w:spacing w:before="60" w:after="120"/>
        <w:ind w:left="1134"/>
        <w:jc w:val="both"/>
        <w:rPr>
          <w:bCs/>
          <w:iCs/>
          <w:color w:val="00000A"/>
          <w:lang w:eastAsia="zh-CN"/>
        </w:rPr>
      </w:pPr>
      <w:r w:rsidRPr="00F52846">
        <w:rPr>
          <w:b/>
          <w:bCs/>
          <w:iCs/>
          <w:color w:val="000000"/>
          <w:lang w:eastAsia="zh-CN"/>
        </w:rPr>
        <w:t xml:space="preserve">oświadczenie, o którym mowa w pkt </w:t>
      </w:r>
      <w:r w:rsidR="009C362A">
        <w:rPr>
          <w:b/>
          <w:bCs/>
          <w:iCs/>
          <w:color w:val="000000"/>
          <w:lang w:eastAsia="zh-CN"/>
        </w:rPr>
        <w:t xml:space="preserve">7.1. </w:t>
      </w:r>
      <w:r w:rsidRPr="00F52846">
        <w:rPr>
          <w:b/>
          <w:bCs/>
          <w:iCs/>
          <w:color w:val="000000"/>
          <w:lang w:eastAsia="zh-CN"/>
        </w:rPr>
        <w:t>SIWZ według wzoru stanowiącego odpowiednio Załącznik nr 2 do SIWZ,</w:t>
      </w:r>
    </w:p>
    <w:p w:rsidR="008B3AC8" w:rsidRPr="00E4173F" w:rsidRDefault="008B3AC8" w:rsidP="009C362A">
      <w:pPr>
        <w:numPr>
          <w:ilvl w:val="0"/>
          <w:numId w:val="32"/>
        </w:numPr>
        <w:spacing w:before="60" w:after="120"/>
        <w:ind w:left="1134"/>
        <w:jc w:val="both"/>
        <w:rPr>
          <w:bCs/>
          <w:iCs/>
          <w:color w:val="00000A"/>
          <w:lang w:eastAsia="zh-CN"/>
        </w:rPr>
      </w:pPr>
      <w:r w:rsidRPr="00F52846">
        <w:rPr>
          <w:b/>
          <w:bCs/>
          <w:iCs/>
          <w:color w:val="000000"/>
          <w:lang w:eastAsia="zh-CN"/>
        </w:rPr>
        <w:t>pełnomocnictwo do reprezentowania wykonawcy (wykonawców występujących wspólnie), o ile ofertę składa pełnomocnik,</w:t>
      </w:r>
    </w:p>
    <w:p w:rsidR="00620E5E" w:rsidRPr="00E4173F" w:rsidRDefault="00620E5E" w:rsidP="009C362A">
      <w:pPr>
        <w:numPr>
          <w:ilvl w:val="0"/>
          <w:numId w:val="32"/>
        </w:numPr>
        <w:spacing w:before="60" w:after="120"/>
        <w:ind w:left="1134"/>
        <w:jc w:val="both"/>
        <w:rPr>
          <w:b/>
          <w:bCs/>
          <w:iCs/>
          <w:color w:val="00000A"/>
          <w:lang w:eastAsia="zh-CN"/>
        </w:rPr>
      </w:pPr>
      <w:r w:rsidRPr="00620E5E">
        <w:rPr>
          <w:b/>
          <w:bCs/>
          <w:iCs/>
          <w:color w:val="00000A"/>
          <w:lang w:eastAsia="zh-CN"/>
        </w:rPr>
        <w:t>wydruk rezerwacji biletu lotniczego z elektronicznego systemu rezerwacji lub jeśli nie można dokonać rezerwacji przelotu w elektronicznym systemie rezerwacji z uwagi na fakt, iż dotyczy on tanich linii lotniczych, Zamawiający dopuszcza możliwość przedstawienia wydruku ceny biletu z systemu</w:t>
      </w:r>
      <w:r>
        <w:rPr>
          <w:b/>
          <w:bCs/>
          <w:iCs/>
          <w:color w:val="00000A"/>
          <w:lang w:eastAsia="zh-CN"/>
        </w:rPr>
        <w:t xml:space="preserve"> (</w:t>
      </w:r>
      <w:proofErr w:type="spellStart"/>
      <w:r>
        <w:rPr>
          <w:b/>
          <w:bCs/>
          <w:iCs/>
          <w:color w:val="00000A"/>
          <w:lang w:eastAsia="zh-CN"/>
        </w:rPr>
        <w:t>print</w:t>
      </w:r>
      <w:proofErr w:type="spellEnd"/>
      <w:r>
        <w:rPr>
          <w:b/>
          <w:bCs/>
          <w:iCs/>
          <w:color w:val="00000A"/>
          <w:lang w:eastAsia="zh-CN"/>
        </w:rPr>
        <w:t xml:space="preserve"> </w:t>
      </w:r>
      <w:proofErr w:type="spellStart"/>
      <w:r>
        <w:rPr>
          <w:b/>
          <w:bCs/>
          <w:iCs/>
          <w:color w:val="00000A"/>
          <w:lang w:eastAsia="zh-CN"/>
        </w:rPr>
        <w:t>screen</w:t>
      </w:r>
      <w:proofErr w:type="spellEnd"/>
      <w:r>
        <w:rPr>
          <w:b/>
          <w:bCs/>
          <w:iCs/>
          <w:color w:val="00000A"/>
          <w:lang w:eastAsia="zh-CN"/>
        </w:rPr>
        <w:t>)</w:t>
      </w:r>
      <w:r w:rsidRPr="00620E5E">
        <w:rPr>
          <w:b/>
          <w:bCs/>
          <w:iCs/>
          <w:color w:val="00000A"/>
          <w:lang w:eastAsia="zh-CN"/>
        </w:rPr>
        <w:t>;</w:t>
      </w:r>
    </w:p>
    <w:p w:rsidR="008B3AC8" w:rsidRPr="00F52846" w:rsidRDefault="008B3AC8" w:rsidP="009C362A">
      <w:pPr>
        <w:pStyle w:val="Nagwek2"/>
        <w:numPr>
          <w:ilvl w:val="1"/>
          <w:numId w:val="4"/>
        </w:numPr>
      </w:pPr>
      <w:r w:rsidRPr="00F52846">
        <w:t xml:space="preserve">Wykonawcy mogą wspólnie ubiegać się o udzielenie zamówienia na zasadach określonych w art. 23 ustawy Prawo Zamówień Publicznych. W takim przypadku na formularzu ofertowym, jak również innych dokumentach powołujących się na „Wykonawcę”, </w:t>
      </w:r>
      <w:r w:rsidR="00E4173F">
        <w:br/>
      </w:r>
      <w:r w:rsidRPr="00F52846">
        <w:lastRenderedPageBreak/>
        <w:t>w miejscu „</w:t>
      </w:r>
      <w:r w:rsidRPr="00EE237D">
        <w:rPr>
          <w:i/>
        </w:rPr>
        <w:t>nazwa i adres Wykonawcy</w:t>
      </w:r>
      <w:r w:rsidRPr="00F52846">
        <w:t xml:space="preserve">” należy wpisać dane dotyczące konsorcjum lub spółki cywilnej, a nie pełnomocnika. </w:t>
      </w:r>
    </w:p>
    <w:p w:rsidR="008B3AC8" w:rsidRPr="00F52846" w:rsidRDefault="008B3AC8" w:rsidP="009C362A">
      <w:pPr>
        <w:pStyle w:val="Nagwek2"/>
        <w:numPr>
          <w:ilvl w:val="1"/>
          <w:numId w:val="4"/>
        </w:numPr>
      </w:pPr>
      <w:r w:rsidRPr="00F52846">
        <w:t>Wszelkie koszty związane ze sporządzeniem oraz złożeniem oferty ponosi Wykonawca.</w:t>
      </w:r>
    </w:p>
    <w:p w:rsidR="008B3AC8" w:rsidRPr="00F52846" w:rsidRDefault="008B3AC8" w:rsidP="009C362A">
      <w:pPr>
        <w:pStyle w:val="Nagwek2"/>
        <w:numPr>
          <w:ilvl w:val="1"/>
          <w:numId w:val="4"/>
        </w:numPr>
      </w:pPr>
      <w:r w:rsidRPr="00F52846">
        <w:t>Zaleca się ponumerowanie stron i spięcie oferty w sposób uniemożliwiający wysunięcie się którejkolwiek kartki.</w:t>
      </w:r>
    </w:p>
    <w:p w:rsidR="008B3AC8" w:rsidRPr="00F52846" w:rsidRDefault="008B3AC8" w:rsidP="009C362A">
      <w:pPr>
        <w:pStyle w:val="Nagwek2"/>
        <w:numPr>
          <w:ilvl w:val="1"/>
          <w:numId w:val="4"/>
        </w:numPr>
      </w:pPr>
      <w:r w:rsidRPr="00F52846">
        <w:t>Oferta musi być napisana w języku polskim, na komputerze, maszynie do pisania lub ręcznie długopisem bądź niezmywalnym atramentem.</w:t>
      </w:r>
    </w:p>
    <w:p w:rsidR="008B3AC8" w:rsidRPr="00F52846" w:rsidRDefault="008B3AC8" w:rsidP="009C362A">
      <w:pPr>
        <w:pStyle w:val="Nagwek2"/>
        <w:numPr>
          <w:ilvl w:val="1"/>
          <w:numId w:val="4"/>
        </w:numPr>
      </w:pPr>
      <w:r w:rsidRPr="00F52846">
        <w:t xml:space="preserve">Oferta wraz z załącznikami musi być podpisana przez osobę (osoby) uprawnione do składania oświadczeń woli w imieniu Wykonawcy. </w:t>
      </w:r>
    </w:p>
    <w:p w:rsidR="008B3AC8" w:rsidRPr="00F52846" w:rsidRDefault="008B3AC8" w:rsidP="009C362A">
      <w:pPr>
        <w:pStyle w:val="Nagwek2"/>
        <w:numPr>
          <w:ilvl w:val="1"/>
          <w:numId w:val="4"/>
        </w:numPr>
      </w:pPr>
      <w:r w:rsidRPr="00F52846">
        <w:t xml:space="preserve">Wszelkie zmiany naniesione przez wykonawcę w treści oferty po jej sporządzeniu muszą </w:t>
      </w:r>
      <w:r w:rsidRPr="00F52846">
        <w:br/>
        <w:t>być parafowane lub podpisane przez wykonawcę.</w:t>
      </w:r>
    </w:p>
    <w:p w:rsidR="008B3AC8" w:rsidRPr="00F52846" w:rsidRDefault="008B3AC8" w:rsidP="009C362A">
      <w:pPr>
        <w:pStyle w:val="Nagwek2"/>
        <w:numPr>
          <w:ilvl w:val="1"/>
          <w:numId w:val="4"/>
        </w:numPr>
      </w:pPr>
      <w:r w:rsidRPr="00F52846">
        <w:t xml:space="preserve">Upoważnienie-pełnomocnictwo do podpisania oferty winno być dołączone do oferty, </w:t>
      </w:r>
      <w:r w:rsidRPr="00F52846">
        <w:br/>
        <w:t>o ile nie wynika ono z innych dokumentów dołączonych do oferty lub z dokumentów, które Zamawiający może uzyskać za pomocą bezpłatnych i ogólnodostępnych baz danych. Pełnomocnictwo składane jest w formie oryginału lub kserok</w:t>
      </w:r>
      <w:r w:rsidR="0094666E">
        <w:t xml:space="preserve">opii poświadczonej za zgodność </w:t>
      </w:r>
      <w:r w:rsidRPr="00F52846">
        <w:t xml:space="preserve">z oryginałem przez notariusza. </w:t>
      </w:r>
    </w:p>
    <w:p w:rsidR="008B3AC8" w:rsidRPr="00F52846" w:rsidRDefault="008B3AC8" w:rsidP="009C362A">
      <w:pPr>
        <w:pStyle w:val="Nagwek2"/>
        <w:numPr>
          <w:ilvl w:val="1"/>
          <w:numId w:val="4"/>
        </w:numPr>
      </w:pPr>
      <w:r w:rsidRPr="00F52846">
        <w:t>Oferta wraz z załącznikami musi być sporządzona w języku polskim. Każdy dokument składający się na ofertę lub złożony wraz z ofertą sporządzony w języku innym niż polski musi być złożony wraz z tłumaczeniem na język polski.</w:t>
      </w:r>
    </w:p>
    <w:p w:rsidR="008B3AC8" w:rsidRPr="00F52846" w:rsidRDefault="008B3AC8" w:rsidP="009C362A">
      <w:pPr>
        <w:pStyle w:val="Nagwek2"/>
        <w:numPr>
          <w:ilvl w:val="1"/>
          <w:numId w:val="4"/>
        </w:numPr>
      </w:pPr>
      <w:r w:rsidRPr="00F52846">
        <w:t xml:space="preserve">W przypadku, gdy informacje zawarte w ofercie stanowią tajemnicę przedsiębiorstwa w rozumieniu przepisów ustawy o zwalczaniu nieuczciwej konkurencji, co do których wykonawca zastrzega, że nie mogą być udostępniane innym uczestnikom postępowania, muszą być oznaczone przez wykonawcę klauzulą „Informacje stanowiące tajemnicę przedsiębiorstwa w rozumieniu art. 11 ust. 4 ustawy z dnia 16 kwietnia 1993 o zwalczaniu nieuczciwej konkurencji”. Wykonawca nie później niż w terminie składania ofert musi wykazać, że zastrzeżone informacje stanowią tajemnicę przedsiębiorstwa, </w:t>
      </w:r>
      <w:r w:rsidR="00E4173F">
        <w:br/>
      </w:r>
      <w:r w:rsidRPr="00F52846">
        <w:t>w szczególności określając, w jaki sposób zostały spełnione przesłanki, o których mowa w art. 11 pkt 4 ustawy z 16 kwietnia 1993 r. o zwalczaniu nieuczciwej konkurencji, zgodnie z którym tajemnicę przedsiębiorstwa stanowi określona informacja, jeżeli spełnia łącznie 3 warunki:</w:t>
      </w:r>
    </w:p>
    <w:p w:rsidR="00F76FC7" w:rsidRPr="00F52846" w:rsidRDefault="00F76FC7" w:rsidP="009C362A">
      <w:pPr>
        <w:numPr>
          <w:ilvl w:val="0"/>
          <w:numId w:val="33"/>
        </w:numPr>
        <w:ind w:left="1134"/>
      </w:pPr>
      <w:r w:rsidRPr="00F52846">
        <w:t>ma charakter techniczny, technologiczny, organizacyjny przedsiębiorstwa lub jest to inna informacja mająca wartość gospodarczą,</w:t>
      </w:r>
    </w:p>
    <w:p w:rsidR="00F76FC7" w:rsidRPr="00F52846" w:rsidRDefault="00F76FC7" w:rsidP="009C362A">
      <w:pPr>
        <w:numPr>
          <w:ilvl w:val="0"/>
          <w:numId w:val="33"/>
        </w:numPr>
        <w:spacing w:before="120" w:after="120"/>
        <w:ind w:left="1134" w:hanging="357"/>
      </w:pPr>
      <w:r w:rsidRPr="00F52846">
        <w:t>nie została ujawniona do wiadomości publicznej,</w:t>
      </w:r>
    </w:p>
    <w:p w:rsidR="00F76FC7" w:rsidRPr="00F52846" w:rsidRDefault="00F76FC7" w:rsidP="009C362A">
      <w:pPr>
        <w:numPr>
          <w:ilvl w:val="0"/>
          <w:numId w:val="33"/>
        </w:numPr>
        <w:spacing w:before="120" w:after="120"/>
        <w:ind w:left="1134" w:hanging="357"/>
      </w:pPr>
      <w:r w:rsidRPr="00F52846">
        <w:t>podjęto w stosunku do niej niezbędne działania w celu zachowania poufności.</w:t>
      </w:r>
    </w:p>
    <w:p w:rsidR="008B3AC8" w:rsidRPr="00F52846" w:rsidRDefault="008B3AC8" w:rsidP="009C362A">
      <w:pPr>
        <w:pStyle w:val="Nagwek2"/>
        <w:numPr>
          <w:ilvl w:val="1"/>
          <w:numId w:val="4"/>
        </w:numPr>
      </w:pPr>
      <w:r w:rsidRPr="00F52846">
        <w:t xml:space="preserve">Zaleca się, aby informacje stanowiące tajemnicę przedsiębiorstwa były trwale spięte </w:t>
      </w:r>
      <w:r w:rsidR="00E4173F">
        <w:br/>
      </w:r>
      <w:r w:rsidRPr="00F52846">
        <w:t>i oddzielone od pozostałej (jawnej) części oferty. Wykonawca nie może zastrzec informacji, o których mowa w art. 86 ust. 4 ustawy.</w:t>
      </w:r>
    </w:p>
    <w:p w:rsidR="008B3AC8" w:rsidRPr="00F52846" w:rsidRDefault="008B3AC8" w:rsidP="009C362A">
      <w:pPr>
        <w:pStyle w:val="Nagwek2"/>
        <w:numPr>
          <w:ilvl w:val="1"/>
          <w:numId w:val="4"/>
        </w:numPr>
      </w:pPr>
      <w:r w:rsidRPr="00F52846">
        <w:t>Pisemną ofertę wraz z wymaganymi oświadczeniami i dokumentami należy złożyć w jednym egzemplarzu, w nieprzejrzystej kopercie/opakowaniu i zabezpieczyć w sposób uniemożliwiający zapoznanie się z jej zawartością bez naruszenia zabezpieczeń przed upływem terminu otwarcia ofert.</w:t>
      </w:r>
    </w:p>
    <w:p w:rsidR="008B3AC8" w:rsidRDefault="008B3AC8" w:rsidP="009C362A">
      <w:pPr>
        <w:pStyle w:val="Nagwek2"/>
        <w:numPr>
          <w:ilvl w:val="1"/>
          <w:numId w:val="4"/>
        </w:numPr>
      </w:pPr>
      <w:r w:rsidRPr="00F52846">
        <w:t>Na kopercie/opakowaniu należy umieścić następujące oznaczenia:</w:t>
      </w:r>
    </w:p>
    <w:p w:rsidR="0092747A" w:rsidRDefault="0092747A" w:rsidP="0092747A">
      <w:pPr>
        <w:pStyle w:val="Nagwek2"/>
        <w:numPr>
          <w:ilvl w:val="0"/>
          <w:numId w:val="0"/>
        </w:numPr>
        <w:ind w:left="680"/>
      </w:pPr>
    </w:p>
    <w:p w:rsidR="008C1D01" w:rsidRPr="00F52846" w:rsidRDefault="008C1D01" w:rsidP="009C362A">
      <w:pPr>
        <w:pStyle w:val="Nagwek2"/>
        <w:numPr>
          <w:ilvl w:val="0"/>
          <w:numId w:val="0"/>
        </w:numPr>
        <w:ind w:left="680"/>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1"/>
      </w:tblGrid>
      <w:tr w:rsidR="00D84A86" w:rsidRPr="00F52846" w:rsidTr="00F13FE0">
        <w:trPr>
          <w:trHeight w:val="203"/>
        </w:trPr>
        <w:tc>
          <w:tcPr>
            <w:tcW w:w="8621" w:type="dxa"/>
            <w:tcBorders>
              <w:top w:val="single" w:sz="4" w:space="0" w:color="auto"/>
              <w:left w:val="single" w:sz="4" w:space="0" w:color="auto"/>
              <w:bottom w:val="single" w:sz="4" w:space="0" w:color="auto"/>
              <w:right w:val="single" w:sz="4" w:space="0" w:color="auto"/>
            </w:tcBorders>
          </w:tcPr>
          <w:p w:rsidR="00EB2346" w:rsidRDefault="00D84A86" w:rsidP="00F13FE0">
            <w:pPr>
              <w:tabs>
                <w:tab w:val="center" w:pos="4536"/>
                <w:tab w:val="right" w:pos="9072"/>
              </w:tabs>
              <w:jc w:val="both"/>
              <w:rPr>
                <w:b/>
              </w:rPr>
            </w:pPr>
            <w:r w:rsidRPr="00F52846">
              <w:t xml:space="preserve">Oferta na: </w:t>
            </w:r>
            <w:r w:rsidRPr="00D84A86">
              <w:rPr>
                <w:b/>
              </w:rPr>
              <w:t xml:space="preserve">Usługa dostarczenia biletów lotniczych w celu realizacji zadań wynikających z realizacji projektu Najlepsi z Najlepszych 3.0 w ramach POWER </w:t>
            </w:r>
            <w:r w:rsidR="00EB2346">
              <w:rPr>
                <w:b/>
              </w:rPr>
              <w:t xml:space="preserve">dla </w:t>
            </w:r>
            <w:proofErr w:type="spellStart"/>
            <w:r w:rsidR="00EB2346">
              <w:rPr>
                <w:b/>
              </w:rPr>
              <w:t>WEiP</w:t>
            </w:r>
            <w:proofErr w:type="spellEnd"/>
            <w:r w:rsidR="00EB2346">
              <w:rPr>
                <w:b/>
              </w:rPr>
              <w:t xml:space="preserve"> </w:t>
            </w:r>
            <w:r w:rsidRPr="00D84A86">
              <w:rPr>
                <w:b/>
              </w:rPr>
              <w:t>KC-zp.272-</w:t>
            </w:r>
            <w:r w:rsidR="000D1EB9">
              <w:rPr>
                <w:b/>
              </w:rPr>
              <w:t>2</w:t>
            </w:r>
            <w:r w:rsidR="00EB2346">
              <w:rPr>
                <w:b/>
              </w:rPr>
              <w:t>54</w:t>
            </w:r>
            <w:r w:rsidR="0069644C">
              <w:rPr>
                <w:b/>
              </w:rPr>
              <w:t>/19</w:t>
            </w:r>
          </w:p>
          <w:p w:rsidR="00D84A86" w:rsidRPr="00F52846" w:rsidRDefault="00D84A86" w:rsidP="00381E96">
            <w:pPr>
              <w:tabs>
                <w:tab w:val="center" w:pos="4536"/>
                <w:tab w:val="right" w:pos="9072"/>
              </w:tabs>
              <w:jc w:val="both"/>
            </w:pPr>
            <w:r>
              <w:br/>
            </w:r>
            <w:r w:rsidRPr="00F52846">
              <w:t xml:space="preserve">NIE OTWIERAĆ przed </w:t>
            </w:r>
            <w:r w:rsidR="00381E96">
              <w:rPr>
                <w:b/>
              </w:rPr>
              <w:t>19/04/2019</w:t>
            </w:r>
            <w:r w:rsidRPr="00F52846">
              <w:t xml:space="preserve"> godz. </w:t>
            </w:r>
            <w:r w:rsidR="00381E96">
              <w:rPr>
                <w:b/>
              </w:rPr>
              <w:t>09:00</w:t>
            </w:r>
            <w:r w:rsidRPr="00F52846">
              <w:rPr>
                <w:b/>
              </w:rPr>
              <w:t xml:space="preserve"> </w:t>
            </w:r>
            <w:r w:rsidRPr="00F52846">
              <w:t xml:space="preserve">znak sprawy: </w:t>
            </w:r>
            <w:r w:rsidRPr="00D84A86">
              <w:rPr>
                <w:b/>
              </w:rPr>
              <w:t>KC-zp.272-</w:t>
            </w:r>
            <w:r w:rsidR="000D1EB9">
              <w:rPr>
                <w:b/>
              </w:rPr>
              <w:t>2</w:t>
            </w:r>
            <w:r w:rsidR="00EB2346">
              <w:rPr>
                <w:b/>
              </w:rPr>
              <w:t>54</w:t>
            </w:r>
            <w:r w:rsidR="0069644C">
              <w:rPr>
                <w:b/>
              </w:rPr>
              <w:t>/19</w:t>
            </w:r>
            <w:r w:rsidRPr="00F52846">
              <w:t>”</w:t>
            </w:r>
          </w:p>
        </w:tc>
      </w:tr>
    </w:tbl>
    <w:p w:rsidR="008C1D01" w:rsidRDefault="008C1D01" w:rsidP="009C362A">
      <w:pPr>
        <w:pStyle w:val="Nagwek2"/>
        <w:numPr>
          <w:ilvl w:val="0"/>
          <w:numId w:val="0"/>
        </w:numPr>
        <w:ind w:left="680"/>
      </w:pPr>
    </w:p>
    <w:p w:rsidR="00F76FC7" w:rsidRPr="00F52846" w:rsidRDefault="00F76FC7" w:rsidP="009C362A">
      <w:pPr>
        <w:pStyle w:val="Nagwek2"/>
        <w:numPr>
          <w:ilvl w:val="1"/>
          <w:numId w:val="4"/>
        </w:numPr>
      </w:pPr>
      <w:r w:rsidRPr="00F52846">
        <w:t>Wykonawca może wprowadzić zmiany lub wycofać złożoną przez siebie ofertę wyłącznie przed terminem składania ofert i pod warunkiem, że przed upływem tego terminu Zamawiający otrzyma pisemne powiadomienie o wprowadzeniu zmian lub wycofaniu oferty. Powiadomienie to musi być opisane w sposób wskazany w pkt 12.14 oraz dodatkowo oznaczone słowami „ZMIANA” lub „WYCOFANIE”.</w:t>
      </w:r>
    </w:p>
    <w:p w:rsidR="00F76FC7" w:rsidRPr="00F52846" w:rsidRDefault="00F76FC7" w:rsidP="009C362A">
      <w:pPr>
        <w:pStyle w:val="Nagwek1"/>
        <w:numPr>
          <w:ilvl w:val="0"/>
          <w:numId w:val="4"/>
        </w:numPr>
        <w:rPr>
          <w:rFonts w:cs="Times New Roman"/>
        </w:rPr>
      </w:pPr>
      <w:r w:rsidRPr="00F52846">
        <w:rPr>
          <w:rFonts w:cs="Times New Roman"/>
        </w:rPr>
        <w:t>Miejsce oraz termin składania i otwarcia ofert</w:t>
      </w:r>
    </w:p>
    <w:p w:rsidR="00F52846" w:rsidRDefault="00F52846" w:rsidP="009C362A">
      <w:pPr>
        <w:pStyle w:val="Nagwek2"/>
      </w:pPr>
      <w:r w:rsidRPr="00F52846">
        <w:t xml:space="preserve">Oferty należy składać w </w:t>
      </w:r>
      <w:r w:rsidR="00D84A86" w:rsidRPr="00D84A86">
        <w:t>siedzibie Zamawiającego</w:t>
      </w:r>
      <w:r w:rsidRPr="00F52846">
        <w:t xml:space="preserve">, pokój nr: </w:t>
      </w:r>
      <w:r w:rsidR="00D84A86" w:rsidRPr="00D84A86">
        <w:t>117, pawilon C-2, piętro I</w:t>
      </w:r>
      <w:r w:rsidRPr="00F52846">
        <w:t xml:space="preserve"> do dnia </w:t>
      </w:r>
      <w:r w:rsidR="00381E96">
        <w:t>19/04/2019</w:t>
      </w:r>
      <w:r w:rsidRPr="00F52846">
        <w:t xml:space="preserve"> do godz. </w:t>
      </w:r>
      <w:r w:rsidR="00381E96">
        <w:t>08:30</w:t>
      </w:r>
    </w:p>
    <w:p w:rsidR="00F52846" w:rsidRDefault="00F52846" w:rsidP="009C362A">
      <w:pPr>
        <w:pStyle w:val="Nagwek2"/>
      </w:pPr>
      <w:r w:rsidRPr="00F52846">
        <w:t>Zamawiający niezwłocznie zwraca ofertę, która  została złożona po terminie.</w:t>
      </w:r>
    </w:p>
    <w:p w:rsidR="00F52846" w:rsidRDefault="00F52846" w:rsidP="009C362A">
      <w:pPr>
        <w:pStyle w:val="Nagwek2"/>
        <w:numPr>
          <w:ilvl w:val="1"/>
          <w:numId w:val="4"/>
        </w:numPr>
      </w:pPr>
      <w:r>
        <w:t xml:space="preserve">Otwarcie ofert nastąpi w dniu </w:t>
      </w:r>
      <w:r w:rsidR="00381E96">
        <w:t>19/04/2019</w:t>
      </w:r>
      <w:r>
        <w:t xml:space="preserve"> o godz. </w:t>
      </w:r>
      <w:r w:rsidR="00381E96">
        <w:t xml:space="preserve">09:00 </w:t>
      </w:r>
      <w:r>
        <w:t xml:space="preserve"> w </w:t>
      </w:r>
      <w:r w:rsidR="00D84A86" w:rsidRPr="00D84A86">
        <w:t>siedzibie Zamawiającego</w:t>
      </w:r>
      <w:r w:rsidRPr="00474E1B">
        <w:t xml:space="preserve">, </w:t>
      </w:r>
      <w:r>
        <w:t xml:space="preserve">pokój nr </w:t>
      </w:r>
      <w:r w:rsidR="00D84A86" w:rsidRPr="00D84A86">
        <w:t>400, łącznik C-2/C-3, piętro IV</w:t>
      </w:r>
    </w:p>
    <w:p w:rsidR="00F52846" w:rsidRDefault="00F52846" w:rsidP="009C362A">
      <w:pPr>
        <w:pStyle w:val="Nagwek2"/>
      </w:pPr>
      <w:r>
        <w:t>Wykonawca nie może wycofać oferty ani wprowadzić jakichkolwiek zmian w jej treści po upływie terminu składania ofert.</w:t>
      </w:r>
    </w:p>
    <w:p w:rsidR="00F52846" w:rsidRDefault="00F52846" w:rsidP="009C362A">
      <w:pPr>
        <w:pStyle w:val="Nagwek2"/>
      </w:pPr>
      <w:r>
        <w:t>Niezwłocznie po otwarciu ofert zamawiający zamieści na własnej stronie internetowej (www.dzp.agh.edu.pl) informacje dotyczące:</w:t>
      </w:r>
    </w:p>
    <w:p w:rsidR="00F52846" w:rsidRDefault="00F52846" w:rsidP="009C362A">
      <w:pPr>
        <w:pStyle w:val="Nagwek2"/>
        <w:numPr>
          <w:ilvl w:val="0"/>
          <w:numId w:val="35"/>
        </w:numPr>
        <w:ind w:left="1418" w:hanging="284"/>
      </w:pPr>
      <w:r>
        <w:t>kwoty, jaką zamierza przeznaczyć na sfinansowanie zamówienia;</w:t>
      </w:r>
    </w:p>
    <w:p w:rsidR="00F52846" w:rsidRDefault="00F52846" w:rsidP="009C362A">
      <w:pPr>
        <w:pStyle w:val="Nagwek2"/>
        <w:numPr>
          <w:ilvl w:val="0"/>
          <w:numId w:val="35"/>
        </w:numPr>
        <w:ind w:left="1418" w:hanging="284"/>
      </w:pPr>
      <w:r>
        <w:t>firm oraz adresów wykonawców, którzy złożyli oferty w terminie;</w:t>
      </w:r>
    </w:p>
    <w:p w:rsidR="00F52846" w:rsidRDefault="00F52846" w:rsidP="009C362A">
      <w:pPr>
        <w:pStyle w:val="Nagwek2"/>
        <w:numPr>
          <w:ilvl w:val="0"/>
          <w:numId w:val="35"/>
        </w:numPr>
        <w:ind w:left="1418" w:hanging="284"/>
      </w:pPr>
      <w:r>
        <w:t>ceny, terminu wykonania zamówienia, okresu gwarancji i warunków płatności zawartych w ofertach.</w:t>
      </w:r>
    </w:p>
    <w:p w:rsidR="009A12B2" w:rsidRDefault="009A12B2" w:rsidP="009C362A">
      <w:pPr>
        <w:pStyle w:val="Nagwek1"/>
        <w:numPr>
          <w:ilvl w:val="0"/>
          <w:numId w:val="4"/>
        </w:numPr>
      </w:pPr>
      <w:r>
        <w:t xml:space="preserve">Opis sposobu </w:t>
      </w:r>
      <w:r w:rsidR="00C23303">
        <w:t>OBLICZENIA CENY</w:t>
      </w:r>
      <w:r>
        <w:t>:</w:t>
      </w:r>
    </w:p>
    <w:p w:rsidR="00C23303" w:rsidRPr="00C23303" w:rsidRDefault="00C23303" w:rsidP="009C362A">
      <w:pPr>
        <w:pStyle w:val="Nagwek2"/>
        <w:numPr>
          <w:ilvl w:val="1"/>
          <w:numId w:val="4"/>
        </w:numPr>
      </w:pPr>
      <w:r>
        <w:t>Cenę oferty stanowić będzie wart</w:t>
      </w:r>
      <w:r w:rsidRPr="00174253">
        <w:t xml:space="preserve">ość brutto wpisana na formularzu oferty </w:t>
      </w:r>
      <w:r w:rsidR="00DD5D73">
        <w:t xml:space="preserve">za </w:t>
      </w:r>
      <w:r w:rsidR="0092747A">
        <w:t>oddzielnie dla każdego zadania częściowego</w:t>
      </w:r>
      <w:r w:rsidR="00DD5D73">
        <w:t xml:space="preserve"> przedmiotu zamówienia.</w:t>
      </w:r>
    </w:p>
    <w:p w:rsidR="00C23303" w:rsidRPr="00C23303" w:rsidRDefault="00C23303" w:rsidP="009C362A">
      <w:pPr>
        <w:pStyle w:val="Nagwek2"/>
        <w:numPr>
          <w:ilvl w:val="1"/>
          <w:numId w:val="4"/>
        </w:numPr>
      </w:pPr>
      <w:r w:rsidRPr="00C23303">
        <w:t xml:space="preserve">Cenę oferty należy określać z dokładnością do dwóch miejsc po przecinku. Cenę oferty zaokrągla się do pełnych groszy, przy czym końcówki poniżej 0,5 gr pomija się, </w:t>
      </w:r>
      <w:r w:rsidR="00E4173F">
        <w:br/>
      </w:r>
      <w:r w:rsidRPr="00C23303">
        <w:t xml:space="preserve">a końcówki 0,5 grosza i wyższe zaokrągla się do 1 grosza. </w:t>
      </w:r>
    </w:p>
    <w:p w:rsidR="00C23303" w:rsidRPr="00C23303" w:rsidRDefault="00C23303" w:rsidP="009C362A">
      <w:pPr>
        <w:pStyle w:val="Nagwek2"/>
        <w:numPr>
          <w:ilvl w:val="1"/>
          <w:numId w:val="4"/>
        </w:numPr>
      </w:pPr>
      <w:r w:rsidRPr="00C23303">
        <w:t xml:space="preserve">Kwotę podatku VAT należy obliczyć zgodnie z zasadami Ustawy o podatku od towaru </w:t>
      </w:r>
      <w:r w:rsidR="00E4173F">
        <w:br/>
      </w:r>
      <w:r w:rsidRPr="00C23303">
        <w:t xml:space="preserve">i usług z 11.03.2004r. (Dz.U.2011.177.1054 z późniejszymi zmianami) </w:t>
      </w:r>
    </w:p>
    <w:p w:rsidR="00C23303" w:rsidRPr="00C23303" w:rsidRDefault="00C23303" w:rsidP="009C362A">
      <w:pPr>
        <w:pStyle w:val="Nagwek2"/>
        <w:numPr>
          <w:ilvl w:val="1"/>
          <w:numId w:val="4"/>
        </w:numPr>
      </w:pPr>
      <w:r w:rsidRPr="00C23303">
        <w:t xml:space="preserve">Wykonawcy zagraniczni biorący udział w niniejszym postępowaniu, którzy na podstawie odrębnych przepisów nie są zobowiązani do uiszczenia podatku od towarów i usług na terytorium Polski, winni wpisać na formularzu oferty wartość zamówienia netto wyrażoną w PLN. Wyłącznie do oceny i porównania ofert Zamawiający doliczy na etapie  oceny </w:t>
      </w:r>
      <w:r w:rsidRPr="00C23303">
        <w:lastRenderedPageBreak/>
        <w:t>ofert należnego podatku VAT. Umowa zostanie podpisana na kwotę netto, podatek VAT Zamawiający odprowadzi we własnym zakresie.</w:t>
      </w:r>
    </w:p>
    <w:p w:rsidR="00C23303" w:rsidRPr="00C23303" w:rsidRDefault="00C23303" w:rsidP="009C362A">
      <w:pPr>
        <w:pStyle w:val="Nagwek2"/>
        <w:numPr>
          <w:ilvl w:val="1"/>
          <w:numId w:val="4"/>
        </w:numPr>
      </w:pPr>
      <w:r w:rsidRPr="00C23303">
        <w:t xml:space="preserve">Zamawiający nie przewiduje udzielania zaliczek na poczet wykonania zamówienia. </w:t>
      </w:r>
    </w:p>
    <w:p w:rsidR="00C23303" w:rsidRPr="00C23303" w:rsidRDefault="00C23303" w:rsidP="009C362A">
      <w:pPr>
        <w:pStyle w:val="Nagwek2"/>
        <w:numPr>
          <w:ilvl w:val="1"/>
          <w:numId w:val="4"/>
        </w:numPr>
      </w:pPr>
      <w:r w:rsidRPr="00C23303">
        <w:t>Podana w ofercie cena musi uwzględniać wszystkie wymagania zamawiającego określone w niniejszej specyfikacji oraz obejmować wszelkie koszty, jakie poniesie wykonawca z tytułu należnej oraz zgodnej z obowiązującymi przepisami realizacji przedmiotu zamówienia</w:t>
      </w:r>
      <w:r>
        <w:t>.</w:t>
      </w:r>
    </w:p>
    <w:p w:rsidR="00C23303" w:rsidRPr="00C23303" w:rsidRDefault="00C23303" w:rsidP="009C362A">
      <w:pPr>
        <w:pStyle w:val="Nagwek2"/>
        <w:numPr>
          <w:ilvl w:val="1"/>
          <w:numId w:val="4"/>
        </w:numPr>
      </w:pPr>
      <w:r w:rsidRPr="00C23303">
        <w:t>Zamawiający nie przewiduje rozliczenia w walutach obcych. Wszelkie rozliczenia między Zamawiającym a Wykonawcą będą prowadzone wyłącznie w złotych polskich (PLN).</w:t>
      </w:r>
    </w:p>
    <w:p w:rsidR="00EE237D" w:rsidRPr="00EE237D" w:rsidRDefault="00EE237D" w:rsidP="009C362A">
      <w:pPr>
        <w:pStyle w:val="Nagwek1"/>
        <w:numPr>
          <w:ilvl w:val="0"/>
          <w:numId w:val="4"/>
        </w:numPr>
      </w:pPr>
      <w:r w:rsidRPr="00EE237D">
        <w:rPr>
          <w:sz w:val="22"/>
          <w:szCs w:val="22"/>
        </w:rPr>
        <w:t xml:space="preserve">OPIS KRYTERIÓW, KTÓRYMI ZAMAWIAJĄCY BĘDZIE się KIEROWAŁ PRZY WYBORZE OFERTY WRAZ Z PODANIEM ZNACZENIA TYCH KRYTERIÓW </w:t>
      </w:r>
      <w:r>
        <w:rPr>
          <w:sz w:val="22"/>
          <w:szCs w:val="22"/>
        </w:rPr>
        <w:br/>
      </w:r>
      <w:r w:rsidRPr="00EE237D">
        <w:rPr>
          <w:sz w:val="22"/>
          <w:szCs w:val="22"/>
        </w:rPr>
        <w:t xml:space="preserve">I SPOSOBU OCENY OFERT.  </w:t>
      </w:r>
    </w:p>
    <w:p w:rsidR="00EE237D" w:rsidRDefault="0092747A" w:rsidP="009C362A">
      <w:pPr>
        <w:pStyle w:val="Nagwek2"/>
      </w:pPr>
      <w:r>
        <w:t xml:space="preserve">Dla każdego zadnia częściowego (2 zadania) </w:t>
      </w:r>
      <w:r w:rsidR="00EE237D" w:rsidRPr="000F59F8">
        <w:t>Zamawiający będzie oceniał oferty według następujących kryteriów:</w:t>
      </w:r>
      <w:r w:rsidR="0069644C">
        <w:tab/>
      </w:r>
      <w:r w:rsidR="0069644C">
        <w:br/>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22"/>
        <w:gridCol w:w="5753"/>
        <w:gridCol w:w="1530"/>
      </w:tblGrid>
      <w:tr w:rsidR="0094666E" w:rsidRPr="00057CEB" w:rsidTr="009C362A">
        <w:trPr>
          <w:trHeight w:val="356"/>
        </w:trPr>
        <w:tc>
          <w:tcPr>
            <w:tcW w:w="1222" w:type="dxa"/>
            <w:tcBorders>
              <w:top w:val="single" w:sz="4" w:space="0" w:color="auto"/>
              <w:left w:val="single" w:sz="4" w:space="0" w:color="auto"/>
              <w:bottom w:val="single" w:sz="4" w:space="0" w:color="auto"/>
              <w:right w:val="single" w:sz="4" w:space="0" w:color="auto"/>
            </w:tcBorders>
            <w:shd w:val="clear" w:color="auto" w:fill="F3F3F3"/>
            <w:vAlign w:val="center"/>
          </w:tcPr>
          <w:p w:rsidR="0094666E" w:rsidRPr="00057CEB" w:rsidRDefault="0094666E" w:rsidP="009C362A">
            <w:pPr>
              <w:pStyle w:val="Tekstpodstawowy"/>
              <w:jc w:val="center"/>
              <w:rPr>
                <w:b/>
                <w:sz w:val="20"/>
                <w:szCs w:val="20"/>
              </w:rPr>
            </w:pPr>
            <w:r w:rsidRPr="00057CEB">
              <w:rPr>
                <w:b/>
                <w:sz w:val="20"/>
                <w:szCs w:val="20"/>
              </w:rPr>
              <w:t>Nr:</w:t>
            </w:r>
          </w:p>
        </w:tc>
        <w:tc>
          <w:tcPr>
            <w:tcW w:w="5753" w:type="dxa"/>
            <w:tcBorders>
              <w:top w:val="single" w:sz="4" w:space="0" w:color="auto"/>
              <w:left w:val="single" w:sz="4" w:space="0" w:color="auto"/>
              <w:bottom w:val="single" w:sz="4" w:space="0" w:color="auto"/>
              <w:right w:val="single" w:sz="4" w:space="0" w:color="auto"/>
            </w:tcBorders>
            <w:shd w:val="clear" w:color="auto" w:fill="F3F3F3"/>
            <w:vAlign w:val="center"/>
          </w:tcPr>
          <w:p w:rsidR="0094666E" w:rsidRPr="00057CEB" w:rsidRDefault="0094666E" w:rsidP="009C362A">
            <w:pPr>
              <w:pStyle w:val="Tekstpodstawowy"/>
              <w:jc w:val="center"/>
              <w:rPr>
                <w:b/>
                <w:sz w:val="20"/>
                <w:szCs w:val="20"/>
              </w:rPr>
            </w:pPr>
            <w:r w:rsidRPr="00057CEB">
              <w:rPr>
                <w:b/>
                <w:sz w:val="20"/>
                <w:szCs w:val="20"/>
              </w:rPr>
              <w:t>Nazwa kryterium:</w:t>
            </w:r>
          </w:p>
        </w:tc>
        <w:tc>
          <w:tcPr>
            <w:tcW w:w="1530" w:type="dxa"/>
            <w:tcBorders>
              <w:top w:val="single" w:sz="4" w:space="0" w:color="auto"/>
              <w:left w:val="single" w:sz="4" w:space="0" w:color="auto"/>
              <w:bottom w:val="single" w:sz="4" w:space="0" w:color="auto"/>
              <w:right w:val="single" w:sz="4" w:space="0" w:color="auto"/>
            </w:tcBorders>
            <w:shd w:val="clear" w:color="auto" w:fill="F3F3F3"/>
            <w:vAlign w:val="center"/>
          </w:tcPr>
          <w:p w:rsidR="0094666E" w:rsidRPr="00057CEB" w:rsidRDefault="0094666E" w:rsidP="009C362A">
            <w:pPr>
              <w:pStyle w:val="Tekstpodstawowy"/>
              <w:jc w:val="center"/>
              <w:rPr>
                <w:b/>
                <w:sz w:val="20"/>
                <w:szCs w:val="20"/>
              </w:rPr>
            </w:pPr>
            <w:r w:rsidRPr="00057CEB">
              <w:rPr>
                <w:b/>
                <w:sz w:val="20"/>
                <w:szCs w:val="20"/>
              </w:rPr>
              <w:t>Waga:</w:t>
            </w:r>
          </w:p>
        </w:tc>
      </w:tr>
      <w:tr w:rsidR="00D84A86" w:rsidRPr="00057CEB" w:rsidTr="00F13FE0">
        <w:trPr>
          <w:trHeight w:val="406"/>
        </w:trPr>
        <w:tc>
          <w:tcPr>
            <w:tcW w:w="1222" w:type="dxa"/>
            <w:tcBorders>
              <w:top w:val="single" w:sz="4" w:space="0" w:color="auto"/>
              <w:left w:val="single" w:sz="4" w:space="0" w:color="auto"/>
              <w:bottom w:val="single" w:sz="4" w:space="0" w:color="auto"/>
              <w:right w:val="single" w:sz="4" w:space="0" w:color="auto"/>
            </w:tcBorders>
            <w:shd w:val="clear" w:color="auto" w:fill="auto"/>
          </w:tcPr>
          <w:p w:rsidR="00D84A86" w:rsidRDefault="00D84A86" w:rsidP="00F13FE0">
            <w:pPr>
              <w:pStyle w:val="Tekstpodstawowy"/>
              <w:jc w:val="right"/>
            </w:pPr>
            <w:r w:rsidRPr="00D84A86">
              <w:t>1</w:t>
            </w:r>
          </w:p>
        </w:tc>
        <w:tc>
          <w:tcPr>
            <w:tcW w:w="5753" w:type="dxa"/>
            <w:tcBorders>
              <w:top w:val="single" w:sz="4" w:space="0" w:color="auto"/>
              <w:left w:val="single" w:sz="4" w:space="0" w:color="auto"/>
              <w:bottom w:val="single" w:sz="4" w:space="0" w:color="auto"/>
              <w:right w:val="single" w:sz="4" w:space="0" w:color="auto"/>
            </w:tcBorders>
            <w:shd w:val="clear" w:color="auto" w:fill="auto"/>
          </w:tcPr>
          <w:p w:rsidR="00D84A86" w:rsidRDefault="00D84A86" w:rsidP="00F13FE0">
            <w:pPr>
              <w:pStyle w:val="Tekstpodstawowy"/>
            </w:pPr>
            <w:r w:rsidRPr="00D84A86">
              <w:t>Cena</w:t>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69644C" w:rsidRDefault="00174253" w:rsidP="0069644C">
            <w:pPr>
              <w:pStyle w:val="Tekstpodstawowy"/>
              <w:jc w:val="center"/>
            </w:pPr>
            <w:r>
              <w:t>60</w:t>
            </w:r>
            <w:r w:rsidR="00D84A86">
              <w:t xml:space="preserve"> %</w:t>
            </w:r>
            <w:r w:rsidR="0069644C">
              <w:br/>
            </w:r>
          </w:p>
        </w:tc>
      </w:tr>
      <w:tr w:rsidR="00174253" w:rsidRPr="00057CEB" w:rsidTr="00F13FE0">
        <w:trPr>
          <w:trHeight w:val="406"/>
        </w:trPr>
        <w:tc>
          <w:tcPr>
            <w:tcW w:w="1222" w:type="dxa"/>
            <w:tcBorders>
              <w:top w:val="single" w:sz="4" w:space="0" w:color="auto"/>
              <w:left w:val="single" w:sz="4" w:space="0" w:color="auto"/>
              <w:bottom w:val="single" w:sz="4" w:space="0" w:color="auto"/>
              <w:right w:val="single" w:sz="4" w:space="0" w:color="auto"/>
            </w:tcBorders>
            <w:shd w:val="clear" w:color="auto" w:fill="auto"/>
          </w:tcPr>
          <w:p w:rsidR="00174253" w:rsidRPr="00D84A86" w:rsidRDefault="00174253" w:rsidP="00F13FE0">
            <w:pPr>
              <w:pStyle w:val="Tekstpodstawowy"/>
              <w:jc w:val="right"/>
            </w:pPr>
            <w:r>
              <w:t>2</w:t>
            </w:r>
          </w:p>
        </w:tc>
        <w:tc>
          <w:tcPr>
            <w:tcW w:w="5753" w:type="dxa"/>
            <w:tcBorders>
              <w:top w:val="single" w:sz="4" w:space="0" w:color="auto"/>
              <w:left w:val="single" w:sz="4" w:space="0" w:color="auto"/>
              <w:bottom w:val="single" w:sz="4" w:space="0" w:color="auto"/>
              <w:right w:val="single" w:sz="4" w:space="0" w:color="auto"/>
            </w:tcBorders>
            <w:shd w:val="clear" w:color="auto" w:fill="auto"/>
          </w:tcPr>
          <w:p w:rsidR="00174253" w:rsidRPr="00D84A86" w:rsidRDefault="00174253" w:rsidP="00F13FE0">
            <w:pPr>
              <w:pStyle w:val="Tekstpodstawowy"/>
            </w:pPr>
            <w:r>
              <w:t>Waga bagażu rejestrowanego na osobę</w:t>
            </w:r>
            <w:r w:rsidR="00A13790">
              <w:t xml:space="preserve"> obowiązująca w dwie strony</w:t>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174253" w:rsidRDefault="00174253" w:rsidP="00F13FE0">
            <w:pPr>
              <w:pStyle w:val="Tekstpodstawowy"/>
              <w:jc w:val="center"/>
            </w:pPr>
            <w:r>
              <w:t>40 %</w:t>
            </w:r>
          </w:p>
          <w:p w:rsidR="0069644C" w:rsidRDefault="0069644C" w:rsidP="00F13FE0">
            <w:pPr>
              <w:pStyle w:val="Tekstpodstawowy"/>
              <w:jc w:val="center"/>
            </w:pPr>
          </w:p>
        </w:tc>
      </w:tr>
    </w:tbl>
    <w:p w:rsidR="0094666E" w:rsidRPr="00116483" w:rsidRDefault="0094666E" w:rsidP="009C362A">
      <w:pPr>
        <w:rPr>
          <w:vanish/>
        </w:rPr>
      </w:pPr>
    </w:p>
    <w:p w:rsidR="00EE237D" w:rsidRDefault="00EE237D" w:rsidP="009C362A">
      <w:pPr>
        <w:pStyle w:val="Nagwek2"/>
      </w:pPr>
      <w:r w:rsidRPr="00EE237D">
        <w:t xml:space="preserve">Punkty przyznawane za podane w pkt </w:t>
      </w:r>
      <w:r w:rsidR="009C362A">
        <w:t>15</w:t>
      </w:r>
      <w:r w:rsidRPr="00EE237D">
        <w:t xml:space="preserve">.1 kryteria będą liczone według następujących wzorów: </w:t>
      </w:r>
      <w:r w:rsidR="003A7549">
        <w:br/>
      </w:r>
    </w:p>
    <w:tbl>
      <w:tblPr>
        <w:tblW w:w="85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7"/>
        <w:gridCol w:w="6300"/>
      </w:tblGrid>
      <w:tr w:rsidR="009C362A" w:rsidTr="009C362A">
        <w:trPr>
          <w:jc w:val="center"/>
        </w:trPr>
        <w:tc>
          <w:tcPr>
            <w:tcW w:w="223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9C362A" w:rsidRDefault="009C362A">
            <w:pPr>
              <w:pStyle w:val="Tekstpodstawowy"/>
              <w:jc w:val="center"/>
              <w:rPr>
                <w:b/>
                <w:sz w:val="20"/>
                <w:szCs w:val="20"/>
              </w:rPr>
            </w:pPr>
            <w:r>
              <w:rPr>
                <w:b/>
                <w:sz w:val="20"/>
                <w:szCs w:val="20"/>
              </w:rPr>
              <w:t>Nr kryterium:</w:t>
            </w:r>
          </w:p>
        </w:tc>
        <w:tc>
          <w:tcPr>
            <w:tcW w:w="6300"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9C362A" w:rsidRDefault="009C362A">
            <w:pPr>
              <w:pStyle w:val="Tekstpodstawowy"/>
              <w:jc w:val="center"/>
              <w:rPr>
                <w:b/>
                <w:sz w:val="20"/>
                <w:szCs w:val="20"/>
              </w:rPr>
            </w:pPr>
            <w:r>
              <w:rPr>
                <w:b/>
                <w:sz w:val="20"/>
                <w:szCs w:val="20"/>
              </w:rPr>
              <w:t>Wzór:</w:t>
            </w:r>
          </w:p>
        </w:tc>
      </w:tr>
      <w:tr w:rsidR="00D84A86" w:rsidTr="00F13FE0">
        <w:trPr>
          <w:jc w:val="center"/>
        </w:trPr>
        <w:tc>
          <w:tcPr>
            <w:tcW w:w="2237" w:type="dxa"/>
            <w:tcBorders>
              <w:top w:val="single" w:sz="4" w:space="0" w:color="auto"/>
              <w:left w:val="single" w:sz="4" w:space="0" w:color="auto"/>
              <w:bottom w:val="single" w:sz="4" w:space="0" w:color="auto"/>
              <w:right w:val="single" w:sz="4" w:space="0" w:color="auto"/>
            </w:tcBorders>
            <w:hideMark/>
          </w:tcPr>
          <w:p w:rsidR="00D84A86" w:rsidRDefault="00D84A86" w:rsidP="00F13FE0">
            <w:pPr>
              <w:pStyle w:val="Tekstpodstawowy"/>
              <w:jc w:val="center"/>
            </w:pPr>
            <w:r w:rsidRPr="00D84A86">
              <w:t>1</w:t>
            </w:r>
          </w:p>
        </w:tc>
        <w:tc>
          <w:tcPr>
            <w:tcW w:w="6300" w:type="dxa"/>
            <w:tcBorders>
              <w:top w:val="single" w:sz="4" w:space="0" w:color="auto"/>
              <w:left w:val="single" w:sz="4" w:space="0" w:color="auto"/>
              <w:bottom w:val="single" w:sz="4" w:space="0" w:color="auto"/>
              <w:right w:val="single" w:sz="4" w:space="0" w:color="auto"/>
            </w:tcBorders>
            <w:hideMark/>
          </w:tcPr>
          <w:p w:rsidR="00D84A86" w:rsidRPr="003A7549" w:rsidRDefault="00D84A86" w:rsidP="00F13FE0">
            <w:pPr>
              <w:pStyle w:val="Tekstpodstawowy"/>
              <w:rPr>
                <w:b/>
              </w:rPr>
            </w:pPr>
            <w:r w:rsidRPr="003A7549">
              <w:rPr>
                <w:b/>
              </w:rPr>
              <w:t>Cena</w:t>
            </w:r>
            <w:r w:rsidR="003A7549">
              <w:rPr>
                <w:b/>
              </w:rPr>
              <w:t>:</w:t>
            </w:r>
          </w:p>
          <w:p w:rsidR="00D84A86" w:rsidRPr="00D84A86" w:rsidRDefault="00D84A86" w:rsidP="00F13FE0">
            <w:pPr>
              <w:pStyle w:val="Tekstpodstawowy"/>
            </w:pPr>
            <w:r w:rsidRPr="00D84A86">
              <w:t xml:space="preserve">Liczba punktów = ( </w:t>
            </w:r>
            <w:proofErr w:type="spellStart"/>
            <w:r w:rsidRPr="00D84A86">
              <w:t>Cmin</w:t>
            </w:r>
            <w:proofErr w:type="spellEnd"/>
            <w:r w:rsidRPr="00D84A86">
              <w:t>/</w:t>
            </w:r>
            <w:proofErr w:type="spellStart"/>
            <w:r w:rsidRPr="00D84A86">
              <w:t>Cof</w:t>
            </w:r>
            <w:proofErr w:type="spellEnd"/>
            <w:r w:rsidRPr="00D84A86">
              <w:t xml:space="preserve"> ) * 100 * waga</w:t>
            </w:r>
          </w:p>
          <w:p w:rsidR="00D84A86" w:rsidRPr="00D84A86" w:rsidRDefault="00D84A86" w:rsidP="00F13FE0">
            <w:pPr>
              <w:pStyle w:val="Tekstpodstawowy"/>
            </w:pPr>
            <w:r w:rsidRPr="00D84A86">
              <w:t>gdzie:</w:t>
            </w:r>
          </w:p>
          <w:p w:rsidR="00D84A86" w:rsidRPr="00D84A86" w:rsidRDefault="00D84A86" w:rsidP="00F13FE0">
            <w:pPr>
              <w:pStyle w:val="Tekstpodstawowy"/>
            </w:pPr>
            <w:r w:rsidRPr="00D84A86">
              <w:t xml:space="preserve">- </w:t>
            </w:r>
            <w:proofErr w:type="spellStart"/>
            <w:r w:rsidRPr="00D84A86">
              <w:t>Cmin</w:t>
            </w:r>
            <w:proofErr w:type="spellEnd"/>
            <w:r w:rsidRPr="00D84A86">
              <w:t xml:space="preserve"> - najniższa cena spośród wszystkich ofert</w:t>
            </w:r>
          </w:p>
          <w:p w:rsidR="00D84A86" w:rsidRDefault="00D84A86" w:rsidP="00F13FE0">
            <w:pPr>
              <w:pStyle w:val="Tekstpodstawowy"/>
            </w:pPr>
            <w:r w:rsidRPr="00D84A86">
              <w:t xml:space="preserve">- </w:t>
            </w:r>
            <w:proofErr w:type="spellStart"/>
            <w:r w:rsidRPr="00D84A86">
              <w:t>Cof</w:t>
            </w:r>
            <w:proofErr w:type="spellEnd"/>
            <w:r w:rsidRPr="00D84A86">
              <w:t xml:space="preserve"> -  cena podana w ofercie</w:t>
            </w:r>
          </w:p>
        </w:tc>
      </w:tr>
      <w:tr w:rsidR="003A7549" w:rsidTr="00F13FE0">
        <w:trPr>
          <w:jc w:val="center"/>
        </w:trPr>
        <w:tc>
          <w:tcPr>
            <w:tcW w:w="2237" w:type="dxa"/>
            <w:tcBorders>
              <w:top w:val="single" w:sz="4" w:space="0" w:color="auto"/>
              <w:left w:val="single" w:sz="4" w:space="0" w:color="auto"/>
              <w:bottom w:val="single" w:sz="4" w:space="0" w:color="auto"/>
              <w:right w:val="single" w:sz="4" w:space="0" w:color="auto"/>
            </w:tcBorders>
          </w:tcPr>
          <w:p w:rsidR="003A7549" w:rsidRPr="00D84A86" w:rsidRDefault="003A7549" w:rsidP="00F13FE0">
            <w:pPr>
              <w:pStyle w:val="Tekstpodstawowy"/>
              <w:jc w:val="center"/>
            </w:pPr>
            <w:r>
              <w:t>2</w:t>
            </w:r>
          </w:p>
        </w:tc>
        <w:tc>
          <w:tcPr>
            <w:tcW w:w="6300" w:type="dxa"/>
            <w:tcBorders>
              <w:top w:val="single" w:sz="4" w:space="0" w:color="auto"/>
              <w:left w:val="single" w:sz="4" w:space="0" w:color="auto"/>
              <w:bottom w:val="single" w:sz="4" w:space="0" w:color="auto"/>
              <w:right w:val="single" w:sz="4" w:space="0" w:color="auto"/>
            </w:tcBorders>
          </w:tcPr>
          <w:p w:rsidR="003A7549" w:rsidRPr="009E34C8" w:rsidRDefault="003A7549" w:rsidP="003A7549">
            <w:pPr>
              <w:rPr>
                <w:b/>
                <w:bCs/>
                <w:szCs w:val="22"/>
              </w:rPr>
            </w:pPr>
            <w:r w:rsidRPr="009E34C8">
              <w:rPr>
                <w:b/>
                <w:bCs/>
                <w:szCs w:val="22"/>
              </w:rPr>
              <w:t>Waga bagażu rejestrowanego</w:t>
            </w:r>
            <w:r w:rsidR="004160B3" w:rsidRPr="009E34C8">
              <w:rPr>
                <w:b/>
                <w:bCs/>
                <w:szCs w:val="22"/>
              </w:rPr>
              <w:t xml:space="preserve"> dla jednej osoby, obowiązująca w dwie strony</w:t>
            </w:r>
            <w:r w:rsidRPr="009E34C8">
              <w:rPr>
                <w:b/>
                <w:bCs/>
                <w:szCs w:val="22"/>
              </w:rPr>
              <w:t>:</w:t>
            </w:r>
          </w:p>
          <w:p w:rsidR="003A7549" w:rsidRPr="009E34C8" w:rsidRDefault="003A7549" w:rsidP="003A7549">
            <w:pPr>
              <w:rPr>
                <w:bCs/>
                <w:szCs w:val="22"/>
              </w:rPr>
            </w:pPr>
            <w:r w:rsidRPr="009E34C8">
              <w:rPr>
                <w:bCs/>
                <w:szCs w:val="22"/>
              </w:rPr>
              <w:t xml:space="preserve">Liczba punktów = </w:t>
            </w:r>
            <w:proofErr w:type="spellStart"/>
            <w:r w:rsidRPr="009E34C8">
              <w:rPr>
                <w:bCs/>
                <w:szCs w:val="22"/>
              </w:rPr>
              <w:t>Tof</w:t>
            </w:r>
            <w:proofErr w:type="spellEnd"/>
            <w:r w:rsidRPr="009E34C8">
              <w:rPr>
                <w:bCs/>
                <w:szCs w:val="22"/>
              </w:rPr>
              <w:t xml:space="preserve">  * </w:t>
            </w:r>
            <w:proofErr w:type="spellStart"/>
            <w:r w:rsidRPr="009E34C8">
              <w:rPr>
                <w:bCs/>
                <w:szCs w:val="22"/>
              </w:rPr>
              <w:t>Wb</w:t>
            </w:r>
            <w:proofErr w:type="spellEnd"/>
          </w:p>
          <w:p w:rsidR="003A7549" w:rsidRPr="009E34C8" w:rsidRDefault="003A7549" w:rsidP="003A7549">
            <w:pPr>
              <w:rPr>
                <w:szCs w:val="22"/>
              </w:rPr>
            </w:pPr>
            <w:r w:rsidRPr="009E34C8">
              <w:rPr>
                <w:szCs w:val="22"/>
              </w:rPr>
              <w:t>gdzie:</w:t>
            </w:r>
          </w:p>
          <w:p w:rsidR="003A7549" w:rsidRPr="009E34C8" w:rsidRDefault="003A7549" w:rsidP="003A7549">
            <w:pPr>
              <w:rPr>
                <w:szCs w:val="22"/>
              </w:rPr>
            </w:pPr>
            <w:r w:rsidRPr="009E34C8">
              <w:rPr>
                <w:szCs w:val="22"/>
              </w:rPr>
              <w:t xml:space="preserve">- </w:t>
            </w:r>
            <w:proofErr w:type="spellStart"/>
            <w:r w:rsidRPr="009E34C8">
              <w:rPr>
                <w:szCs w:val="22"/>
              </w:rPr>
              <w:t>Wb</w:t>
            </w:r>
            <w:proofErr w:type="spellEnd"/>
            <w:r w:rsidRPr="009E34C8">
              <w:rPr>
                <w:szCs w:val="22"/>
              </w:rPr>
              <w:t xml:space="preserve"> – waga kryterium </w:t>
            </w:r>
          </w:p>
          <w:p w:rsidR="003A7549" w:rsidRPr="009E34C8" w:rsidRDefault="003A7549" w:rsidP="003A7549">
            <w:pPr>
              <w:rPr>
                <w:szCs w:val="22"/>
              </w:rPr>
            </w:pPr>
            <w:r w:rsidRPr="009E34C8">
              <w:rPr>
                <w:szCs w:val="22"/>
              </w:rPr>
              <w:t xml:space="preserve"> - </w:t>
            </w:r>
            <w:proofErr w:type="spellStart"/>
            <w:r w:rsidRPr="009E34C8">
              <w:rPr>
                <w:szCs w:val="22"/>
              </w:rPr>
              <w:t>Tof</w:t>
            </w:r>
            <w:proofErr w:type="spellEnd"/>
            <w:r w:rsidRPr="009E34C8">
              <w:rPr>
                <w:szCs w:val="22"/>
              </w:rPr>
              <w:t xml:space="preserve"> – liczba punktów przyznana badanej ofercie zgodnie z poniższymi zasadami:</w:t>
            </w:r>
          </w:p>
          <w:p w:rsidR="003A7549" w:rsidRPr="009E34C8" w:rsidRDefault="003A7549" w:rsidP="003A7549">
            <w:pPr>
              <w:rPr>
                <w:szCs w:val="22"/>
              </w:rPr>
            </w:pPr>
            <w:r w:rsidRPr="009E34C8">
              <w:rPr>
                <w:szCs w:val="22"/>
              </w:rPr>
              <w:t xml:space="preserve">- 100 pkt. – waga bagażu </w:t>
            </w:r>
            <w:r w:rsidR="00A90E7B">
              <w:rPr>
                <w:szCs w:val="22"/>
              </w:rPr>
              <w:t xml:space="preserve">rejestrowanego/os </w:t>
            </w:r>
            <w:r w:rsidRPr="009E34C8">
              <w:rPr>
                <w:szCs w:val="22"/>
              </w:rPr>
              <w:t>2</w:t>
            </w:r>
            <w:r w:rsidR="00B80848" w:rsidRPr="009E34C8">
              <w:rPr>
                <w:szCs w:val="22"/>
              </w:rPr>
              <w:t>7</w:t>
            </w:r>
            <w:r w:rsidRPr="009E34C8">
              <w:rPr>
                <w:szCs w:val="22"/>
              </w:rPr>
              <w:t>-</w:t>
            </w:r>
            <w:r w:rsidR="00B80848" w:rsidRPr="009E34C8">
              <w:rPr>
                <w:szCs w:val="22"/>
              </w:rPr>
              <w:t>40</w:t>
            </w:r>
            <w:r w:rsidRPr="009E34C8">
              <w:rPr>
                <w:szCs w:val="22"/>
              </w:rPr>
              <w:t xml:space="preserve"> kg  </w:t>
            </w:r>
          </w:p>
          <w:p w:rsidR="003A7549" w:rsidRPr="009E34C8" w:rsidRDefault="003A7549" w:rsidP="003A7549">
            <w:pPr>
              <w:rPr>
                <w:szCs w:val="22"/>
              </w:rPr>
            </w:pPr>
            <w:r w:rsidRPr="009E34C8">
              <w:rPr>
                <w:szCs w:val="22"/>
              </w:rPr>
              <w:t xml:space="preserve">- 75 pkt. –  waga bagażu </w:t>
            </w:r>
            <w:r w:rsidR="00A90E7B">
              <w:rPr>
                <w:szCs w:val="22"/>
              </w:rPr>
              <w:t xml:space="preserve">rejestrowanego/os </w:t>
            </w:r>
            <w:r w:rsidR="00B80848" w:rsidRPr="009E34C8">
              <w:rPr>
                <w:szCs w:val="22"/>
              </w:rPr>
              <w:t>25</w:t>
            </w:r>
            <w:r w:rsidRPr="009E34C8">
              <w:rPr>
                <w:szCs w:val="22"/>
              </w:rPr>
              <w:t>-</w:t>
            </w:r>
            <w:r w:rsidR="00B80848" w:rsidRPr="009E34C8">
              <w:rPr>
                <w:szCs w:val="22"/>
              </w:rPr>
              <w:t>26</w:t>
            </w:r>
            <w:r w:rsidRPr="009E34C8">
              <w:rPr>
                <w:szCs w:val="22"/>
              </w:rPr>
              <w:t xml:space="preserve"> kg </w:t>
            </w:r>
          </w:p>
          <w:p w:rsidR="003A7549" w:rsidRPr="009E34C8" w:rsidRDefault="003A7549" w:rsidP="003A7549">
            <w:pPr>
              <w:rPr>
                <w:szCs w:val="22"/>
              </w:rPr>
            </w:pPr>
            <w:r w:rsidRPr="009E34C8">
              <w:rPr>
                <w:szCs w:val="22"/>
              </w:rPr>
              <w:t xml:space="preserve">- 50 pkt. –  waga bagażu </w:t>
            </w:r>
            <w:r w:rsidR="00A90E7B">
              <w:rPr>
                <w:szCs w:val="22"/>
              </w:rPr>
              <w:t xml:space="preserve">rejestrowanego/os </w:t>
            </w:r>
            <w:r w:rsidR="00B80848" w:rsidRPr="009E34C8">
              <w:rPr>
                <w:szCs w:val="22"/>
              </w:rPr>
              <w:t>2</w:t>
            </w:r>
            <w:r w:rsidR="00D762F6" w:rsidRPr="009E34C8">
              <w:rPr>
                <w:szCs w:val="22"/>
              </w:rPr>
              <w:t>3-24</w:t>
            </w:r>
            <w:r w:rsidRPr="009E34C8">
              <w:rPr>
                <w:szCs w:val="22"/>
              </w:rPr>
              <w:t xml:space="preserve"> kg</w:t>
            </w:r>
          </w:p>
          <w:p w:rsidR="003A7549" w:rsidRPr="009E34C8" w:rsidRDefault="003A7549" w:rsidP="003A7549">
            <w:pPr>
              <w:rPr>
                <w:szCs w:val="22"/>
              </w:rPr>
            </w:pPr>
            <w:r w:rsidRPr="009E34C8">
              <w:rPr>
                <w:szCs w:val="22"/>
              </w:rPr>
              <w:lastRenderedPageBreak/>
              <w:t xml:space="preserve">- 25 pkt. –  waga bagażu </w:t>
            </w:r>
            <w:r w:rsidR="00A90E7B">
              <w:rPr>
                <w:szCs w:val="22"/>
              </w:rPr>
              <w:t xml:space="preserve">rejestrowanego/os </w:t>
            </w:r>
            <w:r w:rsidR="00D762F6" w:rsidRPr="009E34C8">
              <w:rPr>
                <w:szCs w:val="22"/>
              </w:rPr>
              <w:t xml:space="preserve">21-22 </w:t>
            </w:r>
            <w:r w:rsidRPr="009E34C8">
              <w:rPr>
                <w:szCs w:val="22"/>
              </w:rPr>
              <w:t>kg</w:t>
            </w:r>
          </w:p>
          <w:p w:rsidR="003A7549" w:rsidRPr="009E34C8" w:rsidRDefault="003A7549" w:rsidP="003A7549">
            <w:pPr>
              <w:rPr>
                <w:szCs w:val="22"/>
              </w:rPr>
            </w:pPr>
            <w:r w:rsidRPr="009E34C8">
              <w:rPr>
                <w:szCs w:val="22"/>
              </w:rPr>
              <w:t xml:space="preserve">- 0 pkt.  –  waga bagażu  </w:t>
            </w:r>
            <w:r w:rsidR="00A90E7B">
              <w:rPr>
                <w:szCs w:val="22"/>
              </w:rPr>
              <w:t xml:space="preserve">rejestrowanego/os </w:t>
            </w:r>
            <w:r w:rsidR="00D762F6" w:rsidRPr="009E34C8">
              <w:rPr>
                <w:szCs w:val="22"/>
              </w:rPr>
              <w:t xml:space="preserve">20 kg </w:t>
            </w:r>
          </w:p>
          <w:p w:rsidR="0069644C" w:rsidRDefault="0069644C" w:rsidP="00F13FE0">
            <w:pPr>
              <w:pStyle w:val="Tekstpodstawowy"/>
            </w:pPr>
          </w:p>
          <w:p w:rsidR="003A7549" w:rsidRDefault="0069644C" w:rsidP="00F13FE0">
            <w:pPr>
              <w:pStyle w:val="Tekstpodstawowy"/>
            </w:pPr>
            <w:r>
              <w:t>Maksymalna liczba punktów do zdobycia za wagę bagażu rejestrowanego po zsumowaniu wagi bagażu dla jednej osoby w dwie strony – 100 punktów.</w:t>
            </w:r>
          </w:p>
          <w:p w:rsidR="0069644C" w:rsidRPr="00D84A86" w:rsidRDefault="0069644C" w:rsidP="00F13FE0">
            <w:pPr>
              <w:pStyle w:val="Tekstpodstawowy"/>
            </w:pPr>
            <w:r>
              <w:t>Waga bagażu rejestrowanego po zsumowaniu wagi bagażu dla jednej osoby w dwie strony poniżej 20 kg – oferta zostanie odrzucona jako niezgodna z SIWZ.</w:t>
            </w:r>
          </w:p>
        </w:tc>
      </w:tr>
    </w:tbl>
    <w:p w:rsidR="00EE237D" w:rsidRDefault="00EE237D" w:rsidP="009C362A">
      <w:pPr>
        <w:pStyle w:val="Nagwek2"/>
      </w:pPr>
      <w:r>
        <w:lastRenderedPageBreak/>
        <w:t>Tak uzyskane oceny za poszczególne kryteria zostaną zsumowane i suma ta stanowić będzie końcową ocenę danej oferty. Za ofertę najkorzystniejszą zostanie uznana oferta zawierająca najkorzystniejszy bilans punktów we wskazanych powyżej kryteriach.</w:t>
      </w:r>
    </w:p>
    <w:p w:rsidR="00EE237D" w:rsidRDefault="00EE237D" w:rsidP="009C362A">
      <w:pPr>
        <w:pStyle w:val="Nagwek2"/>
      </w:pPr>
      <w:r>
        <w:t>Wszystkie obliczenia będą dokonywane z dokładnością do dwóch miejsc po przecinku.</w:t>
      </w:r>
    </w:p>
    <w:p w:rsidR="00EE237D" w:rsidRDefault="00EE237D" w:rsidP="009C362A">
      <w:pPr>
        <w:pStyle w:val="Nagwek2"/>
      </w:pPr>
      <w:r>
        <w:t>W toku dokonywania badania i oceny ofert Zamawiający może żądać udzielenia przez Wykonawcę wyjaśnień treści złożonych przez niego ofert.</w:t>
      </w:r>
    </w:p>
    <w:p w:rsidR="00EE237D" w:rsidRPr="0094666E" w:rsidRDefault="00EE237D" w:rsidP="009C362A">
      <w:pPr>
        <w:pStyle w:val="Nagwek2"/>
      </w:pPr>
      <w:r>
        <w:t xml:space="preserve">Zgodnie z art. 87 ust. 2 prawa zamówień publicznych Zamawiający poprawi oczywiste omyłki pisarskie, oczywiste omyłki rachunkowe oraz inne omyłki polegające </w:t>
      </w:r>
      <w:r>
        <w:br/>
        <w:t xml:space="preserve">na niezgodności </w:t>
      </w:r>
      <w:r w:rsidRPr="0094666E">
        <w:t xml:space="preserve">oferty ze specyfikacja istotnych warunków zamówienia, niepowodujące istotnych zmian w treści oferty. </w:t>
      </w:r>
    </w:p>
    <w:p w:rsidR="0094666E" w:rsidRPr="0094666E" w:rsidRDefault="0094666E" w:rsidP="009C362A">
      <w:pPr>
        <w:pStyle w:val="Nagwek1"/>
        <w:numPr>
          <w:ilvl w:val="0"/>
          <w:numId w:val="4"/>
        </w:numPr>
      </w:pPr>
      <w:r w:rsidRPr="0094666E">
        <w:t>INFORMACJA O FORMALNOŚCIACH, JAKIE POWINNY ZOSTAĆ DOPEŁNIONE PO WYBORZE OFERTY W CELU ZAWARCIA UMOWY W SPRAWIE ZAMÓWIENIA PUBLICZNEGO</w:t>
      </w:r>
    </w:p>
    <w:p w:rsidR="0094666E" w:rsidRPr="0094666E" w:rsidRDefault="0094666E" w:rsidP="009C362A">
      <w:pPr>
        <w:pStyle w:val="Nagwek2"/>
      </w:pPr>
      <w:r w:rsidRPr="0094666E">
        <w:rPr>
          <w:color w:val="00000A"/>
          <w:lang w:eastAsia="zh-CN"/>
        </w:rPr>
        <w:t>Zamawiający po upływie terminu przewidzianego na wniesienie środków ochrony prawnej wezwie Wykonawcę celem podpisania umowy i wyznaczy termin na jej zawarcie</w:t>
      </w:r>
      <w:r w:rsidR="004C47E5">
        <w:rPr>
          <w:color w:val="00000A"/>
          <w:lang w:eastAsia="zh-CN"/>
        </w:rPr>
        <w:t>.</w:t>
      </w:r>
    </w:p>
    <w:p w:rsidR="0094666E" w:rsidRPr="0094666E" w:rsidRDefault="0094666E" w:rsidP="009C362A">
      <w:pPr>
        <w:pStyle w:val="Nagwek2"/>
      </w:pPr>
      <w:r w:rsidRPr="0094666E">
        <w:rPr>
          <w:lang w:eastAsia="zh-CN"/>
        </w:rPr>
        <w:t xml:space="preserve">Umowa zostanie zawarta zgodnie ze wzorem stanowiącym </w:t>
      </w:r>
      <w:r w:rsidRPr="003A7549">
        <w:rPr>
          <w:lang w:eastAsia="zh-CN"/>
        </w:rPr>
        <w:t>załącznik nr 3 do</w:t>
      </w:r>
      <w:r w:rsidRPr="0094666E">
        <w:rPr>
          <w:lang w:eastAsia="zh-CN"/>
        </w:rPr>
        <w:t xml:space="preserve"> SIWZ.</w:t>
      </w:r>
    </w:p>
    <w:p w:rsidR="0094666E" w:rsidRPr="0094666E" w:rsidRDefault="0094666E" w:rsidP="009C362A">
      <w:pPr>
        <w:pStyle w:val="Nagwek2"/>
      </w:pPr>
      <w:r w:rsidRPr="0094666E">
        <w:rPr>
          <w:lang w:eastAsia="zh-CN"/>
        </w:rPr>
        <w:t>Osoby reprezentujące wykonawcę przy podpisywaniu umowy powinny posiadać ze sobą dokumenty potwierdzające ich umocowanie do reprezentowania wykonawcy, o ile umocowanie to nie będzie wynikać z dokumentów załączonych do oferty.</w:t>
      </w:r>
    </w:p>
    <w:p w:rsidR="0094666E" w:rsidRPr="0094666E" w:rsidRDefault="0094666E" w:rsidP="009C362A">
      <w:pPr>
        <w:pStyle w:val="Nagwek2"/>
      </w:pPr>
      <w:r w:rsidRPr="0094666E">
        <w:rPr>
          <w:lang w:eastAsia="zh-CN"/>
        </w:rPr>
        <w:t>W przypadku wyboru oferty Wykonawców wspólnie ubiegających się o udzielenie zamówienia (s.c.,  konsorcja), Zamawiający zwrócić się przed podpisaniem umowy o przedłożenie kopii umowy(-ów) określającej podstawy i zasady wspólnego ubiegania się o udzielenie zamówienia publicznego.</w:t>
      </w:r>
    </w:p>
    <w:p w:rsidR="0094666E" w:rsidRPr="0094666E" w:rsidRDefault="0094666E" w:rsidP="009C362A">
      <w:pPr>
        <w:pStyle w:val="Nagwek2"/>
      </w:pPr>
      <w:r w:rsidRPr="0094666E">
        <w:rPr>
          <w:lang w:eastAsia="zh-CN"/>
        </w:rPr>
        <w:t>Wybrany Wykonawca jest zobowiązany do zawarcia umowy w terminie i miejscu wyznaczonym przez Zamawiającego.</w:t>
      </w:r>
    </w:p>
    <w:p w:rsidR="007A0151" w:rsidRPr="007A0151" w:rsidRDefault="007A0151" w:rsidP="009C362A">
      <w:pPr>
        <w:pStyle w:val="Nagwek1"/>
        <w:numPr>
          <w:ilvl w:val="0"/>
          <w:numId w:val="4"/>
        </w:numPr>
      </w:pPr>
      <w:r w:rsidRPr="0094666E">
        <w:rPr>
          <w:bCs w:val="0"/>
        </w:rPr>
        <w:t xml:space="preserve">WYMAGANIA </w:t>
      </w:r>
      <w:r w:rsidRPr="007A0151">
        <w:rPr>
          <w:bCs w:val="0"/>
          <w:sz w:val="22"/>
          <w:szCs w:val="22"/>
        </w:rPr>
        <w:t>DOTYCZĄCE ZABEZPIECZENIA NALEŻYTEGO WYKONANIA UMOWY</w:t>
      </w:r>
    </w:p>
    <w:p w:rsidR="007A0151" w:rsidRPr="000F59F8" w:rsidRDefault="007A0151" w:rsidP="009C362A">
      <w:pPr>
        <w:tabs>
          <w:tab w:val="left" w:pos="708"/>
        </w:tabs>
        <w:spacing w:before="60" w:after="120"/>
        <w:ind w:left="644"/>
        <w:jc w:val="both"/>
        <w:outlineLvl w:val="1"/>
        <w:rPr>
          <w:bCs/>
          <w:iCs/>
          <w:color w:val="000000"/>
          <w:sz w:val="22"/>
          <w:szCs w:val="22"/>
        </w:rPr>
      </w:pPr>
      <w:r>
        <w:t xml:space="preserve"> </w:t>
      </w:r>
      <w:r w:rsidRPr="000F59F8">
        <w:rPr>
          <w:bCs/>
          <w:iCs/>
          <w:color w:val="000000"/>
          <w:sz w:val="22"/>
          <w:szCs w:val="22"/>
        </w:rPr>
        <w:t>W niniejszym postępowaniu zabezpieczenie należytego wykonania umowy nie obowiązuje.</w:t>
      </w:r>
    </w:p>
    <w:p w:rsidR="0074440C" w:rsidRPr="0074440C" w:rsidRDefault="0074440C" w:rsidP="009C362A">
      <w:pPr>
        <w:pStyle w:val="Nagwek1"/>
        <w:numPr>
          <w:ilvl w:val="0"/>
          <w:numId w:val="4"/>
        </w:numPr>
      </w:pPr>
      <w:r w:rsidRPr="0074440C">
        <w:rPr>
          <w:sz w:val="22"/>
          <w:szCs w:val="22"/>
        </w:rPr>
        <w:t xml:space="preserve">Istotne dla stron postanowienia, które zostaną wprowadzone do treści zawieranej umowy w sprawie zamówienia publicznego, </w:t>
      </w:r>
      <w:r w:rsidRPr="0074440C">
        <w:rPr>
          <w:sz w:val="22"/>
          <w:szCs w:val="22"/>
        </w:rPr>
        <w:lastRenderedPageBreak/>
        <w:t>ogólne warunki umowy albo wzór umowy, jeżeli Zamawiający wymaga od Wykonawcy, aby zawarł z nim umowę w sprawie zamówienia publicznego na takich warunkach.:</w:t>
      </w:r>
    </w:p>
    <w:p w:rsidR="0074440C" w:rsidRPr="0074440C" w:rsidRDefault="0074440C" w:rsidP="009C362A">
      <w:pPr>
        <w:pStyle w:val="Nagwek2"/>
      </w:pPr>
      <w:r w:rsidRPr="0074440C">
        <w:t>Istotne postanowienia umowy określa wzór umowy stanowiący załącznik nr 3 do niniejszej Specyfikacji.</w:t>
      </w:r>
    </w:p>
    <w:p w:rsidR="0074440C" w:rsidRPr="0074440C" w:rsidRDefault="0074440C" w:rsidP="009C362A">
      <w:pPr>
        <w:pStyle w:val="Nagwek1"/>
        <w:numPr>
          <w:ilvl w:val="0"/>
          <w:numId w:val="4"/>
        </w:numPr>
        <w:rPr>
          <w:b w:val="0"/>
          <w:bCs w:val="0"/>
          <w:caps w:val="0"/>
          <w:sz w:val="22"/>
          <w:szCs w:val="22"/>
        </w:rPr>
      </w:pPr>
      <w:r w:rsidRPr="0074440C">
        <w:rPr>
          <w:sz w:val="22"/>
          <w:szCs w:val="22"/>
        </w:rPr>
        <w:t>Pouczenie o środkach ochrony prawnej</w:t>
      </w:r>
      <w:r w:rsidR="008B01E0">
        <w:rPr>
          <w:sz w:val="22"/>
          <w:szCs w:val="22"/>
        </w:rPr>
        <w:t xml:space="preserve"> przysługujących wykonawcy w toku postępowania o udzielenie zamówienia publicznego</w:t>
      </w:r>
      <w:r w:rsidRPr="0074440C">
        <w:rPr>
          <w:sz w:val="22"/>
          <w:szCs w:val="22"/>
        </w:rPr>
        <w:t>:</w:t>
      </w:r>
    </w:p>
    <w:p w:rsidR="0074440C" w:rsidRPr="0074440C" w:rsidRDefault="008B01E0" w:rsidP="009C362A">
      <w:pPr>
        <w:pStyle w:val="Nagwek2"/>
        <w:numPr>
          <w:ilvl w:val="1"/>
          <w:numId w:val="4"/>
        </w:numPr>
      </w:pPr>
      <w:r>
        <w:rPr>
          <w:sz w:val="22"/>
          <w:szCs w:val="22"/>
        </w:rPr>
        <w:t xml:space="preserve">Wykonawcy, a także innemu podmiotowi, jeżeli ma lub miał interes w uzyskaniu danego zamówienia oraz poniósł lub może ponieść szkodę w wyniku naruszenia przez Zamawiającego przepisów ustawy Prawo zamówień publicznych, na podstawie art. 180 ust. 2 ustawy przysługuje odwołanie wyłącznie wobec czynności: </w:t>
      </w:r>
    </w:p>
    <w:p w:rsidR="0074440C" w:rsidRPr="0074440C" w:rsidRDefault="0074440C" w:rsidP="009C362A">
      <w:pPr>
        <w:pStyle w:val="Nagwek2"/>
        <w:numPr>
          <w:ilvl w:val="1"/>
          <w:numId w:val="4"/>
        </w:numPr>
      </w:pPr>
      <w:r w:rsidRPr="0074440C">
        <w:rPr>
          <w:sz w:val="22"/>
          <w:szCs w:val="22"/>
        </w:rPr>
        <w:t>W niniejszym postępowaniu odwołanie przysługuje wyłącznie wobec czynności:</w:t>
      </w:r>
    </w:p>
    <w:p w:rsidR="0074440C" w:rsidRDefault="0074440C" w:rsidP="009C362A">
      <w:pPr>
        <w:numPr>
          <w:ilvl w:val="0"/>
          <w:numId w:val="40"/>
        </w:numPr>
        <w:spacing w:before="120" w:after="120"/>
        <w:ind w:left="1134" w:hanging="425"/>
        <w:rPr>
          <w:sz w:val="22"/>
          <w:szCs w:val="22"/>
        </w:rPr>
      </w:pPr>
      <w:r w:rsidRPr="000F59F8">
        <w:rPr>
          <w:sz w:val="22"/>
          <w:szCs w:val="22"/>
        </w:rPr>
        <w:t>określenia warunków udziału w postępowaniu,</w:t>
      </w:r>
    </w:p>
    <w:p w:rsidR="0074440C" w:rsidRDefault="0074440C" w:rsidP="009C362A">
      <w:pPr>
        <w:numPr>
          <w:ilvl w:val="0"/>
          <w:numId w:val="40"/>
        </w:numPr>
        <w:spacing w:before="120" w:after="120"/>
        <w:ind w:left="1134" w:hanging="425"/>
        <w:rPr>
          <w:sz w:val="22"/>
          <w:szCs w:val="22"/>
        </w:rPr>
      </w:pPr>
      <w:r w:rsidRPr="0074440C">
        <w:rPr>
          <w:sz w:val="22"/>
          <w:szCs w:val="22"/>
        </w:rPr>
        <w:t>wykluczenia odwołującego z postępowania,</w:t>
      </w:r>
    </w:p>
    <w:p w:rsidR="0074440C" w:rsidRDefault="0074440C" w:rsidP="009C362A">
      <w:pPr>
        <w:numPr>
          <w:ilvl w:val="0"/>
          <w:numId w:val="40"/>
        </w:numPr>
        <w:spacing w:before="120" w:after="120"/>
        <w:ind w:left="1134" w:hanging="425"/>
        <w:rPr>
          <w:sz w:val="22"/>
          <w:szCs w:val="22"/>
        </w:rPr>
      </w:pPr>
      <w:r w:rsidRPr="0074440C">
        <w:rPr>
          <w:sz w:val="22"/>
          <w:szCs w:val="22"/>
        </w:rPr>
        <w:t>odrzucenia oferty odwołującego,</w:t>
      </w:r>
    </w:p>
    <w:p w:rsidR="0074440C" w:rsidRDefault="0074440C" w:rsidP="009C362A">
      <w:pPr>
        <w:numPr>
          <w:ilvl w:val="0"/>
          <w:numId w:val="40"/>
        </w:numPr>
        <w:spacing w:before="120" w:after="120"/>
        <w:ind w:left="1134" w:hanging="425"/>
        <w:rPr>
          <w:sz w:val="22"/>
          <w:szCs w:val="22"/>
        </w:rPr>
      </w:pPr>
      <w:r w:rsidRPr="0074440C">
        <w:rPr>
          <w:sz w:val="22"/>
          <w:szCs w:val="22"/>
        </w:rPr>
        <w:t>opis przedmiotu zamówienia,</w:t>
      </w:r>
    </w:p>
    <w:p w:rsidR="0074440C" w:rsidRPr="0074440C" w:rsidRDefault="0074440C" w:rsidP="009C362A">
      <w:pPr>
        <w:numPr>
          <w:ilvl w:val="0"/>
          <w:numId w:val="40"/>
        </w:numPr>
        <w:spacing w:before="120" w:after="120"/>
        <w:ind w:left="1134" w:hanging="425"/>
        <w:rPr>
          <w:sz w:val="22"/>
          <w:szCs w:val="22"/>
        </w:rPr>
      </w:pPr>
      <w:r w:rsidRPr="0074440C">
        <w:rPr>
          <w:sz w:val="22"/>
          <w:szCs w:val="22"/>
        </w:rPr>
        <w:t>wyboru najkorzystniejszej oferty.</w:t>
      </w:r>
    </w:p>
    <w:p w:rsidR="0074440C" w:rsidRPr="0074440C" w:rsidRDefault="0074440C" w:rsidP="009C362A">
      <w:pPr>
        <w:pStyle w:val="Nagwek2"/>
        <w:numPr>
          <w:ilvl w:val="1"/>
          <w:numId w:val="4"/>
        </w:numPr>
      </w:pPr>
      <w:r w:rsidRPr="0074440C">
        <w:rPr>
          <w:sz w:val="22"/>
          <w:szCs w:val="22"/>
        </w:rPr>
        <w:t xml:space="preserve">Wykonawca może w terminie przewidzianym do wniesienia odwołania poinformować Zamawiającego o niezgodnej z przepisami ustawy Prawo zamówień publicznych czynności podjętej przez niego lub zaniechaniu czynności, do której jest on zobowiązany na podstawie ustawy, na które nie przysługuje odwołanie na podstawie art. 180 ust. 2 ustawy </w:t>
      </w:r>
      <w:proofErr w:type="spellStart"/>
      <w:r w:rsidRPr="0074440C">
        <w:rPr>
          <w:sz w:val="22"/>
          <w:szCs w:val="22"/>
        </w:rPr>
        <w:t>Pzp</w:t>
      </w:r>
      <w:proofErr w:type="spellEnd"/>
      <w:r w:rsidRPr="0074440C">
        <w:rPr>
          <w:sz w:val="22"/>
          <w:szCs w:val="22"/>
        </w:rPr>
        <w:t>.</w:t>
      </w:r>
    </w:p>
    <w:p w:rsidR="0074440C" w:rsidRPr="0074440C" w:rsidRDefault="0074440C" w:rsidP="009C362A">
      <w:pPr>
        <w:pStyle w:val="Nagwek1"/>
        <w:numPr>
          <w:ilvl w:val="0"/>
          <w:numId w:val="4"/>
        </w:numPr>
      </w:pPr>
      <w:r w:rsidRPr="0074440C">
        <w:rPr>
          <w:sz w:val="22"/>
          <w:szCs w:val="22"/>
        </w:rPr>
        <w:t>Informacje dodatkowe:</w:t>
      </w:r>
    </w:p>
    <w:p w:rsidR="0074440C" w:rsidRPr="0074440C" w:rsidRDefault="0074440C" w:rsidP="009C362A">
      <w:pPr>
        <w:pStyle w:val="Nagwek2"/>
      </w:pPr>
      <w:r w:rsidRPr="0074440C">
        <w:rPr>
          <w:sz w:val="22"/>
          <w:szCs w:val="22"/>
        </w:rPr>
        <w:t xml:space="preserve">Zamawiający nie przewiduje zawarcia umowy ramowej. </w:t>
      </w:r>
    </w:p>
    <w:p w:rsidR="0074440C" w:rsidRPr="0074440C" w:rsidRDefault="0074440C" w:rsidP="009C362A">
      <w:pPr>
        <w:pStyle w:val="Nagwek2"/>
      </w:pPr>
      <w:r w:rsidRPr="0074440C">
        <w:rPr>
          <w:sz w:val="22"/>
          <w:szCs w:val="22"/>
        </w:rPr>
        <w:t xml:space="preserve">Zamawiający nie przewiduje dokonania wyboru oferty najkorzystniejszej z wykorzystaniem aukcji elektronicznej. </w:t>
      </w:r>
    </w:p>
    <w:p w:rsidR="0074440C" w:rsidRPr="0074440C" w:rsidRDefault="0074440C" w:rsidP="009C362A">
      <w:pPr>
        <w:pStyle w:val="Nagwek2"/>
      </w:pPr>
      <w:r w:rsidRPr="0074440C">
        <w:rPr>
          <w:sz w:val="22"/>
          <w:szCs w:val="22"/>
        </w:rPr>
        <w:t xml:space="preserve">Zamawiający nie przewiduje ustanowienia dynamicznego systemu zakupów. </w:t>
      </w:r>
    </w:p>
    <w:p w:rsidR="0074440C" w:rsidRPr="0074440C" w:rsidRDefault="0074440C" w:rsidP="009C362A">
      <w:pPr>
        <w:pStyle w:val="Nagwek2"/>
      </w:pPr>
      <w:r w:rsidRPr="0074440C">
        <w:rPr>
          <w:sz w:val="22"/>
          <w:szCs w:val="22"/>
        </w:rPr>
        <w:t xml:space="preserve">Zamawiający nie dopuszcza możliwości złożenia oferty w postaci katalogów elektronicznych lub dołączenia katalogów elektronicznych do oferty. </w:t>
      </w:r>
    </w:p>
    <w:p w:rsidR="0074440C" w:rsidRPr="0074440C" w:rsidRDefault="0074440C" w:rsidP="009C362A">
      <w:pPr>
        <w:pStyle w:val="Nagwek2"/>
      </w:pPr>
      <w:r w:rsidRPr="0074440C">
        <w:rPr>
          <w:sz w:val="22"/>
          <w:szCs w:val="22"/>
        </w:rPr>
        <w:t xml:space="preserve">Zamawiający nie przeprowadził dialogu technicznego przed wszczęciem postępowania. </w:t>
      </w:r>
    </w:p>
    <w:p w:rsidR="0074440C" w:rsidRPr="0074440C" w:rsidRDefault="0074440C" w:rsidP="009C362A">
      <w:pPr>
        <w:pStyle w:val="Nagwek2"/>
      </w:pPr>
      <w:r w:rsidRPr="0074440C">
        <w:rPr>
          <w:sz w:val="22"/>
          <w:szCs w:val="22"/>
        </w:rPr>
        <w:t xml:space="preserve">Rozliczenia finansowe między Zamawiającym a Wykonawcą dokonywane będą w polskich złotych. </w:t>
      </w:r>
    </w:p>
    <w:p w:rsidR="0074440C" w:rsidRPr="0074440C" w:rsidRDefault="0074440C" w:rsidP="009C362A">
      <w:pPr>
        <w:pStyle w:val="Nagwek2"/>
      </w:pPr>
      <w:r w:rsidRPr="0074440C">
        <w:rPr>
          <w:sz w:val="22"/>
          <w:szCs w:val="22"/>
        </w:rPr>
        <w:t xml:space="preserve">Zamawiający nie przewiduje udzielania zaliczek na poczet wykonania zamówienia. </w:t>
      </w:r>
    </w:p>
    <w:p w:rsidR="0074440C" w:rsidRPr="0074440C" w:rsidRDefault="0074440C" w:rsidP="009C362A">
      <w:pPr>
        <w:pStyle w:val="Nagwek2"/>
      </w:pPr>
      <w:r w:rsidRPr="0074440C">
        <w:rPr>
          <w:sz w:val="22"/>
          <w:szCs w:val="22"/>
        </w:rPr>
        <w:t xml:space="preserve">Zamawiający nie przewiduje zwrotu kosztów udziału w postępowaniu. Wszelkie koszty związane z przygotowaniem i złożeniem oferty ponosi Wykonawca. </w:t>
      </w:r>
    </w:p>
    <w:p w:rsidR="0074440C" w:rsidRPr="00381E96" w:rsidRDefault="0074440C" w:rsidP="009C362A">
      <w:pPr>
        <w:pStyle w:val="Nagwek2"/>
      </w:pPr>
      <w:r w:rsidRPr="0074440C">
        <w:rPr>
          <w:sz w:val="22"/>
          <w:szCs w:val="22"/>
        </w:rPr>
        <w:t xml:space="preserve">Zamawiający nie określa w opisie przedmiotu zamówienia standardów jakościowych odnoszących się do wszystkich istotnych cech przedmiotu zamówienia celem stosowania normy, o której mowa w art. 91 ust. 2a ustawy </w:t>
      </w:r>
      <w:proofErr w:type="spellStart"/>
      <w:r w:rsidRPr="0074440C">
        <w:rPr>
          <w:sz w:val="22"/>
          <w:szCs w:val="22"/>
        </w:rPr>
        <w:t>Pzp</w:t>
      </w:r>
      <w:proofErr w:type="spellEnd"/>
      <w:r w:rsidRPr="0074440C">
        <w:rPr>
          <w:sz w:val="22"/>
          <w:szCs w:val="22"/>
        </w:rPr>
        <w:t>.</w:t>
      </w:r>
      <w:r w:rsidRPr="0074440C">
        <w:rPr>
          <w:color w:val="FF0000"/>
          <w:sz w:val="22"/>
          <w:szCs w:val="22"/>
        </w:rPr>
        <w:t xml:space="preserve"> </w:t>
      </w:r>
    </w:p>
    <w:p w:rsidR="00381E96" w:rsidRPr="0074440C" w:rsidRDefault="00381E96" w:rsidP="00381E96">
      <w:pPr>
        <w:pStyle w:val="Nagwek2"/>
        <w:numPr>
          <w:ilvl w:val="0"/>
          <w:numId w:val="0"/>
        </w:numPr>
        <w:ind w:left="680"/>
      </w:pPr>
    </w:p>
    <w:p w:rsidR="009A12B2" w:rsidRDefault="009A12B2" w:rsidP="009C362A">
      <w:pPr>
        <w:pStyle w:val="Nagwek1"/>
        <w:numPr>
          <w:ilvl w:val="0"/>
          <w:numId w:val="4"/>
        </w:numPr>
      </w:pPr>
      <w:r>
        <w:lastRenderedPageBreak/>
        <w:t>postanowienia</w:t>
      </w:r>
      <w:r w:rsidR="0074440C">
        <w:t xml:space="preserve"> końcowe</w:t>
      </w:r>
      <w:r>
        <w:t>:</w:t>
      </w:r>
    </w:p>
    <w:p w:rsidR="00BD3AC1" w:rsidRPr="00BD3AC1" w:rsidRDefault="00BD3AC1" w:rsidP="00BD3AC1">
      <w:pPr>
        <w:pStyle w:val="Nagwek2"/>
      </w:pPr>
      <w:r w:rsidRPr="0074440C">
        <w:rPr>
          <w:sz w:val="22"/>
          <w:szCs w:val="22"/>
        </w:rPr>
        <w:t xml:space="preserve">Zamawiający nie określa w opisie przedmiotu zamówienia standardów jakościowych odnoszących się do wszystkich istotnych cech przedmiotu zamówienia celem stosowania normy, o której mowa w art. 91 ust. 2a ustawy </w:t>
      </w:r>
      <w:proofErr w:type="spellStart"/>
      <w:r w:rsidRPr="0074440C">
        <w:rPr>
          <w:sz w:val="22"/>
          <w:szCs w:val="22"/>
        </w:rPr>
        <w:t>Pzp</w:t>
      </w:r>
      <w:proofErr w:type="spellEnd"/>
      <w:r w:rsidRPr="0074440C">
        <w:rPr>
          <w:sz w:val="22"/>
          <w:szCs w:val="22"/>
        </w:rPr>
        <w:t>.</w:t>
      </w:r>
      <w:r w:rsidRPr="0074440C">
        <w:rPr>
          <w:color w:val="FF0000"/>
          <w:sz w:val="22"/>
          <w:szCs w:val="22"/>
        </w:rPr>
        <w:t xml:space="preserve"> </w:t>
      </w:r>
    </w:p>
    <w:p w:rsidR="00BD3AC1" w:rsidRPr="00BD3AC1" w:rsidRDefault="0074440C" w:rsidP="00BD3AC1">
      <w:pPr>
        <w:pStyle w:val="Nagwek2"/>
      </w:pPr>
      <w:r w:rsidRPr="00BD3AC1">
        <w:rPr>
          <w:sz w:val="22"/>
          <w:szCs w:val="22"/>
        </w:rPr>
        <w:t>W sprawach nieuregulowanych w niniejszej SIWZ</w:t>
      </w:r>
      <w:r w:rsidRPr="00BD3AC1">
        <w:rPr>
          <w:color w:val="FF0000"/>
          <w:sz w:val="22"/>
          <w:szCs w:val="22"/>
        </w:rPr>
        <w:t xml:space="preserve"> </w:t>
      </w:r>
      <w:r w:rsidRPr="00BD3AC1">
        <w:rPr>
          <w:sz w:val="22"/>
          <w:szCs w:val="22"/>
        </w:rPr>
        <w:t>zastosowanie mają przepisy ustawy z dnia 29 stycznia 2004 r. Prawo zamówień publicznych.</w:t>
      </w:r>
      <w:r w:rsidR="00BD3AC1">
        <w:rPr>
          <w:sz w:val="22"/>
          <w:szCs w:val="22"/>
        </w:rPr>
        <w:t xml:space="preserve"> </w:t>
      </w:r>
      <w:r w:rsidR="00BD3AC1" w:rsidRPr="00BD3AC1">
        <w:rPr>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w:t>
      </w:r>
      <w:r w:rsidR="00BD3AC1">
        <w:rPr>
          <w:sz w:val="22"/>
          <w:szCs w:val="22"/>
        </w:rPr>
        <w:br/>
      </w:r>
      <w:r w:rsidR="00BD3AC1" w:rsidRPr="00BD3AC1">
        <w:rPr>
          <w:sz w:val="22"/>
          <w:szCs w:val="22"/>
        </w:rPr>
        <w:t xml:space="preserve">o ochronie danych) (Dz. Urz. UE L 119 z 04.05.2016, str. 1), dalej "RODO", informuję, że: </w:t>
      </w:r>
    </w:p>
    <w:p w:rsidR="00BD3AC1" w:rsidRDefault="00BD3AC1" w:rsidP="00BD3AC1">
      <w:pPr>
        <w:numPr>
          <w:ilvl w:val="0"/>
          <w:numId w:val="45"/>
        </w:numPr>
        <w:ind w:left="993" w:hanging="284"/>
        <w:jc w:val="both"/>
        <w:rPr>
          <w:sz w:val="22"/>
          <w:szCs w:val="22"/>
        </w:rPr>
      </w:pPr>
      <w:r>
        <w:rPr>
          <w:sz w:val="22"/>
          <w:szCs w:val="22"/>
        </w:rPr>
        <w:t>administratorem Pani/Pana danych osobowych jest Akademia Górniczo-Hutnicza im. Stanisława Staszica w Krakowie, al. Mickiewicza 30, 30-059 Kraków;</w:t>
      </w:r>
    </w:p>
    <w:p w:rsidR="00BD3AC1" w:rsidRDefault="00BD3AC1" w:rsidP="00BD3AC1">
      <w:pPr>
        <w:numPr>
          <w:ilvl w:val="0"/>
          <w:numId w:val="45"/>
        </w:numPr>
        <w:ind w:left="993" w:hanging="284"/>
        <w:jc w:val="both"/>
        <w:rPr>
          <w:sz w:val="22"/>
          <w:szCs w:val="22"/>
        </w:rPr>
      </w:pPr>
      <w:r>
        <w:rPr>
          <w:sz w:val="22"/>
          <w:szCs w:val="22"/>
        </w:rPr>
        <w:t>z inspektorem ochrony danych osobowych w Akademii Górniczo-Hutniczej im. Stanisława Staszica można skontaktować się przez adres e-mail: iodo@agh.edu.pl, telefon: (12) 617 53 25  lub pisemnie na adres siedziby administratora;</w:t>
      </w:r>
    </w:p>
    <w:p w:rsidR="00BD3AC1" w:rsidRDefault="00BD3AC1" w:rsidP="00BD3AC1">
      <w:pPr>
        <w:numPr>
          <w:ilvl w:val="0"/>
          <w:numId w:val="45"/>
        </w:numPr>
        <w:ind w:left="993" w:hanging="284"/>
        <w:jc w:val="both"/>
        <w:rPr>
          <w:sz w:val="22"/>
          <w:szCs w:val="22"/>
        </w:rPr>
      </w:pPr>
      <w:r>
        <w:rPr>
          <w:sz w:val="22"/>
          <w:szCs w:val="22"/>
        </w:rPr>
        <w:t>Pani/Pana dane osobowe przetwarzane będą na podstawie art. 6 ust. 1 lit. c RODO w celu związanym z postępowaniem o udzielenie zamówienia publicznego pod nazwą</w:t>
      </w:r>
      <w:r w:rsidR="00A21EDF">
        <w:rPr>
          <w:sz w:val="22"/>
          <w:szCs w:val="22"/>
        </w:rPr>
        <w:t xml:space="preserve">   </w:t>
      </w:r>
      <w:r>
        <w:rPr>
          <w:sz w:val="22"/>
          <w:szCs w:val="22"/>
        </w:rPr>
        <w:t xml:space="preserve"> </w:t>
      </w:r>
      <w:r w:rsidR="00D84A86" w:rsidRPr="00D84A86">
        <w:rPr>
          <w:b/>
          <w:sz w:val="22"/>
          <w:szCs w:val="22"/>
        </w:rPr>
        <w:t xml:space="preserve">Usługa dostarczenia biletów lotniczych w celu realizacji zadań wynikających z realizacji projektu Najlepsi z Najlepszych 3.0 w ramach POWER </w:t>
      </w:r>
      <w:r w:rsidR="00FB2489">
        <w:rPr>
          <w:b/>
          <w:sz w:val="22"/>
          <w:szCs w:val="22"/>
        </w:rPr>
        <w:t xml:space="preserve">dla </w:t>
      </w:r>
      <w:proofErr w:type="spellStart"/>
      <w:r w:rsidR="00FB2489">
        <w:rPr>
          <w:b/>
          <w:sz w:val="22"/>
          <w:szCs w:val="22"/>
        </w:rPr>
        <w:t>WEiP</w:t>
      </w:r>
      <w:proofErr w:type="spellEnd"/>
      <w:r w:rsidR="00FB2489">
        <w:rPr>
          <w:b/>
          <w:sz w:val="22"/>
          <w:szCs w:val="22"/>
        </w:rPr>
        <w:t xml:space="preserve"> </w:t>
      </w:r>
      <w:r w:rsidR="00D84A86" w:rsidRPr="00D84A86">
        <w:rPr>
          <w:b/>
          <w:sz w:val="22"/>
          <w:szCs w:val="22"/>
        </w:rPr>
        <w:t>KC-zp.272-</w:t>
      </w:r>
      <w:r w:rsidR="0092747A">
        <w:rPr>
          <w:b/>
          <w:sz w:val="22"/>
          <w:szCs w:val="22"/>
        </w:rPr>
        <w:t>2</w:t>
      </w:r>
      <w:r w:rsidR="00FB2489">
        <w:rPr>
          <w:b/>
          <w:sz w:val="22"/>
          <w:szCs w:val="22"/>
        </w:rPr>
        <w:t>54</w:t>
      </w:r>
      <w:r w:rsidR="00F24803">
        <w:rPr>
          <w:b/>
          <w:sz w:val="22"/>
          <w:szCs w:val="22"/>
        </w:rPr>
        <w:t>/19</w:t>
      </w:r>
      <w:r w:rsidR="00C2673C" w:rsidRPr="00F52846">
        <w:t xml:space="preserve"> </w:t>
      </w:r>
      <w:r>
        <w:rPr>
          <w:sz w:val="22"/>
          <w:szCs w:val="22"/>
        </w:rPr>
        <w:t>prowadzonym w trybie przetargu nieograniczonego</w:t>
      </w:r>
      <w:r w:rsidR="00C2673C">
        <w:rPr>
          <w:sz w:val="22"/>
          <w:szCs w:val="22"/>
        </w:rPr>
        <w:t xml:space="preserve"> </w:t>
      </w:r>
      <w:r w:rsidR="00D84A86" w:rsidRPr="00D84A86">
        <w:rPr>
          <w:b/>
          <w:sz w:val="22"/>
          <w:szCs w:val="22"/>
        </w:rPr>
        <w:t>KC-zp.272-</w:t>
      </w:r>
      <w:r w:rsidR="0092747A">
        <w:rPr>
          <w:b/>
          <w:sz w:val="22"/>
          <w:szCs w:val="22"/>
        </w:rPr>
        <w:t>2</w:t>
      </w:r>
      <w:r w:rsidR="00FB2489">
        <w:rPr>
          <w:b/>
          <w:sz w:val="22"/>
          <w:szCs w:val="22"/>
        </w:rPr>
        <w:t>54</w:t>
      </w:r>
      <w:r w:rsidR="00F24803">
        <w:rPr>
          <w:b/>
          <w:sz w:val="22"/>
          <w:szCs w:val="22"/>
        </w:rPr>
        <w:t>/19</w:t>
      </w:r>
      <w:r w:rsidR="00C2673C">
        <w:rPr>
          <w:b/>
        </w:rPr>
        <w:t xml:space="preserve"> </w:t>
      </w:r>
      <w:r>
        <w:rPr>
          <w:sz w:val="22"/>
          <w:szCs w:val="22"/>
        </w:rPr>
        <w:t>;</w:t>
      </w:r>
    </w:p>
    <w:p w:rsidR="00C2673C" w:rsidRDefault="00BD3AC1" w:rsidP="00C2673C">
      <w:pPr>
        <w:numPr>
          <w:ilvl w:val="0"/>
          <w:numId w:val="45"/>
        </w:numPr>
        <w:ind w:left="993" w:hanging="284"/>
        <w:jc w:val="both"/>
        <w:rPr>
          <w:sz w:val="22"/>
          <w:szCs w:val="22"/>
        </w:rPr>
      </w:pPr>
      <w:r>
        <w:rPr>
          <w:sz w:val="22"/>
          <w:szCs w:val="22"/>
        </w:rPr>
        <w:t>odbiorcami Pani/Pana danych osobowych będą osoby lub podmioty, którym udostępniona zostanie dokumentacja postępowania w oparciu o art. 8 oraz art. 96 ust. 3 ustawy z dnia 29 stycznia 2004 r. - Prawo zamówień publicznych (Dz. U. z 201</w:t>
      </w:r>
      <w:r w:rsidR="007C6B32">
        <w:rPr>
          <w:sz w:val="22"/>
          <w:szCs w:val="22"/>
        </w:rPr>
        <w:t>8</w:t>
      </w:r>
      <w:r>
        <w:rPr>
          <w:sz w:val="22"/>
          <w:szCs w:val="22"/>
        </w:rPr>
        <w:t xml:space="preserve"> r. </w:t>
      </w:r>
      <w:r w:rsidR="007C6B32">
        <w:rPr>
          <w:sz w:val="22"/>
          <w:szCs w:val="22"/>
        </w:rPr>
        <w:t>poz. 1986 ze zm.</w:t>
      </w:r>
      <w:r>
        <w:rPr>
          <w:sz w:val="22"/>
          <w:szCs w:val="22"/>
        </w:rPr>
        <w:t xml:space="preserve">), dalej "ustawa </w:t>
      </w:r>
      <w:proofErr w:type="spellStart"/>
      <w:r>
        <w:rPr>
          <w:sz w:val="22"/>
          <w:szCs w:val="22"/>
        </w:rPr>
        <w:t>Pzp</w:t>
      </w:r>
      <w:proofErr w:type="spellEnd"/>
      <w:r>
        <w:rPr>
          <w:sz w:val="22"/>
          <w:szCs w:val="22"/>
        </w:rPr>
        <w:t xml:space="preserve">";  </w:t>
      </w:r>
    </w:p>
    <w:p w:rsidR="00C2673C" w:rsidRPr="00C2673C" w:rsidRDefault="00C2673C" w:rsidP="00C2673C">
      <w:pPr>
        <w:numPr>
          <w:ilvl w:val="0"/>
          <w:numId w:val="45"/>
        </w:numPr>
        <w:ind w:left="993" w:hanging="284"/>
        <w:jc w:val="both"/>
        <w:rPr>
          <w:sz w:val="22"/>
          <w:szCs w:val="22"/>
        </w:rPr>
      </w:pPr>
      <w:r>
        <w:t>Pani/Pana dane osobowe będą przechowywane przez okres:</w:t>
      </w:r>
      <w:r>
        <w:br/>
        <w:t>- 4 lat od dnia zakończenia postępowania o udzielenie zamówienia publicznego, albo przez okres dłuższy jeżeli wynika to z regulacji wewnętrznych danej Jednostki,</w:t>
      </w:r>
      <w:r>
        <w:br/>
        <w:t>- jeżeli czas trwania umowy przekracza 4 lata - przez cały czas trwania umowy,</w:t>
      </w:r>
      <w:r>
        <w:br/>
        <w:t xml:space="preserve">- w przypadku zamówień współfinansowanych ze środków UE przez okres, o którym </w:t>
      </w:r>
      <w:proofErr w:type="spellStart"/>
      <w:r>
        <w:t>mowaw</w:t>
      </w:r>
      <w:proofErr w:type="spellEnd"/>
      <w:r>
        <w:t xml:space="preserve"> art. 125 ust. 4 lit. d) w zw. z art. 140 rozporządzenia nr 1303/2013.</w:t>
      </w:r>
    </w:p>
    <w:p w:rsidR="00BD3AC1" w:rsidRDefault="00BD3AC1" w:rsidP="00BD3AC1">
      <w:pPr>
        <w:numPr>
          <w:ilvl w:val="0"/>
          <w:numId w:val="45"/>
        </w:numPr>
        <w:ind w:left="993" w:hanging="284"/>
        <w:jc w:val="both"/>
        <w:rPr>
          <w:sz w:val="22"/>
          <w:szCs w:val="22"/>
        </w:rPr>
      </w:pPr>
      <w:r>
        <w:rPr>
          <w:sz w:val="22"/>
          <w:szCs w:val="22"/>
        </w:rPr>
        <w:t xml:space="preserve">obowiązek podania przez Panią/Pana danych osobowych bezpośrednio Pani/Pana dotyczących jest wymogiem ustawowym określonym w przepisach ustawy </w:t>
      </w:r>
      <w:proofErr w:type="spellStart"/>
      <w:r>
        <w:rPr>
          <w:sz w:val="22"/>
          <w:szCs w:val="22"/>
        </w:rPr>
        <w:t>Pzp</w:t>
      </w:r>
      <w:proofErr w:type="spellEnd"/>
      <w:r>
        <w:rPr>
          <w:sz w:val="22"/>
          <w:szCs w:val="22"/>
        </w:rPr>
        <w:t xml:space="preserve">, związanym z udziałem w postępowaniu o udzielenie zamówienia publicznego; konsekwencje niepodania określonych danych wynikają z ustawy </w:t>
      </w:r>
      <w:proofErr w:type="spellStart"/>
      <w:r>
        <w:rPr>
          <w:sz w:val="22"/>
          <w:szCs w:val="22"/>
        </w:rPr>
        <w:t>Pzp</w:t>
      </w:r>
      <w:proofErr w:type="spellEnd"/>
      <w:r>
        <w:rPr>
          <w:sz w:val="22"/>
          <w:szCs w:val="22"/>
        </w:rPr>
        <w:t xml:space="preserve">;  </w:t>
      </w:r>
    </w:p>
    <w:p w:rsidR="00BD3AC1" w:rsidRDefault="00BD3AC1" w:rsidP="00BD3AC1">
      <w:pPr>
        <w:numPr>
          <w:ilvl w:val="0"/>
          <w:numId w:val="45"/>
        </w:numPr>
        <w:ind w:left="993" w:hanging="284"/>
        <w:jc w:val="both"/>
        <w:rPr>
          <w:sz w:val="22"/>
          <w:szCs w:val="22"/>
        </w:rPr>
      </w:pPr>
      <w:r>
        <w:rPr>
          <w:sz w:val="22"/>
          <w:szCs w:val="22"/>
        </w:rPr>
        <w:t>w odniesieniu do Pani/Pana danych osobowych decyzje nie będą podejmowane w sposób zautomatyzowany, stosowanie do art. 22 RODO;</w:t>
      </w:r>
    </w:p>
    <w:p w:rsidR="00BD3AC1" w:rsidRDefault="00BD3AC1" w:rsidP="00BD3AC1">
      <w:pPr>
        <w:numPr>
          <w:ilvl w:val="0"/>
          <w:numId w:val="45"/>
        </w:numPr>
        <w:ind w:left="993" w:hanging="284"/>
        <w:jc w:val="both"/>
        <w:rPr>
          <w:sz w:val="22"/>
          <w:szCs w:val="22"/>
        </w:rPr>
      </w:pPr>
      <w:r>
        <w:rPr>
          <w:sz w:val="22"/>
          <w:szCs w:val="22"/>
        </w:rPr>
        <w:t>posiada Pani/Pan:</w:t>
      </w:r>
    </w:p>
    <w:p w:rsidR="00BD3AC1" w:rsidRDefault="00BD3AC1" w:rsidP="00BD3AC1">
      <w:pPr>
        <w:ind w:left="1134" w:hanging="141"/>
        <w:jc w:val="both"/>
        <w:rPr>
          <w:sz w:val="22"/>
          <w:szCs w:val="22"/>
        </w:rPr>
      </w:pPr>
      <w:r>
        <w:rPr>
          <w:sz w:val="22"/>
          <w:szCs w:val="22"/>
        </w:rPr>
        <w:t>- na podstawie art. 15 RODO prawo dostępu do danych osobowych Pani/Pana dotyczących;</w:t>
      </w:r>
    </w:p>
    <w:p w:rsidR="00BD3AC1" w:rsidRDefault="00BD3AC1" w:rsidP="00BD3AC1">
      <w:pPr>
        <w:ind w:left="1134" w:hanging="141"/>
        <w:jc w:val="both"/>
        <w:rPr>
          <w:sz w:val="22"/>
          <w:szCs w:val="22"/>
        </w:rPr>
      </w:pPr>
      <w:r>
        <w:rPr>
          <w:sz w:val="22"/>
          <w:szCs w:val="22"/>
        </w:rPr>
        <w:t xml:space="preserve">- na podstawie art. 16 RODO prawo do sprostowania Pani/Pana danych osobowych </w:t>
      </w:r>
      <w:r w:rsidRPr="007C6B32">
        <w:rPr>
          <w:i/>
          <w:sz w:val="20"/>
          <w:szCs w:val="22"/>
        </w:rPr>
        <w:t xml:space="preserve">(Wyjaśnienie: skorzystanie z prawa do sprostowania nie może skutkować zmianą wyniku postępowania o udzielenie zamówienia publicznego ani zmianą postanowień umowy w zakresie niezgodnym z ustawą </w:t>
      </w:r>
      <w:proofErr w:type="spellStart"/>
      <w:r w:rsidRPr="007C6B32">
        <w:rPr>
          <w:i/>
          <w:sz w:val="20"/>
          <w:szCs w:val="22"/>
        </w:rPr>
        <w:t>Pzp</w:t>
      </w:r>
      <w:proofErr w:type="spellEnd"/>
      <w:r w:rsidRPr="007C6B32">
        <w:rPr>
          <w:i/>
          <w:sz w:val="20"/>
          <w:szCs w:val="22"/>
        </w:rPr>
        <w:t xml:space="preserve"> oraz nie może naruszać integralności protokołu oraz jego załączników);</w:t>
      </w:r>
    </w:p>
    <w:p w:rsidR="00BD3AC1" w:rsidRDefault="00BD3AC1" w:rsidP="00BD3AC1">
      <w:pPr>
        <w:ind w:left="1134" w:hanging="141"/>
        <w:jc w:val="both"/>
        <w:rPr>
          <w:sz w:val="22"/>
          <w:szCs w:val="22"/>
        </w:rPr>
      </w:pPr>
      <w:r>
        <w:rPr>
          <w:sz w:val="22"/>
          <w:szCs w:val="22"/>
        </w:rPr>
        <w:t xml:space="preserve">- na podstawie art. 18 RODO prawo żądania od administratora ograniczenia przetwarzania danych osobowych z zastrzeżeniem przypadków, o których mowa w art. 18 ust. 2 RODO </w:t>
      </w:r>
      <w:r w:rsidRPr="007C6B32">
        <w:rPr>
          <w:i/>
          <w:sz w:val="20"/>
          <w:szCs w:val="22"/>
        </w:rPr>
        <w:t xml:space="preserve">(Wyjaśnienie: prawo do ograniczenia przetwarzania nie ma zastosowania w odniesieniu </w:t>
      </w:r>
      <w:r w:rsidRPr="007C6B32">
        <w:rPr>
          <w:i/>
          <w:sz w:val="20"/>
          <w:szCs w:val="22"/>
        </w:rPr>
        <w:br/>
        <w:t xml:space="preserve">do przechowywania, w celu zapewnienia korzystania ze środków ochrony prawnej </w:t>
      </w:r>
      <w:r w:rsidRPr="007C6B32">
        <w:rPr>
          <w:i/>
          <w:sz w:val="20"/>
          <w:szCs w:val="22"/>
        </w:rPr>
        <w:br/>
        <w:t>lub w celu ochrony praw innej osoby fizycznej lub prawnej, lub z uwagi na ważne względy interesu publicznego Unii Europejskiej lub państwa członkowskieg</w:t>
      </w:r>
      <w:r w:rsidR="00C574BE" w:rsidRPr="007C6B32">
        <w:rPr>
          <w:i/>
          <w:sz w:val="20"/>
          <w:szCs w:val="22"/>
        </w:rPr>
        <w:t>o</w:t>
      </w:r>
      <w:r w:rsidRPr="007C6B32">
        <w:rPr>
          <w:i/>
          <w:sz w:val="20"/>
          <w:szCs w:val="22"/>
        </w:rPr>
        <w:t xml:space="preserve">); </w:t>
      </w:r>
    </w:p>
    <w:p w:rsidR="00BD3AC1" w:rsidRDefault="00BD3AC1" w:rsidP="00BD3AC1">
      <w:pPr>
        <w:ind w:left="1134" w:hanging="141"/>
        <w:jc w:val="both"/>
        <w:rPr>
          <w:sz w:val="22"/>
          <w:szCs w:val="22"/>
        </w:rPr>
      </w:pPr>
      <w:r>
        <w:rPr>
          <w:sz w:val="22"/>
          <w:szCs w:val="22"/>
        </w:rPr>
        <w:lastRenderedPageBreak/>
        <w:t xml:space="preserve">- prawo do wniesienia skargi do Prezesa Urzędu Ochrony Danych Osobowych, </w:t>
      </w:r>
      <w:r>
        <w:rPr>
          <w:sz w:val="22"/>
          <w:szCs w:val="22"/>
        </w:rPr>
        <w:br/>
        <w:t>gdy uzna Pani/Pan, że przetwarzanie danych osobowych Pani/Pana dotyczących narusza przepisy RODO;</w:t>
      </w:r>
    </w:p>
    <w:p w:rsidR="00BD3AC1" w:rsidRDefault="00BD3AC1" w:rsidP="00BD3AC1">
      <w:pPr>
        <w:numPr>
          <w:ilvl w:val="0"/>
          <w:numId w:val="46"/>
        </w:numPr>
        <w:ind w:left="993" w:hanging="284"/>
        <w:jc w:val="both"/>
        <w:rPr>
          <w:sz w:val="22"/>
          <w:szCs w:val="22"/>
        </w:rPr>
      </w:pPr>
      <w:r>
        <w:rPr>
          <w:sz w:val="22"/>
          <w:szCs w:val="22"/>
        </w:rPr>
        <w:t>nie przysługuje Pani/Panu:</w:t>
      </w:r>
    </w:p>
    <w:p w:rsidR="00BD3AC1" w:rsidRDefault="00BD3AC1" w:rsidP="00BD3AC1">
      <w:pPr>
        <w:ind w:left="1134" w:hanging="141"/>
        <w:jc w:val="both"/>
        <w:rPr>
          <w:sz w:val="22"/>
          <w:szCs w:val="22"/>
        </w:rPr>
      </w:pPr>
      <w:r>
        <w:rPr>
          <w:sz w:val="22"/>
          <w:szCs w:val="22"/>
        </w:rPr>
        <w:t>- w związku z art. 17 ust. 3 lit. b, d lub e RODO prawo do usunięcia danych osobowych;</w:t>
      </w:r>
    </w:p>
    <w:p w:rsidR="00BD3AC1" w:rsidRDefault="00BD3AC1" w:rsidP="00BD3AC1">
      <w:pPr>
        <w:ind w:left="1134" w:hanging="141"/>
        <w:jc w:val="both"/>
        <w:rPr>
          <w:sz w:val="22"/>
          <w:szCs w:val="22"/>
        </w:rPr>
      </w:pPr>
      <w:r>
        <w:rPr>
          <w:sz w:val="22"/>
          <w:szCs w:val="22"/>
        </w:rPr>
        <w:t>- prawo do przenoszenia danych osobowych, o którym mowa w art. 20 RODO;</w:t>
      </w:r>
    </w:p>
    <w:p w:rsidR="00BD3AC1" w:rsidRDefault="00BD3AC1" w:rsidP="00BD3AC1">
      <w:pPr>
        <w:ind w:left="1134" w:hanging="141"/>
        <w:jc w:val="both"/>
        <w:rPr>
          <w:sz w:val="22"/>
          <w:szCs w:val="22"/>
        </w:rPr>
      </w:pPr>
      <w:r>
        <w:rPr>
          <w:sz w:val="22"/>
          <w:szCs w:val="22"/>
        </w:rPr>
        <w:t>- na podstawie art. 21 RODO prawo sprzeciwu, wobec przetwarzania danych osobowych, gdyż podstawą prawną przetwarzania Pani/Pana danych osobowych jest art. 6 ust. 1 lit. c RODO.</w:t>
      </w:r>
    </w:p>
    <w:p w:rsidR="00BD3AC1" w:rsidRDefault="00BD3AC1" w:rsidP="00BD3AC1">
      <w:pPr>
        <w:ind w:left="1134" w:hanging="141"/>
        <w:jc w:val="both"/>
        <w:rPr>
          <w:sz w:val="22"/>
          <w:szCs w:val="22"/>
        </w:rPr>
      </w:pPr>
    </w:p>
    <w:p w:rsidR="009A12B2" w:rsidRPr="006D1AC3" w:rsidRDefault="009A12B2" w:rsidP="009C362A">
      <w:pPr>
        <w:tabs>
          <w:tab w:val="left" w:pos="0"/>
          <w:tab w:val="left" w:pos="2700"/>
          <w:tab w:val="left" w:pos="7920"/>
        </w:tabs>
        <w:spacing w:line="360" w:lineRule="auto"/>
        <w:rPr>
          <w:b/>
          <w:sz w:val="22"/>
        </w:rPr>
      </w:pPr>
      <w:r w:rsidRPr="006D1AC3">
        <w:rPr>
          <w:b/>
          <w:sz w:val="22"/>
        </w:rPr>
        <w:t>Sporządził:</w:t>
      </w:r>
      <w:r w:rsidRPr="006D1AC3">
        <w:rPr>
          <w:b/>
          <w:sz w:val="22"/>
        </w:rPr>
        <w:tab/>
      </w:r>
      <w:r w:rsidR="006D1AC3" w:rsidRPr="006D1AC3">
        <w:rPr>
          <w:b/>
          <w:sz w:val="22"/>
        </w:rPr>
        <w:t xml:space="preserve">            </w:t>
      </w:r>
      <w:r w:rsidRPr="006D1AC3">
        <w:rPr>
          <w:b/>
          <w:sz w:val="22"/>
        </w:rPr>
        <w:t>Sprawdził:</w:t>
      </w:r>
      <w:r w:rsidRPr="006D1AC3">
        <w:rPr>
          <w:b/>
          <w:sz w:val="22"/>
        </w:rPr>
        <w:tab/>
        <w:t>Zatwierdził:</w:t>
      </w:r>
    </w:p>
    <w:p w:rsidR="009A12B2" w:rsidRDefault="009A12B2" w:rsidP="009C362A">
      <w:pPr>
        <w:spacing w:line="360" w:lineRule="auto"/>
        <w:jc w:val="both"/>
        <w:rPr>
          <w:sz w:val="22"/>
        </w:rPr>
      </w:pPr>
    </w:p>
    <w:p w:rsidR="009A12B2" w:rsidRDefault="009A12B2" w:rsidP="009C362A">
      <w:pPr>
        <w:spacing w:line="360" w:lineRule="auto"/>
        <w:jc w:val="both"/>
        <w:rPr>
          <w:sz w:val="22"/>
        </w:rPr>
      </w:pPr>
    </w:p>
    <w:p w:rsidR="009A12B2" w:rsidRDefault="00CB7E51" w:rsidP="009C362A">
      <w:pPr>
        <w:spacing w:line="360" w:lineRule="auto"/>
        <w:ind w:left="5760" w:right="-70"/>
        <w:jc w:val="right"/>
        <w:rPr>
          <w:sz w:val="22"/>
        </w:rPr>
      </w:pPr>
      <w:r>
        <w:rPr>
          <w:sz w:val="22"/>
        </w:rPr>
        <w:t>mgr inż. Henryk Zioło</w:t>
      </w:r>
    </w:p>
    <w:p w:rsidR="009A12B2" w:rsidRDefault="009A12B2" w:rsidP="009C362A">
      <w:pPr>
        <w:pStyle w:val="Tekstpodstawowy"/>
        <w:ind w:left="540"/>
        <w:jc w:val="both"/>
      </w:pPr>
    </w:p>
    <w:p w:rsidR="006D1AC3" w:rsidRDefault="009A12B2" w:rsidP="00EC6654">
      <w:pPr>
        <w:pStyle w:val="Nagwek1"/>
        <w:numPr>
          <w:ilvl w:val="0"/>
          <w:numId w:val="4"/>
        </w:numPr>
        <w:spacing w:before="60"/>
      </w:pPr>
      <w:r>
        <w:t>ZAŁĄCZNIKI DO SIWZ</w:t>
      </w:r>
    </w:p>
    <w:p w:rsidR="00132668" w:rsidRPr="00132668" w:rsidRDefault="00132668" w:rsidP="00F24803">
      <w:pPr>
        <w:pStyle w:val="Nagwek2"/>
        <w:numPr>
          <w:ilvl w:val="0"/>
          <w:numId w:val="0"/>
        </w:numPr>
        <w:ind w:left="680"/>
      </w:pPr>
    </w:p>
    <w:tbl>
      <w:tblPr>
        <w:tblW w:w="9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6"/>
        <w:gridCol w:w="8754"/>
      </w:tblGrid>
      <w:tr w:rsidR="006D1AC3" w:rsidRPr="00057CEB" w:rsidTr="00904A95">
        <w:trPr>
          <w:trHeight w:val="420"/>
        </w:trPr>
        <w:tc>
          <w:tcPr>
            <w:tcW w:w="936" w:type="dxa"/>
            <w:shd w:val="clear" w:color="auto" w:fill="auto"/>
          </w:tcPr>
          <w:p w:rsidR="006D1AC3" w:rsidRPr="00057CEB" w:rsidRDefault="006D1AC3" w:rsidP="009C362A">
            <w:pPr>
              <w:spacing w:before="60" w:after="120"/>
              <w:jc w:val="both"/>
              <w:rPr>
                <w:b/>
                <w:sz w:val="20"/>
                <w:szCs w:val="20"/>
              </w:rPr>
            </w:pPr>
            <w:r w:rsidRPr="00057CEB">
              <w:rPr>
                <w:b/>
                <w:sz w:val="20"/>
                <w:szCs w:val="20"/>
              </w:rPr>
              <w:t>Nr</w:t>
            </w:r>
          </w:p>
        </w:tc>
        <w:tc>
          <w:tcPr>
            <w:tcW w:w="8754" w:type="dxa"/>
            <w:shd w:val="clear" w:color="auto" w:fill="auto"/>
          </w:tcPr>
          <w:p w:rsidR="006D1AC3" w:rsidRPr="00057CEB" w:rsidRDefault="006D1AC3" w:rsidP="009C362A">
            <w:pPr>
              <w:spacing w:before="60" w:after="120"/>
              <w:jc w:val="both"/>
              <w:rPr>
                <w:b/>
                <w:sz w:val="20"/>
                <w:szCs w:val="20"/>
              </w:rPr>
            </w:pPr>
            <w:r w:rsidRPr="00057CEB">
              <w:rPr>
                <w:b/>
                <w:sz w:val="20"/>
                <w:szCs w:val="20"/>
              </w:rPr>
              <w:t>Nazwa załącznika</w:t>
            </w:r>
          </w:p>
        </w:tc>
      </w:tr>
      <w:tr w:rsidR="00D84A86" w:rsidRPr="00057CEB" w:rsidTr="00904A95">
        <w:trPr>
          <w:trHeight w:val="467"/>
        </w:trPr>
        <w:tc>
          <w:tcPr>
            <w:tcW w:w="936" w:type="dxa"/>
            <w:shd w:val="clear" w:color="auto" w:fill="auto"/>
          </w:tcPr>
          <w:p w:rsidR="00D84A86" w:rsidRPr="00057CEB" w:rsidRDefault="00D84A86" w:rsidP="00F13FE0">
            <w:pPr>
              <w:spacing w:before="60" w:after="120"/>
              <w:jc w:val="both"/>
              <w:rPr>
                <w:b/>
              </w:rPr>
            </w:pPr>
            <w:r w:rsidRPr="00D84A86">
              <w:t>1</w:t>
            </w:r>
          </w:p>
        </w:tc>
        <w:tc>
          <w:tcPr>
            <w:tcW w:w="8754" w:type="dxa"/>
            <w:shd w:val="clear" w:color="auto" w:fill="auto"/>
          </w:tcPr>
          <w:p w:rsidR="00D84A86" w:rsidRPr="00057CEB" w:rsidRDefault="00D84A86" w:rsidP="00F13FE0">
            <w:pPr>
              <w:spacing w:before="60" w:after="120"/>
              <w:jc w:val="both"/>
              <w:rPr>
                <w:b/>
              </w:rPr>
            </w:pPr>
            <w:r w:rsidRPr="00D84A86">
              <w:t>Formularz oferty</w:t>
            </w:r>
          </w:p>
        </w:tc>
      </w:tr>
      <w:tr w:rsidR="00D84A86" w:rsidRPr="00057CEB" w:rsidTr="00904A95">
        <w:trPr>
          <w:trHeight w:val="467"/>
        </w:trPr>
        <w:tc>
          <w:tcPr>
            <w:tcW w:w="936" w:type="dxa"/>
            <w:shd w:val="clear" w:color="auto" w:fill="auto"/>
          </w:tcPr>
          <w:p w:rsidR="00D84A86" w:rsidRPr="00057CEB" w:rsidRDefault="00D84A86" w:rsidP="00F13FE0">
            <w:pPr>
              <w:spacing w:before="60" w:after="120"/>
              <w:jc w:val="both"/>
              <w:rPr>
                <w:b/>
              </w:rPr>
            </w:pPr>
            <w:r w:rsidRPr="00D84A86">
              <w:t>2</w:t>
            </w:r>
          </w:p>
        </w:tc>
        <w:tc>
          <w:tcPr>
            <w:tcW w:w="8754" w:type="dxa"/>
            <w:shd w:val="clear" w:color="auto" w:fill="auto"/>
          </w:tcPr>
          <w:p w:rsidR="00D84A86" w:rsidRPr="00057CEB" w:rsidRDefault="00D84A86" w:rsidP="00F13FE0">
            <w:pPr>
              <w:spacing w:before="60" w:after="120"/>
              <w:jc w:val="both"/>
              <w:rPr>
                <w:b/>
              </w:rPr>
            </w:pPr>
            <w:r w:rsidRPr="00D84A86">
              <w:t xml:space="preserve">Oświadczenie o niepodleganiu wykluczeniu </w:t>
            </w:r>
          </w:p>
        </w:tc>
      </w:tr>
      <w:tr w:rsidR="00D84A86" w:rsidRPr="00057CEB" w:rsidTr="00904A95">
        <w:trPr>
          <w:trHeight w:val="467"/>
        </w:trPr>
        <w:tc>
          <w:tcPr>
            <w:tcW w:w="936" w:type="dxa"/>
            <w:shd w:val="clear" w:color="auto" w:fill="auto"/>
          </w:tcPr>
          <w:p w:rsidR="00D84A86" w:rsidRPr="00057CEB" w:rsidRDefault="003A7549" w:rsidP="00F13FE0">
            <w:pPr>
              <w:spacing w:before="60" w:after="120"/>
              <w:jc w:val="both"/>
              <w:rPr>
                <w:b/>
              </w:rPr>
            </w:pPr>
            <w:r>
              <w:t>3</w:t>
            </w:r>
          </w:p>
        </w:tc>
        <w:tc>
          <w:tcPr>
            <w:tcW w:w="8754" w:type="dxa"/>
            <w:shd w:val="clear" w:color="auto" w:fill="auto"/>
          </w:tcPr>
          <w:p w:rsidR="00D84A86" w:rsidRPr="00057CEB" w:rsidRDefault="00D84A86" w:rsidP="00F13FE0">
            <w:pPr>
              <w:spacing w:before="60" w:after="120"/>
              <w:jc w:val="both"/>
              <w:rPr>
                <w:b/>
              </w:rPr>
            </w:pPr>
            <w:r w:rsidRPr="00D84A86">
              <w:t xml:space="preserve">Wzór umowy </w:t>
            </w:r>
            <w:r w:rsidR="00FB17C1">
              <w:t>–</w:t>
            </w:r>
            <w:r w:rsidRPr="00D84A86">
              <w:t xml:space="preserve"> usługi</w:t>
            </w:r>
            <w:r w:rsidR="00FB17C1">
              <w:t xml:space="preserve"> + załącznik nr 2 do umowy -umowa o przetwarzaniu danych osobowych</w:t>
            </w:r>
          </w:p>
        </w:tc>
      </w:tr>
      <w:tr w:rsidR="00DD5D73" w:rsidRPr="00057CEB" w:rsidTr="00904A95">
        <w:trPr>
          <w:trHeight w:val="467"/>
        </w:trPr>
        <w:tc>
          <w:tcPr>
            <w:tcW w:w="936" w:type="dxa"/>
            <w:shd w:val="clear" w:color="auto" w:fill="auto"/>
          </w:tcPr>
          <w:p w:rsidR="00DD5D73" w:rsidRDefault="00DD5D73" w:rsidP="00DD5D73">
            <w:pPr>
              <w:spacing w:before="60" w:after="120"/>
              <w:jc w:val="both"/>
            </w:pPr>
            <w:r>
              <w:t>4</w:t>
            </w:r>
          </w:p>
        </w:tc>
        <w:tc>
          <w:tcPr>
            <w:tcW w:w="8754" w:type="dxa"/>
            <w:shd w:val="clear" w:color="auto" w:fill="auto"/>
          </w:tcPr>
          <w:p w:rsidR="00DD5D73" w:rsidRPr="002B2D8C" w:rsidRDefault="0092747A" w:rsidP="00DD5D73">
            <w:pPr>
              <w:spacing w:before="60" w:after="120"/>
              <w:jc w:val="both"/>
              <w:rPr>
                <w:sz w:val="22"/>
                <w:szCs w:val="22"/>
              </w:rPr>
            </w:pPr>
            <w:r>
              <w:rPr>
                <w:sz w:val="22"/>
                <w:szCs w:val="22"/>
              </w:rPr>
              <w:t>Szczegóły lotu – zadanie 1</w:t>
            </w:r>
          </w:p>
        </w:tc>
      </w:tr>
      <w:tr w:rsidR="0092747A" w:rsidRPr="00057CEB" w:rsidTr="00904A95">
        <w:trPr>
          <w:trHeight w:val="467"/>
        </w:trPr>
        <w:tc>
          <w:tcPr>
            <w:tcW w:w="936" w:type="dxa"/>
            <w:shd w:val="clear" w:color="auto" w:fill="auto"/>
          </w:tcPr>
          <w:p w:rsidR="0092747A" w:rsidRDefault="0092747A" w:rsidP="00DD5D73">
            <w:pPr>
              <w:spacing w:before="60" w:after="120"/>
              <w:jc w:val="both"/>
            </w:pPr>
            <w:r>
              <w:t>5</w:t>
            </w:r>
          </w:p>
        </w:tc>
        <w:tc>
          <w:tcPr>
            <w:tcW w:w="8754" w:type="dxa"/>
            <w:shd w:val="clear" w:color="auto" w:fill="auto"/>
          </w:tcPr>
          <w:p w:rsidR="0092747A" w:rsidRDefault="0092747A" w:rsidP="00DD5D73">
            <w:pPr>
              <w:spacing w:before="60" w:after="120"/>
              <w:jc w:val="both"/>
              <w:rPr>
                <w:sz w:val="22"/>
                <w:szCs w:val="22"/>
              </w:rPr>
            </w:pPr>
            <w:r>
              <w:rPr>
                <w:sz w:val="22"/>
                <w:szCs w:val="22"/>
              </w:rPr>
              <w:t>Szczegóły lotu – zadanie 2</w:t>
            </w:r>
          </w:p>
        </w:tc>
      </w:tr>
    </w:tbl>
    <w:p w:rsidR="009A12B2" w:rsidRDefault="009A12B2" w:rsidP="002B2D8C"/>
    <w:sectPr w:rsidR="009A12B2">
      <w:headerReference w:type="even" r:id="rId9"/>
      <w:headerReference w:type="default" r:id="rId10"/>
      <w:footerReference w:type="even" r:id="rId11"/>
      <w:footerReference w:type="default" r:id="rId12"/>
      <w:headerReference w:type="first" r:id="rId13"/>
      <w:footerReference w:type="first" r:id="rId14"/>
      <w:pgSz w:w="11906" w:h="16838" w:code="9"/>
      <w:pgMar w:top="1418" w:right="1304" w:bottom="1418" w:left="130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A04ED" w:rsidRDefault="00BA04ED">
      <w:r>
        <w:separator/>
      </w:r>
    </w:p>
  </w:endnote>
  <w:endnote w:type="continuationSeparator" w:id="0">
    <w:p w:rsidR="00BA04ED" w:rsidRDefault="00BA04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2B97" w:rsidRDefault="00D22B97">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7F47" w:rsidRDefault="00BF3D67">
    <w:pPr>
      <w:pStyle w:val="Stopka"/>
      <w:rPr>
        <w:sz w:val="18"/>
        <w:szCs w:val="18"/>
      </w:rPr>
    </w:pPr>
    <w:r>
      <w:rPr>
        <w:noProof/>
        <w:sz w:val="18"/>
        <w:szCs w:val="18"/>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64135</wp:posOffset>
              </wp:positionV>
              <wp:extent cx="5829300" cy="0"/>
              <wp:effectExtent l="9525" t="6985" r="9525" b="1206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2FFBBC"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05pt" to="459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4brEwIAACg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"/>
          </w:pict>
        </mc:Fallback>
      </mc:AlternateContent>
    </w:r>
  </w:p>
  <w:p w:rsidR="00037F47" w:rsidRDefault="00037F47">
    <w:pPr>
      <w:pStyle w:val="Stopka"/>
      <w:tabs>
        <w:tab w:val="clear" w:pos="4536"/>
        <w:tab w:val="right" w:pos="9000"/>
      </w:tabs>
      <w:rPr>
        <w:sz w:val="18"/>
        <w:szCs w:val="18"/>
      </w:rPr>
    </w:pPr>
    <w:r>
      <w:rPr>
        <w:sz w:val="18"/>
        <w:szCs w:val="18"/>
      </w:rPr>
      <w:t xml:space="preserve">System </w:t>
    </w:r>
    <w:proofErr w:type="spellStart"/>
    <w:r>
      <w:rPr>
        <w:sz w:val="18"/>
        <w:szCs w:val="18"/>
      </w:rPr>
      <w:t>ProPublico</w:t>
    </w:r>
    <w:proofErr w:type="spellEnd"/>
    <w:r>
      <w:rPr>
        <w:sz w:val="18"/>
        <w:szCs w:val="18"/>
      </w:rPr>
      <w:t xml:space="preserve"> © </w:t>
    </w:r>
    <w:proofErr w:type="spellStart"/>
    <w:r>
      <w:rPr>
        <w:sz w:val="18"/>
        <w:szCs w:val="18"/>
      </w:rPr>
      <w:t>Datacomp</w:t>
    </w:r>
    <w:proofErr w:type="spellEnd"/>
    <w:r>
      <w:rPr>
        <w:sz w:val="18"/>
        <w:szCs w:val="18"/>
      </w:rPr>
      <w:tab/>
      <w:t xml:space="preserve">Strona: </w:t>
    </w:r>
    <w:r>
      <w:rPr>
        <w:rStyle w:val="Numerstrony"/>
        <w:sz w:val="18"/>
        <w:szCs w:val="18"/>
      </w:rPr>
      <w:fldChar w:fldCharType="begin"/>
    </w:r>
    <w:r>
      <w:rPr>
        <w:rStyle w:val="Numerstrony"/>
        <w:sz w:val="18"/>
        <w:szCs w:val="18"/>
      </w:rPr>
      <w:instrText xml:space="preserve"> PAGE </w:instrText>
    </w:r>
    <w:r>
      <w:rPr>
        <w:rStyle w:val="Numerstrony"/>
        <w:sz w:val="18"/>
        <w:szCs w:val="18"/>
      </w:rPr>
      <w:fldChar w:fldCharType="separate"/>
    </w:r>
    <w:r w:rsidR="00BD3AC1">
      <w:rPr>
        <w:rStyle w:val="Numerstrony"/>
        <w:noProof/>
        <w:sz w:val="18"/>
        <w:szCs w:val="18"/>
      </w:rPr>
      <w:t>13</w:t>
    </w:r>
    <w:r>
      <w:rPr>
        <w:rStyle w:val="Numerstrony"/>
        <w:sz w:val="18"/>
        <w:szCs w:val="18"/>
      </w:rPr>
      <w:fldChar w:fldCharType="end"/>
    </w:r>
    <w:r>
      <w:rPr>
        <w:rStyle w:val="Numerstrony"/>
        <w:sz w:val="18"/>
        <w:szCs w:val="18"/>
      </w:rPr>
      <w:t>/</w:t>
    </w:r>
    <w:r>
      <w:rPr>
        <w:rStyle w:val="Numerstrony"/>
        <w:sz w:val="18"/>
        <w:szCs w:val="18"/>
      </w:rPr>
      <w:fldChar w:fldCharType="begin"/>
    </w:r>
    <w:r>
      <w:rPr>
        <w:rStyle w:val="Numerstrony"/>
        <w:sz w:val="18"/>
        <w:szCs w:val="18"/>
      </w:rPr>
      <w:instrText xml:space="preserve"> NUMPAGES </w:instrText>
    </w:r>
    <w:r>
      <w:rPr>
        <w:rStyle w:val="Numerstrony"/>
        <w:sz w:val="18"/>
        <w:szCs w:val="18"/>
      </w:rPr>
      <w:fldChar w:fldCharType="separate"/>
    </w:r>
    <w:r w:rsidR="00BD3AC1">
      <w:rPr>
        <w:rStyle w:val="Numerstrony"/>
        <w:noProof/>
        <w:sz w:val="18"/>
        <w:szCs w:val="18"/>
      </w:rPr>
      <w:t>13</w:t>
    </w:r>
    <w:r>
      <w:rPr>
        <w:rStyle w:val="Numerstrony"/>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2B97" w:rsidRDefault="00D22B9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A04ED" w:rsidRDefault="00BA04ED">
      <w:r>
        <w:separator/>
      </w:r>
    </w:p>
  </w:footnote>
  <w:footnote w:type="continuationSeparator" w:id="0">
    <w:p w:rsidR="00BA04ED" w:rsidRDefault="00BA04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2B97" w:rsidRDefault="00D22B97">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193E" w:rsidRDefault="00AB193E">
    <w:pPr>
      <w:pStyle w:val="Nagwek"/>
      <w:jc w:val="center"/>
      <w:rPr>
        <w:sz w:val="18"/>
        <w:szCs w:val="18"/>
      </w:rPr>
    </w:pPr>
    <w:r>
      <w:rPr>
        <w:b/>
        <w:noProof/>
        <w:sz w:val="20"/>
        <w:szCs w:val="20"/>
      </w:rPr>
      <w:drawing>
        <wp:inline distT="0" distB="0" distL="0" distR="0" wp14:anchorId="4B0E60CB" wp14:editId="01A41E06">
          <wp:extent cx="5904230" cy="701675"/>
          <wp:effectExtent l="0" t="0" r="1270" b="3175"/>
          <wp:docPr id="3" name="Obraz 3" descr="lo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04230" cy="701675"/>
                  </a:xfrm>
                  <a:prstGeom prst="rect">
                    <a:avLst/>
                  </a:prstGeom>
                  <a:noFill/>
                  <a:ln>
                    <a:noFill/>
                  </a:ln>
                </pic:spPr>
              </pic:pic>
            </a:graphicData>
          </a:graphic>
        </wp:inline>
      </w:drawing>
    </w:r>
  </w:p>
  <w:p w:rsidR="00037F47" w:rsidRDefault="00037F47">
    <w:pPr>
      <w:pStyle w:val="Nagwek"/>
      <w:jc w:val="center"/>
      <w:rPr>
        <w:sz w:val="18"/>
        <w:szCs w:val="18"/>
      </w:rPr>
    </w:pPr>
    <w:r>
      <w:rPr>
        <w:sz w:val="18"/>
        <w:szCs w:val="18"/>
      </w:rPr>
      <w:t>Specyfikacja istotnych warunków zamówienia</w:t>
    </w:r>
  </w:p>
  <w:p w:rsidR="00037F47" w:rsidRDefault="00D84A86">
    <w:pPr>
      <w:pStyle w:val="Nagwek"/>
      <w:jc w:val="center"/>
      <w:rPr>
        <w:sz w:val="18"/>
        <w:szCs w:val="18"/>
      </w:rPr>
    </w:pPr>
    <w:r>
      <w:rPr>
        <w:sz w:val="18"/>
        <w:szCs w:val="18"/>
      </w:rPr>
      <w:t xml:space="preserve">Usługa dostarczenia biletów lotniczych w celu realizacji zadań wynikających z realizacji projektu Najlepsi z Najlepszych 3.0 </w:t>
    </w:r>
    <w:r w:rsidR="007E2313">
      <w:rPr>
        <w:sz w:val="18"/>
        <w:szCs w:val="18"/>
      </w:rPr>
      <w:br/>
    </w:r>
    <w:r>
      <w:rPr>
        <w:sz w:val="18"/>
        <w:szCs w:val="18"/>
      </w:rPr>
      <w:t xml:space="preserve">w ramach POWER </w:t>
    </w:r>
    <w:r w:rsidR="00EB2346">
      <w:rPr>
        <w:sz w:val="18"/>
        <w:szCs w:val="18"/>
      </w:rPr>
      <w:t xml:space="preserve">dla </w:t>
    </w:r>
    <w:proofErr w:type="spellStart"/>
    <w:r w:rsidR="00EB2346">
      <w:rPr>
        <w:sz w:val="18"/>
        <w:szCs w:val="18"/>
      </w:rPr>
      <w:t>WEiP</w:t>
    </w:r>
    <w:proofErr w:type="spellEnd"/>
    <w:r w:rsidR="00EB2346">
      <w:rPr>
        <w:sz w:val="18"/>
        <w:szCs w:val="18"/>
      </w:rPr>
      <w:t xml:space="preserve"> </w:t>
    </w:r>
    <w:r>
      <w:rPr>
        <w:sz w:val="18"/>
        <w:szCs w:val="18"/>
      </w:rPr>
      <w:t>KC-zp.272-</w:t>
    </w:r>
    <w:r w:rsidR="006C4E57">
      <w:rPr>
        <w:sz w:val="18"/>
        <w:szCs w:val="18"/>
      </w:rPr>
      <w:t>2</w:t>
    </w:r>
    <w:r w:rsidR="00EB2346">
      <w:rPr>
        <w:sz w:val="18"/>
        <w:szCs w:val="18"/>
      </w:rPr>
      <w:t>54</w:t>
    </w:r>
    <w:r w:rsidR="007E2313">
      <w:rPr>
        <w:sz w:val="18"/>
        <w:szCs w:val="18"/>
      </w:rPr>
      <w:t>/19</w:t>
    </w:r>
  </w:p>
  <w:p w:rsidR="00037F47" w:rsidRDefault="00BF3D67">
    <w:pPr>
      <w:pStyle w:val="Nagwek"/>
    </w:pPr>
    <w:r>
      <w:rPr>
        <w:noProof/>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46355</wp:posOffset>
              </wp:positionV>
              <wp:extent cx="5943600" cy="0"/>
              <wp:effectExtent l="9525" t="8255" r="9525" b="1079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AB5E91"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65pt" to="468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z//Eg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"/>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4A86" w:rsidRDefault="00D22B97">
    <w:pPr>
      <w:pStyle w:val="Nagwek"/>
    </w:pPr>
    <w:r>
      <w:rPr>
        <w:noProof/>
      </w:rPr>
      <w:drawing>
        <wp:inline distT="0" distB="0" distL="0" distR="0" wp14:anchorId="510E0D5B" wp14:editId="23233A18">
          <wp:extent cx="5848350" cy="742950"/>
          <wp:effectExtent l="0" t="0" r="0" b="0"/>
          <wp:docPr id="5" name="Obraz 5"/>
          <wp:cNvGraphicFramePr/>
          <a:graphic xmlns:a="http://schemas.openxmlformats.org/drawingml/2006/main">
            <a:graphicData uri="http://schemas.openxmlformats.org/drawingml/2006/picture">
              <pic:pic xmlns:pic="http://schemas.openxmlformats.org/drawingml/2006/picture">
                <pic:nvPicPr>
                  <pic:cNvPr id="2" name="Obraz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48350" cy="742950"/>
                  </a:xfrm>
                  <a:prstGeom prst="rect">
                    <a:avLst/>
                  </a:prstGeom>
                  <a:noFill/>
                  <a:ln>
                    <a:noFill/>
                  </a:ln>
                </pic:spPr>
              </pic:pic>
            </a:graphicData>
          </a:graphic>
        </wp:inline>
      </w:drawing>
    </w:r>
    <w:bookmarkStart w:id="1" w:name="_GoBack"/>
    <w:bookmarkEnd w:id="1"/>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62AAB08E"/>
    <w:lvl w:ilvl="0">
      <w:start w:val="1"/>
      <w:numFmt w:val="upperRoman"/>
      <w:lvlText w:val="%1."/>
      <w:lvlJc w:val="left"/>
      <w:pPr>
        <w:tabs>
          <w:tab w:val="num" w:pos="66"/>
        </w:tabs>
        <w:ind w:left="786" w:hanging="360"/>
      </w:pPr>
    </w:lvl>
    <w:lvl w:ilvl="1">
      <w:start w:val="1"/>
      <w:numFmt w:val="decimal"/>
      <w:lvlText w:val="%2."/>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4421665"/>
    <w:multiLevelType w:val="hybridMultilevel"/>
    <w:tmpl w:val="4C9ECC08"/>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295FA0"/>
    <w:multiLevelType w:val="hybridMultilevel"/>
    <w:tmpl w:val="A19A28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8FA2239"/>
    <w:multiLevelType w:val="hybridMultilevel"/>
    <w:tmpl w:val="551218C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A290399"/>
    <w:multiLevelType w:val="hybridMultilevel"/>
    <w:tmpl w:val="EA986BBA"/>
    <w:lvl w:ilvl="0" w:tplc="0415000F">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5" w15:restartNumberingAfterBreak="0">
    <w:nsid w:val="0B5B488D"/>
    <w:multiLevelType w:val="hybridMultilevel"/>
    <w:tmpl w:val="3310489A"/>
    <w:lvl w:ilvl="0" w:tplc="E24C04F2">
      <w:start w:val="2"/>
      <w:numFmt w:val="decimal"/>
      <w:lvlText w:val="%1."/>
      <w:lvlJc w:val="left"/>
      <w:pPr>
        <w:ind w:left="100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EE3197E"/>
    <w:multiLevelType w:val="multilevel"/>
    <w:tmpl w:val="137492D0"/>
    <w:lvl w:ilvl="0">
      <w:start w:val="1"/>
      <w:numFmt w:val="decimal"/>
      <w:pStyle w:val="Nagwek1"/>
      <w:lvlText w:val="%1."/>
      <w:lvlJc w:val="left"/>
      <w:pPr>
        <w:tabs>
          <w:tab w:val="num" w:pos="432"/>
        </w:tabs>
        <w:ind w:left="432" w:hanging="432"/>
      </w:pPr>
      <w:rPr>
        <w:rFonts w:ascii="Times New Roman" w:hAnsi="Times New Roman" w:hint="default"/>
        <w:b/>
        <w:i w:val="0"/>
        <w:sz w:val="24"/>
        <w:szCs w:val="24"/>
      </w:rPr>
    </w:lvl>
    <w:lvl w:ilvl="1">
      <w:start w:val="1"/>
      <w:numFmt w:val="decimal"/>
      <w:pStyle w:val="Nagwek2"/>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7" w15:restartNumberingAfterBreak="0">
    <w:nsid w:val="23A76F8E"/>
    <w:multiLevelType w:val="hybridMultilevel"/>
    <w:tmpl w:val="EA986BBA"/>
    <w:lvl w:ilvl="0" w:tplc="0415000F">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8" w15:restartNumberingAfterBreak="0">
    <w:nsid w:val="26460EB2"/>
    <w:multiLevelType w:val="hybridMultilevel"/>
    <w:tmpl w:val="12D03914"/>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A997C71"/>
    <w:multiLevelType w:val="hybridMultilevel"/>
    <w:tmpl w:val="9E50EFD0"/>
    <w:lvl w:ilvl="0" w:tplc="301E4CC2">
      <w:start w:val="1"/>
      <w:numFmt w:val="bullet"/>
      <w:lvlText w:val=""/>
      <w:lvlJc w:val="left"/>
      <w:pPr>
        <w:ind w:left="1400" w:hanging="360"/>
      </w:pPr>
      <w:rPr>
        <w:rFonts w:ascii="Symbol" w:hAnsi="Symbol" w:hint="default"/>
      </w:rPr>
    </w:lvl>
    <w:lvl w:ilvl="1" w:tplc="04150003" w:tentative="1">
      <w:start w:val="1"/>
      <w:numFmt w:val="bullet"/>
      <w:lvlText w:val="o"/>
      <w:lvlJc w:val="left"/>
      <w:pPr>
        <w:ind w:left="2120" w:hanging="360"/>
      </w:pPr>
      <w:rPr>
        <w:rFonts w:ascii="Courier New" w:hAnsi="Courier New" w:cs="Courier New" w:hint="default"/>
      </w:rPr>
    </w:lvl>
    <w:lvl w:ilvl="2" w:tplc="04150005" w:tentative="1">
      <w:start w:val="1"/>
      <w:numFmt w:val="bullet"/>
      <w:lvlText w:val=""/>
      <w:lvlJc w:val="left"/>
      <w:pPr>
        <w:ind w:left="2840" w:hanging="360"/>
      </w:pPr>
      <w:rPr>
        <w:rFonts w:ascii="Wingdings" w:hAnsi="Wingdings" w:hint="default"/>
      </w:rPr>
    </w:lvl>
    <w:lvl w:ilvl="3" w:tplc="04150001" w:tentative="1">
      <w:start w:val="1"/>
      <w:numFmt w:val="bullet"/>
      <w:lvlText w:val=""/>
      <w:lvlJc w:val="left"/>
      <w:pPr>
        <w:ind w:left="3560" w:hanging="360"/>
      </w:pPr>
      <w:rPr>
        <w:rFonts w:ascii="Symbol" w:hAnsi="Symbol" w:hint="default"/>
      </w:rPr>
    </w:lvl>
    <w:lvl w:ilvl="4" w:tplc="04150003" w:tentative="1">
      <w:start w:val="1"/>
      <w:numFmt w:val="bullet"/>
      <w:lvlText w:val="o"/>
      <w:lvlJc w:val="left"/>
      <w:pPr>
        <w:ind w:left="4280" w:hanging="360"/>
      </w:pPr>
      <w:rPr>
        <w:rFonts w:ascii="Courier New" w:hAnsi="Courier New" w:cs="Courier New" w:hint="default"/>
      </w:rPr>
    </w:lvl>
    <w:lvl w:ilvl="5" w:tplc="04150005" w:tentative="1">
      <w:start w:val="1"/>
      <w:numFmt w:val="bullet"/>
      <w:lvlText w:val=""/>
      <w:lvlJc w:val="left"/>
      <w:pPr>
        <w:ind w:left="5000" w:hanging="360"/>
      </w:pPr>
      <w:rPr>
        <w:rFonts w:ascii="Wingdings" w:hAnsi="Wingdings" w:hint="default"/>
      </w:rPr>
    </w:lvl>
    <w:lvl w:ilvl="6" w:tplc="04150001" w:tentative="1">
      <w:start w:val="1"/>
      <w:numFmt w:val="bullet"/>
      <w:lvlText w:val=""/>
      <w:lvlJc w:val="left"/>
      <w:pPr>
        <w:ind w:left="5720" w:hanging="360"/>
      </w:pPr>
      <w:rPr>
        <w:rFonts w:ascii="Symbol" w:hAnsi="Symbol" w:hint="default"/>
      </w:rPr>
    </w:lvl>
    <w:lvl w:ilvl="7" w:tplc="04150003" w:tentative="1">
      <w:start w:val="1"/>
      <w:numFmt w:val="bullet"/>
      <w:lvlText w:val="o"/>
      <w:lvlJc w:val="left"/>
      <w:pPr>
        <w:ind w:left="6440" w:hanging="360"/>
      </w:pPr>
      <w:rPr>
        <w:rFonts w:ascii="Courier New" w:hAnsi="Courier New" w:cs="Courier New" w:hint="default"/>
      </w:rPr>
    </w:lvl>
    <w:lvl w:ilvl="8" w:tplc="04150005" w:tentative="1">
      <w:start w:val="1"/>
      <w:numFmt w:val="bullet"/>
      <w:lvlText w:val=""/>
      <w:lvlJc w:val="left"/>
      <w:pPr>
        <w:ind w:left="7160" w:hanging="360"/>
      </w:pPr>
      <w:rPr>
        <w:rFonts w:ascii="Wingdings" w:hAnsi="Wingdings" w:hint="default"/>
      </w:rPr>
    </w:lvl>
  </w:abstractNum>
  <w:abstractNum w:abstractNumId="10" w15:restartNumberingAfterBreak="0">
    <w:nsid w:val="2D205D9B"/>
    <w:multiLevelType w:val="hybridMultilevel"/>
    <w:tmpl w:val="3B0A70BC"/>
    <w:lvl w:ilvl="0" w:tplc="A37415A2">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1" w15:restartNumberingAfterBreak="0">
    <w:nsid w:val="2D4B4D8C"/>
    <w:multiLevelType w:val="hybridMultilevel"/>
    <w:tmpl w:val="F2F684FE"/>
    <w:lvl w:ilvl="0" w:tplc="D908979E">
      <w:start w:val="1"/>
      <w:numFmt w:val="decimal"/>
      <w:lvlText w:val="%1."/>
      <w:lvlJc w:val="left"/>
      <w:pPr>
        <w:tabs>
          <w:tab w:val="num" w:pos="1068"/>
        </w:tabs>
        <w:ind w:left="1068" w:hanging="360"/>
      </w:p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12" w15:restartNumberingAfterBreak="0">
    <w:nsid w:val="2F2851B1"/>
    <w:multiLevelType w:val="hybridMultilevel"/>
    <w:tmpl w:val="54828DB2"/>
    <w:lvl w:ilvl="0" w:tplc="04150017">
      <w:start w:val="1"/>
      <w:numFmt w:val="lowerLetter"/>
      <w:lvlText w:val="%1)"/>
      <w:lvlJc w:val="left"/>
      <w:pPr>
        <w:ind w:left="1400" w:hanging="360"/>
      </w:pPr>
    </w:lvl>
    <w:lvl w:ilvl="1" w:tplc="04150019" w:tentative="1">
      <w:start w:val="1"/>
      <w:numFmt w:val="lowerLetter"/>
      <w:lvlText w:val="%2."/>
      <w:lvlJc w:val="left"/>
      <w:pPr>
        <w:ind w:left="2120" w:hanging="360"/>
      </w:pPr>
    </w:lvl>
    <w:lvl w:ilvl="2" w:tplc="0415001B" w:tentative="1">
      <w:start w:val="1"/>
      <w:numFmt w:val="lowerRoman"/>
      <w:lvlText w:val="%3."/>
      <w:lvlJc w:val="right"/>
      <w:pPr>
        <w:ind w:left="2840" w:hanging="180"/>
      </w:pPr>
    </w:lvl>
    <w:lvl w:ilvl="3" w:tplc="0415000F" w:tentative="1">
      <w:start w:val="1"/>
      <w:numFmt w:val="decimal"/>
      <w:lvlText w:val="%4."/>
      <w:lvlJc w:val="left"/>
      <w:pPr>
        <w:ind w:left="3560" w:hanging="360"/>
      </w:pPr>
    </w:lvl>
    <w:lvl w:ilvl="4" w:tplc="04150019" w:tentative="1">
      <w:start w:val="1"/>
      <w:numFmt w:val="lowerLetter"/>
      <w:lvlText w:val="%5."/>
      <w:lvlJc w:val="left"/>
      <w:pPr>
        <w:ind w:left="4280" w:hanging="360"/>
      </w:pPr>
    </w:lvl>
    <w:lvl w:ilvl="5" w:tplc="0415001B" w:tentative="1">
      <w:start w:val="1"/>
      <w:numFmt w:val="lowerRoman"/>
      <w:lvlText w:val="%6."/>
      <w:lvlJc w:val="right"/>
      <w:pPr>
        <w:ind w:left="5000" w:hanging="180"/>
      </w:pPr>
    </w:lvl>
    <w:lvl w:ilvl="6" w:tplc="0415000F" w:tentative="1">
      <w:start w:val="1"/>
      <w:numFmt w:val="decimal"/>
      <w:lvlText w:val="%7."/>
      <w:lvlJc w:val="left"/>
      <w:pPr>
        <w:ind w:left="5720" w:hanging="360"/>
      </w:pPr>
    </w:lvl>
    <w:lvl w:ilvl="7" w:tplc="04150019" w:tentative="1">
      <w:start w:val="1"/>
      <w:numFmt w:val="lowerLetter"/>
      <w:lvlText w:val="%8."/>
      <w:lvlJc w:val="left"/>
      <w:pPr>
        <w:ind w:left="6440" w:hanging="360"/>
      </w:pPr>
    </w:lvl>
    <w:lvl w:ilvl="8" w:tplc="0415001B" w:tentative="1">
      <w:start w:val="1"/>
      <w:numFmt w:val="lowerRoman"/>
      <w:lvlText w:val="%9."/>
      <w:lvlJc w:val="right"/>
      <w:pPr>
        <w:ind w:left="7160" w:hanging="180"/>
      </w:pPr>
    </w:lvl>
  </w:abstractNum>
  <w:abstractNum w:abstractNumId="13" w15:restartNumberingAfterBreak="0">
    <w:nsid w:val="34BE2085"/>
    <w:multiLevelType w:val="multilevel"/>
    <w:tmpl w:val="72D6DCD0"/>
    <w:lvl w:ilvl="0">
      <w:start w:val="1"/>
      <w:numFmt w:val="decimal"/>
      <w:lvlText w:val="%1."/>
      <w:lvlJc w:val="left"/>
      <w:pPr>
        <w:ind w:left="1003" w:hanging="360"/>
      </w:pPr>
      <w:rPr>
        <w:b/>
        <w:bCs/>
        <w:caps/>
        <w:sz w:val="22"/>
      </w:rPr>
    </w:lvl>
    <w:lvl w:ilvl="1">
      <w:start w:val="1"/>
      <w:numFmt w:val="decimal"/>
      <w:lvlText w:val="%1.%2"/>
      <w:lvlJc w:val="left"/>
      <w:pPr>
        <w:ind w:left="1779" w:hanging="360"/>
      </w:pPr>
      <w:rPr>
        <w:b/>
        <w:sz w:val="22"/>
        <w:szCs w:val="22"/>
        <w:lang w:eastAsia="zh-CN"/>
      </w:rPr>
    </w:lvl>
    <w:lvl w:ilvl="2">
      <w:start w:val="1"/>
      <w:numFmt w:val="decimal"/>
      <w:lvlText w:val="%1.%2.%3"/>
      <w:lvlJc w:val="left"/>
      <w:pPr>
        <w:ind w:left="1363" w:hanging="720"/>
      </w:pPr>
      <w:rPr>
        <w:sz w:val="22"/>
        <w:szCs w:val="22"/>
        <w:lang w:eastAsia="zh-CN"/>
      </w:rPr>
    </w:lvl>
    <w:lvl w:ilvl="3">
      <w:start w:val="1"/>
      <w:numFmt w:val="decimal"/>
      <w:lvlText w:val="%1.%2.%3.%4"/>
      <w:lvlJc w:val="left"/>
      <w:pPr>
        <w:ind w:left="1363" w:hanging="720"/>
      </w:pPr>
      <w:rPr>
        <w:sz w:val="22"/>
        <w:szCs w:val="22"/>
        <w:lang w:eastAsia="zh-CN"/>
      </w:rPr>
    </w:lvl>
    <w:lvl w:ilvl="4">
      <w:start w:val="1"/>
      <w:numFmt w:val="decimal"/>
      <w:lvlText w:val="%1.%2.%3.%4.%5"/>
      <w:lvlJc w:val="left"/>
      <w:pPr>
        <w:ind w:left="1723" w:hanging="1080"/>
      </w:pPr>
      <w:rPr>
        <w:sz w:val="22"/>
        <w:szCs w:val="22"/>
        <w:lang w:eastAsia="zh-CN"/>
      </w:rPr>
    </w:lvl>
    <w:lvl w:ilvl="5">
      <w:start w:val="1"/>
      <w:numFmt w:val="decimal"/>
      <w:lvlText w:val="%1.%2.%3.%4.%5.%6"/>
      <w:lvlJc w:val="left"/>
      <w:pPr>
        <w:ind w:left="1723" w:hanging="1080"/>
      </w:pPr>
      <w:rPr>
        <w:sz w:val="22"/>
        <w:szCs w:val="22"/>
        <w:lang w:eastAsia="zh-CN"/>
      </w:rPr>
    </w:lvl>
    <w:lvl w:ilvl="6">
      <w:start w:val="1"/>
      <w:numFmt w:val="decimal"/>
      <w:lvlText w:val="%1.%2.%3.%4.%5.%6.%7"/>
      <w:lvlJc w:val="left"/>
      <w:pPr>
        <w:ind w:left="2083" w:hanging="1440"/>
      </w:pPr>
      <w:rPr>
        <w:sz w:val="22"/>
        <w:szCs w:val="22"/>
        <w:lang w:eastAsia="zh-CN"/>
      </w:rPr>
    </w:lvl>
    <w:lvl w:ilvl="7">
      <w:start w:val="1"/>
      <w:numFmt w:val="decimal"/>
      <w:lvlText w:val="%1.%2.%3.%4.%5.%6.%7.%8"/>
      <w:lvlJc w:val="left"/>
      <w:pPr>
        <w:ind w:left="2083" w:hanging="1440"/>
      </w:pPr>
      <w:rPr>
        <w:sz w:val="22"/>
        <w:szCs w:val="22"/>
        <w:lang w:eastAsia="zh-CN"/>
      </w:rPr>
    </w:lvl>
    <w:lvl w:ilvl="8">
      <w:start w:val="1"/>
      <w:numFmt w:val="decimal"/>
      <w:lvlText w:val="%1.%2.%3.%4.%5.%6.%7.%8.%9"/>
      <w:lvlJc w:val="left"/>
      <w:pPr>
        <w:ind w:left="2443" w:hanging="1800"/>
      </w:pPr>
      <w:rPr>
        <w:sz w:val="22"/>
        <w:szCs w:val="22"/>
        <w:lang w:eastAsia="zh-CN"/>
      </w:rPr>
    </w:lvl>
  </w:abstractNum>
  <w:abstractNum w:abstractNumId="14" w15:restartNumberingAfterBreak="0">
    <w:nsid w:val="35262486"/>
    <w:multiLevelType w:val="hybridMultilevel"/>
    <w:tmpl w:val="CFC8C45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5" w15:restartNumberingAfterBreak="0">
    <w:nsid w:val="3A657FE3"/>
    <w:multiLevelType w:val="multilevel"/>
    <w:tmpl w:val="B66CF96C"/>
    <w:lvl w:ilvl="0">
      <w:start w:val="1"/>
      <w:numFmt w:val="decimal"/>
      <w:lvlText w:val="%1."/>
      <w:lvlJc w:val="left"/>
      <w:pPr>
        <w:ind w:left="1003" w:hanging="360"/>
      </w:pPr>
    </w:lvl>
    <w:lvl w:ilvl="1">
      <w:start w:val="1"/>
      <w:numFmt w:val="decimal"/>
      <w:isLgl/>
      <w:lvlText w:val="%1.%2"/>
      <w:lvlJc w:val="left"/>
      <w:pPr>
        <w:ind w:left="1003" w:hanging="360"/>
      </w:pPr>
    </w:lvl>
    <w:lvl w:ilvl="2">
      <w:start w:val="1"/>
      <w:numFmt w:val="decimal"/>
      <w:isLgl/>
      <w:lvlText w:val="%1.%2.%3"/>
      <w:lvlJc w:val="left"/>
      <w:pPr>
        <w:ind w:left="1363" w:hanging="720"/>
      </w:pPr>
    </w:lvl>
    <w:lvl w:ilvl="3">
      <w:start w:val="1"/>
      <w:numFmt w:val="decimal"/>
      <w:isLgl/>
      <w:lvlText w:val="%1.%2.%3.%4"/>
      <w:lvlJc w:val="left"/>
      <w:pPr>
        <w:ind w:left="1363" w:hanging="720"/>
      </w:pPr>
    </w:lvl>
    <w:lvl w:ilvl="4">
      <w:start w:val="1"/>
      <w:numFmt w:val="decimal"/>
      <w:isLgl/>
      <w:lvlText w:val="%1.%2.%3.%4.%5"/>
      <w:lvlJc w:val="left"/>
      <w:pPr>
        <w:ind w:left="1723" w:hanging="1080"/>
      </w:pPr>
    </w:lvl>
    <w:lvl w:ilvl="5">
      <w:start w:val="1"/>
      <w:numFmt w:val="decimal"/>
      <w:isLgl/>
      <w:lvlText w:val="%1.%2.%3.%4.%5.%6"/>
      <w:lvlJc w:val="left"/>
      <w:pPr>
        <w:ind w:left="1723" w:hanging="1080"/>
      </w:pPr>
    </w:lvl>
    <w:lvl w:ilvl="6">
      <w:start w:val="1"/>
      <w:numFmt w:val="decimal"/>
      <w:isLgl/>
      <w:lvlText w:val="%1.%2.%3.%4.%5.%6.%7"/>
      <w:lvlJc w:val="left"/>
      <w:pPr>
        <w:ind w:left="2083" w:hanging="1440"/>
      </w:pPr>
    </w:lvl>
    <w:lvl w:ilvl="7">
      <w:start w:val="1"/>
      <w:numFmt w:val="decimal"/>
      <w:isLgl/>
      <w:lvlText w:val="%1.%2.%3.%4.%5.%6.%7.%8"/>
      <w:lvlJc w:val="left"/>
      <w:pPr>
        <w:ind w:left="2083" w:hanging="1440"/>
      </w:pPr>
    </w:lvl>
    <w:lvl w:ilvl="8">
      <w:start w:val="1"/>
      <w:numFmt w:val="decimal"/>
      <w:isLgl/>
      <w:lvlText w:val="%1.%2.%3.%4.%5.%6.%7.%8.%9"/>
      <w:lvlJc w:val="left"/>
      <w:pPr>
        <w:ind w:left="2443" w:hanging="1800"/>
      </w:pPr>
    </w:lvl>
  </w:abstractNum>
  <w:abstractNum w:abstractNumId="16" w15:restartNumberingAfterBreak="0">
    <w:nsid w:val="415E7B2D"/>
    <w:multiLevelType w:val="hybridMultilevel"/>
    <w:tmpl w:val="D460119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15:restartNumberingAfterBreak="0">
    <w:nsid w:val="44CC1179"/>
    <w:multiLevelType w:val="hybridMultilevel"/>
    <w:tmpl w:val="0BF65EBE"/>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8" w15:restartNumberingAfterBreak="0">
    <w:nsid w:val="46BD151F"/>
    <w:multiLevelType w:val="hybridMultilevel"/>
    <w:tmpl w:val="010A146E"/>
    <w:lvl w:ilvl="0" w:tplc="F9D86C8E">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9" w15:restartNumberingAfterBreak="0">
    <w:nsid w:val="49417E05"/>
    <w:multiLevelType w:val="multilevel"/>
    <w:tmpl w:val="960247A0"/>
    <w:lvl w:ilvl="0">
      <w:start w:val="1"/>
      <w:numFmt w:val="decimal"/>
      <w:lvlText w:val="%1."/>
      <w:lvlJc w:val="left"/>
      <w:pPr>
        <w:ind w:left="1003" w:hanging="360"/>
      </w:pPr>
      <w:rPr>
        <w:b/>
        <w:bCs/>
        <w:caps/>
        <w:sz w:val="22"/>
        <w:szCs w:val="22"/>
        <w:lang w:eastAsia="zh-CN"/>
      </w:rPr>
    </w:lvl>
    <w:lvl w:ilvl="1">
      <w:start w:val="1"/>
      <w:numFmt w:val="decimal"/>
      <w:lvlText w:val="%1.%2"/>
      <w:lvlJc w:val="left"/>
      <w:pPr>
        <w:ind w:left="1003" w:hanging="360"/>
      </w:pPr>
    </w:lvl>
    <w:lvl w:ilvl="2">
      <w:start w:val="1"/>
      <w:numFmt w:val="decimal"/>
      <w:lvlText w:val="%1.%2.%3"/>
      <w:lvlJc w:val="left"/>
      <w:pPr>
        <w:ind w:left="1363" w:hanging="720"/>
      </w:pPr>
    </w:lvl>
    <w:lvl w:ilvl="3">
      <w:start w:val="1"/>
      <w:numFmt w:val="decimal"/>
      <w:lvlText w:val="%1.%2.%3.%4"/>
      <w:lvlJc w:val="left"/>
      <w:pPr>
        <w:ind w:left="1363" w:hanging="720"/>
      </w:pPr>
    </w:lvl>
    <w:lvl w:ilvl="4">
      <w:start w:val="1"/>
      <w:numFmt w:val="decimal"/>
      <w:lvlText w:val="%1.%2.%3.%4.%5"/>
      <w:lvlJc w:val="left"/>
      <w:pPr>
        <w:ind w:left="1723" w:hanging="1080"/>
      </w:pPr>
    </w:lvl>
    <w:lvl w:ilvl="5">
      <w:start w:val="1"/>
      <w:numFmt w:val="decimal"/>
      <w:lvlText w:val="%1.%2.%3.%4.%5.%6"/>
      <w:lvlJc w:val="left"/>
      <w:pPr>
        <w:ind w:left="1723" w:hanging="1080"/>
      </w:pPr>
    </w:lvl>
    <w:lvl w:ilvl="6">
      <w:start w:val="1"/>
      <w:numFmt w:val="decimal"/>
      <w:lvlText w:val="%1.%2.%3.%4.%5.%6.%7"/>
      <w:lvlJc w:val="left"/>
      <w:pPr>
        <w:ind w:left="2083" w:hanging="1440"/>
      </w:pPr>
    </w:lvl>
    <w:lvl w:ilvl="7">
      <w:start w:val="1"/>
      <w:numFmt w:val="decimal"/>
      <w:lvlText w:val="%1.%2.%3.%4.%5.%6.%7.%8"/>
      <w:lvlJc w:val="left"/>
      <w:pPr>
        <w:ind w:left="2083" w:hanging="1440"/>
      </w:pPr>
    </w:lvl>
    <w:lvl w:ilvl="8">
      <w:start w:val="1"/>
      <w:numFmt w:val="decimal"/>
      <w:lvlText w:val="%1.%2.%3.%4.%5.%6.%7.%8.%9"/>
      <w:lvlJc w:val="left"/>
      <w:pPr>
        <w:ind w:left="2443" w:hanging="1800"/>
      </w:pPr>
    </w:lvl>
  </w:abstractNum>
  <w:abstractNum w:abstractNumId="20" w15:restartNumberingAfterBreak="0">
    <w:nsid w:val="4A90390B"/>
    <w:multiLevelType w:val="multilevel"/>
    <w:tmpl w:val="B66CF96C"/>
    <w:lvl w:ilvl="0">
      <w:start w:val="1"/>
      <w:numFmt w:val="decimal"/>
      <w:lvlText w:val="%1."/>
      <w:lvlJc w:val="left"/>
      <w:pPr>
        <w:ind w:left="1003" w:hanging="360"/>
      </w:pPr>
    </w:lvl>
    <w:lvl w:ilvl="1">
      <w:start w:val="1"/>
      <w:numFmt w:val="decimal"/>
      <w:isLgl/>
      <w:lvlText w:val="%1.%2"/>
      <w:lvlJc w:val="left"/>
      <w:pPr>
        <w:ind w:left="1003" w:hanging="360"/>
      </w:pPr>
    </w:lvl>
    <w:lvl w:ilvl="2">
      <w:start w:val="1"/>
      <w:numFmt w:val="decimal"/>
      <w:isLgl/>
      <w:lvlText w:val="%1.%2.%3"/>
      <w:lvlJc w:val="left"/>
      <w:pPr>
        <w:ind w:left="1363" w:hanging="720"/>
      </w:pPr>
    </w:lvl>
    <w:lvl w:ilvl="3">
      <w:start w:val="1"/>
      <w:numFmt w:val="decimal"/>
      <w:isLgl/>
      <w:lvlText w:val="%1.%2.%3.%4"/>
      <w:lvlJc w:val="left"/>
      <w:pPr>
        <w:ind w:left="1363" w:hanging="720"/>
      </w:pPr>
    </w:lvl>
    <w:lvl w:ilvl="4">
      <w:start w:val="1"/>
      <w:numFmt w:val="decimal"/>
      <w:isLgl/>
      <w:lvlText w:val="%1.%2.%3.%4.%5"/>
      <w:lvlJc w:val="left"/>
      <w:pPr>
        <w:ind w:left="1723" w:hanging="1080"/>
      </w:pPr>
    </w:lvl>
    <w:lvl w:ilvl="5">
      <w:start w:val="1"/>
      <w:numFmt w:val="decimal"/>
      <w:isLgl/>
      <w:lvlText w:val="%1.%2.%3.%4.%5.%6"/>
      <w:lvlJc w:val="left"/>
      <w:pPr>
        <w:ind w:left="1723" w:hanging="1080"/>
      </w:pPr>
    </w:lvl>
    <w:lvl w:ilvl="6">
      <w:start w:val="1"/>
      <w:numFmt w:val="decimal"/>
      <w:isLgl/>
      <w:lvlText w:val="%1.%2.%3.%4.%5.%6.%7"/>
      <w:lvlJc w:val="left"/>
      <w:pPr>
        <w:ind w:left="2083" w:hanging="1440"/>
      </w:pPr>
    </w:lvl>
    <w:lvl w:ilvl="7">
      <w:start w:val="1"/>
      <w:numFmt w:val="decimal"/>
      <w:isLgl/>
      <w:lvlText w:val="%1.%2.%3.%4.%5.%6.%7.%8"/>
      <w:lvlJc w:val="left"/>
      <w:pPr>
        <w:ind w:left="2083" w:hanging="1440"/>
      </w:pPr>
    </w:lvl>
    <w:lvl w:ilvl="8">
      <w:start w:val="1"/>
      <w:numFmt w:val="decimal"/>
      <w:isLgl/>
      <w:lvlText w:val="%1.%2.%3.%4.%5.%6.%7.%8.%9"/>
      <w:lvlJc w:val="left"/>
      <w:pPr>
        <w:ind w:left="2443" w:hanging="1800"/>
      </w:pPr>
    </w:lvl>
  </w:abstractNum>
  <w:abstractNum w:abstractNumId="21" w15:restartNumberingAfterBreak="0">
    <w:nsid w:val="4BC624F7"/>
    <w:multiLevelType w:val="hybridMultilevel"/>
    <w:tmpl w:val="99C244A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2" w15:restartNumberingAfterBreak="0">
    <w:nsid w:val="4CF5231A"/>
    <w:multiLevelType w:val="hybridMultilevel"/>
    <w:tmpl w:val="1666BA24"/>
    <w:lvl w:ilvl="0" w:tplc="325A2852">
      <w:start w:val="1"/>
      <w:numFmt w:val="decimal"/>
      <w:lvlText w:val="%1."/>
      <w:lvlJc w:val="right"/>
      <w:pPr>
        <w:tabs>
          <w:tab w:val="num" w:pos="720"/>
        </w:tabs>
        <w:ind w:left="737" w:hanging="453"/>
      </w:pPr>
      <w:rPr>
        <w:rFonts w:ascii="Times New Roman" w:hAnsi="Times New Roman" w:hint="default"/>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4DF033DD"/>
    <w:multiLevelType w:val="hybridMultilevel"/>
    <w:tmpl w:val="D14865F0"/>
    <w:lvl w:ilvl="0" w:tplc="04150001">
      <w:start w:val="1"/>
      <w:numFmt w:val="bullet"/>
      <w:lvlText w:val=""/>
      <w:lvlJc w:val="left"/>
      <w:pPr>
        <w:ind w:left="2136" w:hanging="360"/>
      </w:pPr>
      <w:rPr>
        <w:rFonts w:ascii="Symbol" w:hAnsi="Symbol" w:hint="default"/>
      </w:rPr>
    </w:lvl>
    <w:lvl w:ilvl="1" w:tplc="04150003" w:tentative="1">
      <w:start w:val="1"/>
      <w:numFmt w:val="bullet"/>
      <w:lvlText w:val="o"/>
      <w:lvlJc w:val="left"/>
      <w:pPr>
        <w:ind w:left="2856" w:hanging="360"/>
      </w:pPr>
      <w:rPr>
        <w:rFonts w:ascii="Courier New" w:hAnsi="Courier New" w:cs="Courier New" w:hint="default"/>
      </w:rPr>
    </w:lvl>
    <w:lvl w:ilvl="2" w:tplc="04150005" w:tentative="1">
      <w:start w:val="1"/>
      <w:numFmt w:val="bullet"/>
      <w:lvlText w:val=""/>
      <w:lvlJc w:val="left"/>
      <w:pPr>
        <w:ind w:left="3576" w:hanging="360"/>
      </w:pPr>
      <w:rPr>
        <w:rFonts w:ascii="Wingdings" w:hAnsi="Wingdings" w:hint="default"/>
      </w:rPr>
    </w:lvl>
    <w:lvl w:ilvl="3" w:tplc="04150001" w:tentative="1">
      <w:start w:val="1"/>
      <w:numFmt w:val="bullet"/>
      <w:lvlText w:val=""/>
      <w:lvlJc w:val="left"/>
      <w:pPr>
        <w:ind w:left="4296" w:hanging="360"/>
      </w:pPr>
      <w:rPr>
        <w:rFonts w:ascii="Symbol" w:hAnsi="Symbol" w:hint="default"/>
      </w:rPr>
    </w:lvl>
    <w:lvl w:ilvl="4" w:tplc="04150003" w:tentative="1">
      <w:start w:val="1"/>
      <w:numFmt w:val="bullet"/>
      <w:lvlText w:val="o"/>
      <w:lvlJc w:val="left"/>
      <w:pPr>
        <w:ind w:left="5016" w:hanging="360"/>
      </w:pPr>
      <w:rPr>
        <w:rFonts w:ascii="Courier New" w:hAnsi="Courier New" w:cs="Courier New" w:hint="default"/>
      </w:rPr>
    </w:lvl>
    <w:lvl w:ilvl="5" w:tplc="04150005" w:tentative="1">
      <w:start w:val="1"/>
      <w:numFmt w:val="bullet"/>
      <w:lvlText w:val=""/>
      <w:lvlJc w:val="left"/>
      <w:pPr>
        <w:ind w:left="5736" w:hanging="360"/>
      </w:pPr>
      <w:rPr>
        <w:rFonts w:ascii="Wingdings" w:hAnsi="Wingdings" w:hint="default"/>
      </w:rPr>
    </w:lvl>
    <w:lvl w:ilvl="6" w:tplc="04150001" w:tentative="1">
      <w:start w:val="1"/>
      <w:numFmt w:val="bullet"/>
      <w:lvlText w:val=""/>
      <w:lvlJc w:val="left"/>
      <w:pPr>
        <w:ind w:left="6456" w:hanging="360"/>
      </w:pPr>
      <w:rPr>
        <w:rFonts w:ascii="Symbol" w:hAnsi="Symbol" w:hint="default"/>
      </w:rPr>
    </w:lvl>
    <w:lvl w:ilvl="7" w:tplc="04150003" w:tentative="1">
      <w:start w:val="1"/>
      <w:numFmt w:val="bullet"/>
      <w:lvlText w:val="o"/>
      <w:lvlJc w:val="left"/>
      <w:pPr>
        <w:ind w:left="7176" w:hanging="360"/>
      </w:pPr>
      <w:rPr>
        <w:rFonts w:ascii="Courier New" w:hAnsi="Courier New" w:cs="Courier New" w:hint="default"/>
      </w:rPr>
    </w:lvl>
    <w:lvl w:ilvl="8" w:tplc="04150005" w:tentative="1">
      <w:start w:val="1"/>
      <w:numFmt w:val="bullet"/>
      <w:lvlText w:val=""/>
      <w:lvlJc w:val="left"/>
      <w:pPr>
        <w:ind w:left="7896" w:hanging="360"/>
      </w:pPr>
      <w:rPr>
        <w:rFonts w:ascii="Wingdings" w:hAnsi="Wingdings" w:hint="default"/>
      </w:rPr>
    </w:lvl>
  </w:abstractNum>
  <w:abstractNum w:abstractNumId="24" w15:restartNumberingAfterBreak="0">
    <w:nsid w:val="4E2F387A"/>
    <w:multiLevelType w:val="multilevel"/>
    <w:tmpl w:val="4DC02BF2"/>
    <w:lvl w:ilvl="0">
      <w:start w:val="1"/>
      <w:numFmt w:val="decimal"/>
      <w:lvlText w:val="%1."/>
      <w:lvlJc w:val="left"/>
      <w:pPr>
        <w:ind w:left="1003" w:hanging="360"/>
      </w:pPr>
    </w:lvl>
    <w:lvl w:ilvl="1">
      <w:start w:val="1"/>
      <w:numFmt w:val="decimal"/>
      <w:isLgl/>
      <w:lvlText w:val="%1.%2."/>
      <w:lvlJc w:val="left"/>
      <w:pPr>
        <w:ind w:left="1363" w:hanging="360"/>
      </w:pPr>
      <w:rPr>
        <w:b/>
        <w:color w:val="00000A"/>
      </w:rPr>
    </w:lvl>
    <w:lvl w:ilvl="2">
      <w:start w:val="1"/>
      <w:numFmt w:val="decimal"/>
      <w:isLgl/>
      <w:lvlText w:val="%1.%2.%3."/>
      <w:lvlJc w:val="left"/>
      <w:pPr>
        <w:ind w:left="2083" w:hanging="720"/>
      </w:pPr>
      <w:rPr>
        <w:b/>
        <w:color w:val="00000A"/>
      </w:rPr>
    </w:lvl>
    <w:lvl w:ilvl="3">
      <w:start w:val="1"/>
      <w:numFmt w:val="decimal"/>
      <w:isLgl/>
      <w:lvlText w:val="%1.%2.%3.%4."/>
      <w:lvlJc w:val="left"/>
      <w:pPr>
        <w:ind w:left="2443" w:hanging="720"/>
      </w:pPr>
      <w:rPr>
        <w:b/>
        <w:color w:val="00000A"/>
      </w:rPr>
    </w:lvl>
    <w:lvl w:ilvl="4">
      <w:start w:val="1"/>
      <w:numFmt w:val="decimal"/>
      <w:isLgl/>
      <w:lvlText w:val="%1.%2.%3.%4.%5."/>
      <w:lvlJc w:val="left"/>
      <w:pPr>
        <w:ind w:left="3163" w:hanging="1080"/>
      </w:pPr>
      <w:rPr>
        <w:b/>
        <w:color w:val="00000A"/>
      </w:rPr>
    </w:lvl>
    <w:lvl w:ilvl="5">
      <w:start w:val="1"/>
      <w:numFmt w:val="decimal"/>
      <w:isLgl/>
      <w:lvlText w:val="%1.%2.%3.%4.%5.%6."/>
      <w:lvlJc w:val="left"/>
      <w:pPr>
        <w:ind w:left="3523" w:hanging="1080"/>
      </w:pPr>
      <w:rPr>
        <w:b/>
        <w:color w:val="00000A"/>
      </w:rPr>
    </w:lvl>
    <w:lvl w:ilvl="6">
      <w:start w:val="1"/>
      <w:numFmt w:val="decimal"/>
      <w:isLgl/>
      <w:lvlText w:val="%1.%2.%3.%4.%5.%6.%7."/>
      <w:lvlJc w:val="left"/>
      <w:pPr>
        <w:ind w:left="4243" w:hanging="1440"/>
      </w:pPr>
      <w:rPr>
        <w:b/>
        <w:color w:val="00000A"/>
      </w:rPr>
    </w:lvl>
    <w:lvl w:ilvl="7">
      <w:start w:val="1"/>
      <w:numFmt w:val="decimal"/>
      <w:isLgl/>
      <w:lvlText w:val="%1.%2.%3.%4.%5.%6.%7.%8."/>
      <w:lvlJc w:val="left"/>
      <w:pPr>
        <w:ind w:left="4603" w:hanging="1440"/>
      </w:pPr>
      <w:rPr>
        <w:b/>
        <w:color w:val="00000A"/>
      </w:rPr>
    </w:lvl>
    <w:lvl w:ilvl="8">
      <w:start w:val="1"/>
      <w:numFmt w:val="decimal"/>
      <w:isLgl/>
      <w:lvlText w:val="%1.%2.%3.%4.%5.%6.%7.%8.%9."/>
      <w:lvlJc w:val="left"/>
      <w:pPr>
        <w:ind w:left="5323" w:hanging="1800"/>
      </w:pPr>
      <w:rPr>
        <w:b/>
        <w:color w:val="00000A"/>
      </w:rPr>
    </w:lvl>
  </w:abstractNum>
  <w:abstractNum w:abstractNumId="25" w15:restartNumberingAfterBreak="0">
    <w:nsid w:val="4EEA3CD9"/>
    <w:multiLevelType w:val="hybridMultilevel"/>
    <w:tmpl w:val="3B14B966"/>
    <w:lvl w:ilvl="0" w:tplc="04150017">
      <w:start w:val="1"/>
      <w:numFmt w:val="lowerLetter"/>
      <w:lvlText w:val="%1)"/>
      <w:lvlJc w:val="left"/>
      <w:pPr>
        <w:ind w:left="1419" w:hanging="360"/>
      </w:pPr>
    </w:lvl>
    <w:lvl w:ilvl="1" w:tplc="04150019" w:tentative="1">
      <w:start w:val="1"/>
      <w:numFmt w:val="lowerLetter"/>
      <w:lvlText w:val="%2."/>
      <w:lvlJc w:val="left"/>
      <w:pPr>
        <w:ind w:left="2139" w:hanging="360"/>
      </w:pPr>
    </w:lvl>
    <w:lvl w:ilvl="2" w:tplc="0415001B" w:tentative="1">
      <w:start w:val="1"/>
      <w:numFmt w:val="lowerRoman"/>
      <w:lvlText w:val="%3."/>
      <w:lvlJc w:val="right"/>
      <w:pPr>
        <w:ind w:left="2859" w:hanging="180"/>
      </w:pPr>
    </w:lvl>
    <w:lvl w:ilvl="3" w:tplc="0415000F" w:tentative="1">
      <w:start w:val="1"/>
      <w:numFmt w:val="decimal"/>
      <w:lvlText w:val="%4."/>
      <w:lvlJc w:val="left"/>
      <w:pPr>
        <w:ind w:left="3579" w:hanging="360"/>
      </w:pPr>
    </w:lvl>
    <w:lvl w:ilvl="4" w:tplc="04150019" w:tentative="1">
      <w:start w:val="1"/>
      <w:numFmt w:val="lowerLetter"/>
      <w:lvlText w:val="%5."/>
      <w:lvlJc w:val="left"/>
      <w:pPr>
        <w:ind w:left="4299" w:hanging="360"/>
      </w:pPr>
    </w:lvl>
    <w:lvl w:ilvl="5" w:tplc="0415001B" w:tentative="1">
      <w:start w:val="1"/>
      <w:numFmt w:val="lowerRoman"/>
      <w:lvlText w:val="%6."/>
      <w:lvlJc w:val="right"/>
      <w:pPr>
        <w:ind w:left="5019" w:hanging="180"/>
      </w:pPr>
    </w:lvl>
    <w:lvl w:ilvl="6" w:tplc="0415000F" w:tentative="1">
      <w:start w:val="1"/>
      <w:numFmt w:val="decimal"/>
      <w:lvlText w:val="%7."/>
      <w:lvlJc w:val="left"/>
      <w:pPr>
        <w:ind w:left="5739" w:hanging="360"/>
      </w:pPr>
    </w:lvl>
    <w:lvl w:ilvl="7" w:tplc="04150019" w:tentative="1">
      <w:start w:val="1"/>
      <w:numFmt w:val="lowerLetter"/>
      <w:lvlText w:val="%8."/>
      <w:lvlJc w:val="left"/>
      <w:pPr>
        <w:ind w:left="6459" w:hanging="360"/>
      </w:pPr>
    </w:lvl>
    <w:lvl w:ilvl="8" w:tplc="0415001B" w:tentative="1">
      <w:start w:val="1"/>
      <w:numFmt w:val="lowerRoman"/>
      <w:lvlText w:val="%9."/>
      <w:lvlJc w:val="right"/>
      <w:pPr>
        <w:ind w:left="7179" w:hanging="180"/>
      </w:pPr>
    </w:lvl>
  </w:abstractNum>
  <w:abstractNum w:abstractNumId="26" w15:restartNumberingAfterBreak="0">
    <w:nsid w:val="515B5CED"/>
    <w:multiLevelType w:val="hybridMultilevel"/>
    <w:tmpl w:val="5E58BBE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7" w15:restartNumberingAfterBreak="0">
    <w:nsid w:val="54840D45"/>
    <w:multiLevelType w:val="hybridMultilevel"/>
    <w:tmpl w:val="352A1D96"/>
    <w:lvl w:ilvl="0" w:tplc="04150001">
      <w:start w:val="1"/>
      <w:numFmt w:val="bullet"/>
      <w:lvlText w:val=""/>
      <w:lvlJc w:val="left"/>
      <w:pPr>
        <w:ind w:left="1770" w:hanging="360"/>
      </w:pPr>
      <w:rPr>
        <w:rFonts w:ascii="Symbol" w:hAnsi="Symbol" w:hint="default"/>
      </w:rPr>
    </w:lvl>
    <w:lvl w:ilvl="1" w:tplc="04150003">
      <w:start w:val="1"/>
      <w:numFmt w:val="bullet"/>
      <w:lvlText w:val="o"/>
      <w:lvlJc w:val="left"/>
      <w:pPr>
        <w:ind w:left="2490" w:hanging="360"/>
      </w:pPr>
      <w:rPr>
        <w:rFonts w:ascii="Courier New" w:hAnsi="Courier New" w:cs="Courier New" w:hint="default"/>
      </w:rPr>
    </w:lvl>
    <w:lvl w:ilvl="2" w:tplc="04150005">
      <w:start w:val="1"/>
      <w:numFmt w:val="bullet"/>
      <w:lvlText w:val=""/>
      <w:lvlJc w:val="left"/>
      <w:pPr>
        <w:ind w:left="3210" w:hanging="360"/>
      </w:pPr>
      <w:rPr>
        <w:rFonts w:ascii="Wingdings" w:hAnsi="Wingdings" w:hint="default"/>
      </w:rPr>
    </w:lvl>
    <w:lvl w:ilvl="3" w:tplc="04150001">
      <w:start w:val="1"/>
      <w:numFmt w:val="bullet"/>
      <w:lvlText w:val=""/>
      <w:lvlJc w:val="left"/>
      <w:pPr>
        <w:ind w:left="3930" w:hanging="360"/>
      </w:pPr>
      <w:rPr>
        <w:rFonts w:ascii="Symbol" w:hAnsi="Symbol" w:hint="default"/>
      </w:rPr>
    </w:lvl>
    <w:lvl w:ilvl="4" w:tplc="04150003">
      <w:start w:val="1"/>
      <w:numFmt w:val="bullet"/>
      <w:lvlText w:val="o"/>
      <w:lvlJc w:val="left"/>
      <w:pPr>
        <w:ind w:left="4650" w:hanging="360"/>
      </w:pPr>
      <w:rPr>
        <w:rFonts w:ascii="Courier New" w:hAnsi="Courier New" w:cs="Courier New" w:hint="default"/>
      </w:rPr>
    </w:lvl>
    <w:lvl w:ilvl="5" w:tplc="04150005">
      <w:start w:val="1"/>
      <w:numFmt w:val="bullet"/>
      <w:lvlText w:val=""/>
      <w:lvlJc w:val="left"/>
      <w:pPr>
        <w:ind w:left="5370" w:hanging="360"/>
      </w:pPr>
      <w:rPr>
        <w:rFonts w:ascii="Wingdings" w:hAnsi="Wingdings" w:hint="default"/>
      </w:rPr>
    </w:lvl>
    <w:lvl w:ilvl="6" w:tplc="04150001">
      <w:start w:val="1"/>
      <w:numFmt w:val="bullet"/>
      <w:lvlText w:val=""/>
      <w:lvlJc w:val="left"/>
      <w:pPr>
        <w:ind w:left="6090" w:hanging="360"/>
      </w:pPr>
      <w:rPr>
        <w:rFonts w:ascii="Symbol" w:hAnsi="Symbol" w:hint="default"/>
      </w:rPr>
    </w:lvl>
    <w:lvl w:ilvl="7" w:tplc="04150003">
      <w:start w:val="1"/>
      <w:numFmt w:val="bullet"/>
      <w:lvlText w:val="o"/>
      <w:lvlJc w:val="left"/>
      <w:pPr>
        <w:ind w:left="6810" w:hanging="360"/>
      </w:pPr>
      <w:rPr>
        <w:rFonts w:ascii="Courier New" w:hAnsi="Courier New" w:cs="Courier New" w:hint="default"/>
      </w:rPr>
    </w:lvl>
    <w:lvl w:ilvl="8" w:tplc="04150005">
      <w:start w:val="1"/>
      <w:numFmt w:val="bullet"/>
      <w:lvlText w:val=""/>
      <w:lvlJc w:val="left"/>
      <w:pPr>
        <w:ind w:left="7530" w:hanging="360"/>
      </w:pPr>
      <w:rPr>
        <w:rFonts w:ascii="Wingdings" w:hAnsi="Wingdings" w:hint="default"/>
      </w:rPr>
    </w:lvl>
  </w:abstractNum>
  <w:abstractNum w:abstractNumId="28" w15:restartNumberingAfterBreak="0">
    <w:nsid w:val="578E1BE4"/>
    <w:multiLevelType w:val="hybridMultilevel"/>
    <w:tmpl w:val="687862A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58445ECC"/>
    <w:multiLevelType w:val="hybridMultilevel"/>
    <w:tmpl w:val="F1FAAAB6"/>
    <w:lvl w:ilvl="0" w:tplc="04150001">
      <w:start w:val="1"/>
      <w:numFmt w:val="bullet"/>
      <w:lvlText w:val=""/>
      <w:lvlJc w:val="left"/>
      <w:pPr>
        <w:ind w:left="1152" w:hanging="360"/>
      </w:pPr>
      <w:rPr>
        <w:rFonts w:ascii="Symbol" w:hAnsi="Symbol" w:hint="default"/>
      </w:rPr>
    </w:lvl>
    <w:lvl w:ilvl="1" w:tplc="04150003" w:tentative="1">
      <w:start w:val="1"/>
      <w:numFmt w:val="bullet"/>
      <w:lvlText w:val="o"/>
      <w:lvlJc w:val="left"/>
      <w:pPr>
        <w:ind w:left="1872" w:hanging="360"/>
      </w:pPr>
      <w:rPr>
        <w:rFonts w:ascii="Courier New" w:hAnsi="Courier New" w:cs="Courier New" w:hint="default"/>
      </w:rPr>
    </w:lvl>
    <w:lvl w:ilvl="2" w:tplc="04150005" w:tentative="1">
      <w:start w:val="1"/>
      <w:numFmt w:val="bullet"/>
      <w:lvlText w:val=""/>
      <w:lvlJc w:val="left"/>
      <w:pPr>
        <w:ind w:left="2592" w:hanging="360"/>
      </w:pPr>
      <w:rPr>
        <w:rFonts w:ascii="Wingdings" w:hAnsi="Wingdings" w:hint="default"/>
      </w:rPr>
    </w:lvl>
    <w:lvl w:ilvl="3" w:tplc="04150001" w:tentative="1">
      <w:start w:val="1"/>
      <w:numFmt w:val="bullet"/>
      <w:lvlText w:val=""/>
      <w:lvlJc w:val="left"/>
      <w:pPr>
        <w:ind w:left="3312" w:hanging="360"/>
      </w:pPr>
      <w:rPr>
        <w:rFonts w:ascii="Symbol" w:hAnsi="Symbol" w:hint="default"/>
      </w:rPr>
    </w:lvl>
    <w:lvl w:ilvl="4" w:tplc="04150003" w:tentative="1">
      <w:start w:val="1"/>
      <w:numFmt w:val="bullet"/>
      <w:lvlText w:val="o"/>
      <w:lvlJc w:val="left"/>
      <w:pPr>
        <w:ind w:left="4032" w:hanging="360"/>
      </w:pPr>
      <w:rPr>
        <w:rFonts w:ascii="Courier New" w:hAnsi="Courier New" w:cs="Courier New" w:hint="default"/>
      </w:rPr>
    </w:lvl>
    <w:lvl w:ilvl="5" w:tplc="04150005" w:tentative="1">
      <w:start w:val="1"/>
      <w:numFmt w:val="bullet"/>
      <w:lvlText w:val=""/>
      <w:lvlJc w:val="left"/>
      <w:pPr>
        <w:ind w:left="4752" w:hanging="360"/>
      </w:pPr>
      <w:rPr>
        <w:rFonts w:ascii="Wingdings" w:hAnsi="Wingdings" w:hint="default"/>
      </w:rPr>
    </w:lvl>
    <w:lvl w:ilvl="6" w:tplc="04150001" w:tentative="1">
      <w:start w:val="1"/>
      <w:numFmt w:val="bullet"/>
      <w:lvlText w:val=""/>
      <w:lvlJc w:val="left"/>
      <w:pPr>
        <w:ind w:left="5472" w:hanging="360"/>
      </w:pPr>
      <w:rPr>
        <w:rFonts w:ascii="Symbol" w:hAnsi="Symbol" w:hint="default"/>
      </w:rPr>
    </w:lvl>
    <w:lvl w:ilvl="7" w:tplc="04150003" w:tentative="1">
      <w:start w:val="1"/>
      <w:numFmt w:val="bullet"/>
      <w:lvlText w:val="o"/>
      <w:lvlJc w:val="left"/>
      <w:pPr>
        <w:ind w:left="6192" w:hanging="360"/>
      </w:pPr>
      <w:rPr>
        <w:rFonts w:ascii="Courier New" w:hAnsi="Courier New" w:cs="Courier New" w:hint="default"/>
      </w:rPr>
    </w:lvl>
    <w:lvl w:ilvl="8" w:tplc="04150005" w:tentative="1">
      <w:start w:val="1"/>
      <w:numFmt w:val="bullet"/>
      <w:lvlText w:val=""/>
      <w:lvlJc w:val="left"/>
      <w:pPr>
        <w:ind w:left="6912" w:hanging="360"/>
      </w:pPr>
      <w:rPr>
        <w:rFonts w:ascii="Wingdings" w:hAnsi="Wingdings" w:hint="default"/>
      </w:rPr>
    </w:lvl>
  </w:abstractNum>
  <w:abstractNum w:abstractNumId="30" w15:restartNumberingAfterBreak="0">
    <w:nsid w:val="599F7F40"/>
    <w:multiLevelType w:val="hybridMultilevel"/>
    <w:tmpl w:val="FDBE1B82"/>
    <w:lvl w:ilvl="0" w:tplc="301E4CC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5A1111FE"/>
    <w:multiLevelType w:val="hybridMultilevel"/>
    <w:tmpl w:val="0AB8766C"/>
    <w:lvl w:ilvl="0" w:tplc="768C59A8">
      <w:start w:val="1"/>
      <w:numFmt w:val="lowerLetter"/>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15:restartNumberingAfterBreak="0">
    <w:nsid w:val="5A611493"/>
    <w:multiLevelType w:val="hybridMultilevel"/>
    <w:tmpl w:val="F36AB602"/>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3" w15:restartNumberingAfterBreak="0">
    <w:nsid w:val="5D182290"/>
    <w:multiLevelType w:val="hybridMultilevel"/>
    <w:tmpl w:val="1666BA24"/>
    <w:lvl w:ilvl="0" w:tplc="325A2852">
      <w:start w:val="1"/>
      <w:numFmt w:val="decimal"/>
      <w:lvlText w:val="%1."/>
      <w:lvlJc w:val="right"/>
      <w:pPr>
        <w:tabs>
          <w:tab w:val="num" w:pos="720"/>
        </w:tabs>
        <w:ind w:left="737" w:hanging="453"/>
      </w:pPr>
      <w:rPr>
        <w:rFonts w:ascii="Times New Roman" w:hAnsi="Times New Roman" w:hint="default"/>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5D2A66CA"/>
    <w:multiLevelType w:val="multilevel"/>
    <w:tmpl w:val="38DE014C"/>
    <w:lvl w:ilvl="0">
      <w:start w:val="1"/>
      <w:numFmt w:val="decimal"/>
      <w:pStyle w:val="ProPublico"/>
      <w:lvlText w:val="%1."/>
      <w:lvlJc w:val="left"/>
      <w:pPr>
        <w:tabs>
          <w:tab w:val="num" w:pos="360"/>
        </w:tabs>
        <w:ind w:left="340" w:hanging="340"/>
      </w:pPr>
      <w:rPr>
        <w:rFonts w:ascii="Times New Roman" w:hAnsi="Times New Roman" w:hint="default"/>
        <w:b/>
        <w:i w:val="0"/>
        <w:sz w:val="22"/>
      </w:rPr>
    </w:lvl>
    <w:lvl w:ilvl="1">
      <w:start w:val="1"/>
      <w:numFmt w:val="decimal"/>
      <w:lvlText w:val="%1.%2"/>
      <w:lvlJc w:val="left"/>
      <w:pPr>
        <w:tabs>
          <w:tab w:val="num" w:pos="567"/>
        </w:tabs>
        <w:ind w:left="567" w:hanging="567"/>
      </w:pPr>
      <w:rPr>
        <w:b w:val="0"/>
        <w:i w:val="0"/>
      </w:rPr>
    </w:lvl>
    <w:lvl w:ilvl="2">
      <w:start w:val="1"/>
      <w:numFmt w:val="decimal"/>
      <w:lvlText w:val="%1.%2.%3"/>
      <w:lvlJc w:val="left"/>
      <w:pPr>
        <w:tabs>
          <w:tab w:val="num" w:pos="1004"/>
        </w:tabs>
        <w:ind w:left="567" w:hanging="283"/>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5DE27CB8"/>
    <w:multiLevelType w:val="hybridMultilevel"/>
    <w:tmpl w:val="F2F2C6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5E4827AC"/>
    <w:multiLevelType w:val="hybridMultilevel"/>
    <w:tmpl w:val="AE92A03C"/>
    <w:lvl w:ilvl="0" w:tplc="C40EBFF4">
      <w:start w:val="1"/>
      <w:numFmt w:val="lowerLetter"/>
      <w:lvlText w:val="%1)"/>
      <w:lvlJc w:val="left"/>
      <w:pPr>
        <w:ind w:left="660" w:hanging="360"/>
      </w:pPr>
      <w:rPr>
        <w:rFonts w:hint="default"/>
      </w:rPr>
    </w:lvl>
    <w:lvl w:ilvl="1" w:tplc="04150019" w:tentative="1">
      <w:start w:val="1"/>
      <w:numFmt w:val="lowerLetter"/>
      <w:lvlText w:val="%2."/>
      <w:lvlJc w:val="left"/>
      <w:pPr>
        <w:ind w:left="1380" w:hanging="360"/>
      </w:pPr>
    </w:lvl>
    <w:lvl w:ilvl="2" w:tplc="0415001B" w:tentative="1">
      <w:start w:val="1"/>
      <w:numFmt w:val="lowerRoman"/>
      <w:lvlText w:val="%3."/>
      <w:lvlJc w:val="right"/>
      <w:pPr>
        <w:ind w:left="2100" w:hanging="180"/>
      </w:pPr>
    </w:lvl>
    <w:lvl w:ilvl="3" w:tplc="0415000F" w:tentative="1">
      <w:start w:val="1"/>
      <w:numFmt w:val="decimal"/>
      <w:lvlText w:val="%4."/>
      <w:lvlJc w:val="left"/>
      <w:pPr>
        <w:ind w:left="2820" w:hanging="360"/>
      </w:pPr>
    </w:lvl>
    <w:lvl w:ilvl="4" w:tplc="04150019" w:tentative="1">
      <w:start w:val="1"/>
      <w:numFmt w:val="lowerLetter"/>
      <w:lvlText w:val="%5."/>
      <w:lvlJc w:val="left"/>
      <w:pPr>
        <w:ind w:left="3540" w:hanging="360"/>
      </w:pPr>
    </w:lvl>
    <w:lvl w:ilvl="5" w:tplc="0415001B" w:tentative="1">
      <w:start w:val="1"/>
      <w:numFmt w:val="lowerRoman"/>
      <w:lvlText w:val="%6."/>
      <w:lvlJc w:val="right"/>
      <w:pPr>
        <w:ind w:left="4260" w:hanging="180"/>
      </w:pPr>
    </w:lvl>
    <w:lvl w:ilvl="6" w:tplc="0415000F" w:tentative="1">
      <w:start w:val="1"/>
      <w:numFmt w:val="decimal"/>
      <w:lvlText w:val="%7."/>
      <w:lvlJc w:val="left"/>
      <w:pPr>
        <w:ind w:left="4980" w:hanging="360"/>
      </w:pPr>
    </w:lvl>
    <w:lvl w:ilvl="7" w:tplc="04150019" w:tentative="1">
      <w:start w:val="1"/>
      <w:numFmt w:val="lowerLetter"/>
      <w:lvlText w:val="%8."/>
      <w:lvlJc w:val="left"/>
      <w:pPr>
        <w:ind w:left="5700" w:hanging="360"/>
      </w:pPr>
    </w:lvl>
    <w:lvl w:ilvl="8" w:tplc="0415001B" w:tentative="1">
      <w:start w:val="1"/>
      <w:numFmt w:val="lowerRoman"/>
      <w:lvlText w:val="%9."/>
      <w:lvlJc w:val="right"/>
      <w:pPr>
        <w:ind w:left="6420" w:hanging="180"/>
      </w:pPr>
    </w:lvl>
  </w:abstractNum>
  <w:abstractNum w:abstractNumId="37" w15:restartNumberingAfterBreak="0">
    <w:nsid w:val="67420FDF"/>
    <w:multiLevelType w:val="hybridMultilevel"/>
    <w:tmpl w:val="150E04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69454C05"/>
    <w:multiLevelType w:val="hybridMultilevel"/>
    <w:tmpl w:val="668C9E2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9" w15:restartNumberingAfterBreak="0">
    <w:nsid w:val="6EC7285A"/>
    <w:multiLevelType w:val="multilevel"/>
    <w:tmpl w:val="70D2B07C"/>
    <w:lvl w:ilvl="0">
      <w:start w:val="1"/>
      <w:numFmt w:val="decimal"/>
      <w:lvlText w:val="%1."/>
      <w:lvlJc w:val="left"/>
      <w:pPr>
        <w:ind w:left="644" w:hanging="360"/>
      </w:pPr>
      <w:rPr>
        <w:b/>
        <w:bCs/>
        <w:iCs/>
        <w:caps/>
        <w:sz w:val="22"/>
        <w:szCs w:val="22"/>
        <w:lang w:eastAsia="zh-C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15:restartNumberingAfterBreak="0">
    <w:nsid w:val="71FD42DA"/>
    <w:multiLevelType w:val="multilevel"/>
    <w:tmpl w:val="9EEAF76E"/>
    <w:lvl w:ilvl="0">
      <w:start w:val="2"/>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1" w15:restartNumberingAfterBreak="0">
    <w:nsid w:val="7444340E"/>
    <w:multiLevelType w:val="hybridMultilevel"/>
    <w:tmpl w:val="7A24340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4B34B1C"/>
    <w:multiLevelType w:val="hybridMultilevel"/>
    <w:tmpl w:val="EA986BBA"/>
    <w:lvl w:ilvl="0" w:tplc="0415000F">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43" w15:restartNumberingAfterBreak="0">
    <w:nsid w:val="7A8F1E62"/>
    <w:multiLevelType w:val="hybridMultilevel"/>
    <w:tmpl w:val="1666BA24"/>
    <w:lvl w:ilvl="0" w:tplc="325A2852">
      <w:start w:val="1"/>
      <w:numFmt w:val="decimal"/>
      <w:lvlText w:val="%1."/>
      <w:lvlJc w:val="right"/>
      <w:pPr>
        <w:tabs>
          <w:tab w:val="num" w:pos="720"/>
        </w:tabs>
        <w:ind w:left="737" w:hanging="453"/>
      </w:pPr>
      <w:rPr>
        <w:rFonts w:ascii="Times New Roman" w:hAnsi="Times New Roman" w:hint="default"/>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6"/>
  </w:num>
  <w:num w:numId="2">
    <w:abstractNumId w:val="11"/>
  </w:num>
  <w:num w:numId="3">
    <w:abstractNumId w:val="34"/>
  </w:num>
  <w:num w:numId="4">
    <w:abstractNumId w:val="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8"/>
  </w:num>
  <w:num w:numId="7">
    <w:abstractNumId w:val="1"/>
  </w:num>
  <w:num w:numId="8">
    <w:abstractNumId w:val="33"/>
  </w:num>
  <w:num w:numId="9">
    <w:abstractNumId w:val="43"/>
  </w:num>
  <w:num w:numId="10">
    <w:abstractNumId w:val="22"/>
  </w:num>
  <w:num w:numId="11">
    <w:abstractNumId w:val="36"/>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24"/>
  </w:num>
  <w:num w:numId="18">
    <w:abstractNumId w:val="5"/>
  </w:num>
  <w:num w:numId="19">
    <w:abstractNumId w:val="29"/>
  </w:num>
  <w:num w:numId="20">
    <w:abstractNumId w:val="30"/>
  </w:num>
  <w:num w:numId="21">
    <w:abstractNumId w:val="27"/>
  </w:num>
  <w:num w:numId="22">
    <w:abstractNumId w:val="26"/>
  </w:num>
  <w:num w:numId="23">
    <w:abstractNumId w:val="0"/>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1"/>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0"/>
  </w:num>
  <w:num w:numId="31">
    <w:abstractNumId w:val="4"/>
  </w:num>
  <w:num w:numId="32">
    <w:abstractNumId w:val="31"/>
  </w:num>
  <w:num w:numId="33">
    <w:abstractNumId w:val="17"/>
  </w:num>
  <w:num w:numId="34">
    <w:abstractNumId w:val="10"/>
  </w:num>
  <w:num w:numId="35">
    <w:abstractNumId w:val="23"/>
  </w:num>
  <w:num w:numId="36">
    <w:abstractNumId w:val="32"/>
  </w:num>
  <w:num w:numId="3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5"/>
  </w:num>
  <w:num w:numId="4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6"/>
  </w:num>
  <w:num w:numId="43">
    <w:abstractNumId w:val="12"/>
  </w:num>
  <w:num w:numId="44">
    <w:abstractNumId w:val="18"/>
  </w:num>
  <w:num w:numId="45">
    <w:abstractNumId w:val="21"/>
  </w:num>
  <w:num w:numId="46">
    <w:abstractNumId w:val="38"/>
  </w:num>
  <w:num w:numId="47">
    <w:abstractNumId w:val="3"/>
  </w:num>
  <w:num w:numId="48">
    <w:abstractNumId w:val="2"/>
  </w:num>
  <w:num w:numId="49">
    <w:abstractNumId w:val="35"/>
  </w:num>
  <w:num w:numId="50">
    <w:abstractNumId w:val="3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6145"/>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28B8"/>
    <w:rsid w:val="000067E5"/>
    <w:rsid w:val="00007D4E"/>
    <w:rsid w:val="0001340B"/>
    <w:rsid w:val="00015706"/>
    <w:rsid w:val="00021A37"/>
    <w:rsid w:val="000249E2"/>
    <w:rsid w:val="000374CB"/>
    <w:rsid w:val="00037F47"/>
    <w:rsid w:val="000471B4"/>
    <w:rsid w:val="0005779B"/>
    <w:rsid w:val="00057CEB"/>
    <w:rsid w:val="00073521"/>
    <w:rsid w:val="0008611F"/>
    <w:rsid w:val="000863A5"/>
    <w:rsid w:val="00094033"/>
    <w:rsid w:val="000A3AB4"/>
    <w:rsid w:val="000A4BA7"/>
    <w:rsid w:val="000B08A9"/>
    <w:rsid w:val="000D1EB9"/>
    <w:rsid w:val="000D6FE2"/>
    <w:rsid w:val="000E0CE8"/>
    <w:rsid w:val="000E402A"/>
    <w:rsid w:val="000F01D8"/>
    <w:rsid w:val="000F53AD"/>
    <w:rsid w:val="00103338"/>
    <w:rsid w:val="00105DBE"/>
    <w:rsid w:val="0010751F"/>
    <w:rsid w:val="00111853"/>
    <w:rsid w:val="00113ECB"/>
    <w:rsid w:val="00116483"/>
    <w:rsid w:val="00120CAE"/>
    <w:rsid w:val="00132668"/>
    <w:rsid w:val="0013434C"/>
    <w:rsid w:val="001366C8"/>
    <w:rsid w:val="00141A13"/>
    <w:rsid w:val="001447AA"/>
    <w:rsid w:val="00150032"/>
    <w:rsid w:val="001542F3"/>
    <w:rsid w:val="001634B8"/>
    <w:rsid w:val="001647D3"/>
    <w:rsid w:val="001712D1"/>
    <w:rsid w:val="00174253"/>
    <w:rsid w:val="00197762"/>
    <w:rsid w:val="001B3F5E"/>
    <w:rsid w:val="001C3518"/>
    <w:rsid w:val="001D00C7"/>
    <w:rsid w:val="001E66C0"/>
    <w:rsid w:val="001F2B2F"/>
    <w:rsid w:val="00201D7C"/>
    <w:rsid w:val="00212C20"/>
    <w:rsid w:val="002200B2"/>
    <w:rsid w:val="002239C2"/>
    <w:rsid w:val="002240B4"/>
    <w:rsid w:val="0023427E"/>
    <w:rsid w:val="00234936"/>
    <w:rsid w:val="0023697B"/>
    <w:rsid w:val="0024508B"/>
    <w:rsid w:val="00263EFE"/>
    <w:rsid w:val="00277EF6"/>
    <w:rsid w:val="0028289C"/>
    <w:rsid w:val="00287E69"/>
    <w:rsid w:val="002963F2"/>
    <w:rsid w:val="002A1D00"/>
    <w:rsid w:val="002A2D4A"/>
    <w:rsid w:val="002B22BF"/>
    <w:rsid w:val="002B2D8C"/>
    <w:rsid w:val="002B5999"/>
    <w:rsid w:val="002C00A3"/>
    <w:rsid w:val="002C2902"/>
    <w:rsid w:val="002E1227"/>
    <w:rsid w:val="002E3EA8"/>
    <w:rsid w:val="002E5E36"/>
    <w:rsid w:val="0030695E"/>
    <w:rsid w:val="003069A5"/>
    <w:rsid w:val="00307923"/>
    <w:rsid w:val="003121BB"/>
    <w:rsid w:val="003125ED"/>
    <w:rsid w:val="003209A8"/>
    <w:rsid w:val="00322993"/>
    <w:rsid w:val="00330749"/>
    <w:rsid w:val="00330F50"/>
    <w:rsid w:val="00332B90"/>
    <w:rsid w:val="0033726F"/>
    <w:rsid w:val="0034463B"/>
    <w:rsid w:val="003465FC"/>
    <w:rsid w:val="00351C18"/>
    <w:rsid w:val="00351D1A"/>
    <w:rsid w:val="00364DC0"/>
    <w:rsid w:val="00370FA7"/>
    <w:rsid w:val="00375788"/>
    <w:rsid w:val="00381503"/>
    <w:rsid w:val="0038188C"/>
    <w:rsid w:val="00381933"/>
    <w:rsid w:val="00381E96"/>
    <w:rsid w:val="00384056"/>
    <w:rsid w:val="003A6468"/>
    <w:rsid w:val="003A6E97"/>
    <w:rsid w:val="003A7549"/>
    <w:rsid w:val="003C199B"/>
    <w:rsid w:val="003C4BDA"/>
    <w:rsid w:val="003D58D6"/>
    <w:rsid w:val="003D7BED"/>
    <w:rsid w:val="003E0716"/>
    <w:rsid w:val="003F2C86"/>
    <w:rsid w:val="00402521"/>
    <w:rsid w:val="00403B18"/>
    <w:rsid w:val="00405BAB"/>
    <w:rsid w:val="004110AC"/>
    <w:rsid w:val="004160B3"/>
    <w:rsid w:val="004201F8"/>
    <w:rsid w:val="00421B1D"/>
    <w:rsid w:val="00421C92"/>
    <w:rsid w:val="00423EDC"/>
    <w:rsid w:val="004350D7"/>
    <w:rsid w:val="004416E1"/>
    <w:rsid w:val="004460EE"/>
    <w:rsid w:val="00447228"/>
    <w:rsid w:val="00462057"/>
    <w:rsid w:val="00466719"/>
    <w:rsid w:val="0046695A"/>
    <w:rsid w:val="004757E4"/>
    <w:rsid w:val="00475E9C"/>
    <w:rsid w:val="004763E0"/>
    <w:rsid w:val="004820E5"/>
    <w:rsid w:val="00483F80"/>
    <w:rsid w:val="00485241"/>
    <w:rsid w:val="0048564F"/>
    <w:rsid w:val="00494971"/>
    <w:rsid w:val="004B16EC"/>
    <w:rsid w:val="004B3857"/>
    <w:rsid w:val="004B55D1"/>
    <w:rsid w:val="004C47E5"/>
    <w:rsid w:val="004D10CC"/>
    <w:rsid w:val="004D2DE6"/>
    <w:rsid w:val="004D4A0B"/>
    <w:rsid w:val="004E0BD3"/>
    <w:rsid w:val="004E57C8"/>
    <w:rsid w:val="004F2828"/>
    <w:rsid w:val="004F50A8"/>
    <w:rsid w:val="00510831"/>
    <w:rsid w:val="00514D20"/>
    <w:rsid w:val="005371E8"/>
    <w:rsid w:val="00557402"/>
    <w:rsid w:val="00562E86"/>
    <w:rsid w:val="00571EFD"/>
    <w:rsid w:val="00572398"/>
    <w:rsid w:val="005828F4"/>
    <w:rsid w:val="00591661"/>
    <w:rsid w:val="00591C08"/>
    <w:rsid w:val="005D2148"/>
    <w:rsid w:val="005E78A3"/>
    <w:rsid w:val="0060209F"/>
    <w:rsid w:val="00603291"/>
    <w:rsid w:val="00604E32"/>
    <w:rsid w:val="00607041"/>
    <w:rsid w:val="00614581"/>
    <w:rsid w:val="00620E5E"/>
    <w:rsid w:val="006276E1"/>
    <w:rsid w:val="006318DF"/>
    <w:rsid w:val="0063322D"/>
    <w:rsid w:val="00635461"/>
    <w:rsid w:val="0063732B"/>
    <w:rsid w:val="0063793E"/>
    <w:rsid w:val="00637B19"/>
    <w:rsid w:val="00650268"/>
    <w:rsid w:val="00650A3C"/>
    <w:rsid w:val="006516FF"/>
    <w:rsid w:val="00652E98"/>
    <w:rsid w:val="00655B18"/>
    <w:rsid w:val="0066381A"/>
    <w:rsid w:val="00665D6E"/>
    <w:rsid w:val="00666C20"/>
    <w:rsid w:val="006737D4"/>
    <w:rsid w:val="0067797E"/>
    <w:rsid w:val="006810A7"/>
    <w:rsid w:val="00681AF7"/>
    <w:rsid w:val="0069644C"/>
    <w:rsid w:val="006A75A1"/>
    <w:rsid w:val="006B7E94"/>
    <w:rsid w:val="006C0E92"/>
    <w:rsid w:val="006C1F3A"/>
    <w:rsid w:val="006C4E57"/>
    <w:rsid w:val="006D1AC3"/>
    <w:rsid w:val="006F0644"/>
    <w:rsid w:val="006F625A"/>
    <w:rsid w:val="00705BE6"/>
    <w:rsid w:val="0071433D"/>
    <w:rsid w:val="00732B5E"/>
    <w:rsid w:val="00736411"/>
    <w:rsid w:val="00740B94"/>
    <w:rsid w:val="00741CCD"/>
    <w:rsid w:val="0074440C"/>
    <w:rsid w:val="007454D2"/>
    <w:rsid w:val="007465B4"/>
    <w:rsid w:val="00750A1C"/>
    <w:rsid w:val="00751FE7"/>
    <w:rsid w:val="00757FE2"/>
    <w:rsid w:val="00774503"/>
    <w:rsid w:val="00774A7C"/>
    <w:rsid w:val="0077697E"/>
    <w:rsid w:val="00787972"/>
    <w:rsid w:val="00791EC2"/>
    <w:rsid w:val="00792585"/>
    <w:rsid w:val="00793671"/>
    <w:rsid w:val="00794C55"/>
    <w:rsid w:val="007A004A"/>
    <w:rsid w:val="007A0151"/>
    <w:rsid w:val="007B4A5D"/>
    <w:rsid w:val="007C6B32"/>
    <w:rsid w:val="007D1898"/>
    <w:rsid w:val="007D3978"/>
    <w:rsid w:val="007E2313"/>
    <w:rsid w:val="007E3233"/>
    <w:rsid w:val="007E7574"/>
    <w:rsid w:val="007F173C"/>
    <w:rsid w:val="008072F0"/>
    <w:rsid w:val="0081426E"/>
    <w:rsid w:val="0082230A"/>
    <w:rsid w:val="00823C81"/>
    <w:rsid w:val="008256E6"/>
    <w:rsid w:val="008319B3"/>
    <w:rsid w:val="008339C1"/>
    <w:rsid w:val="00844250"/>
    <w:rsid w:val="00851F4C"/>
    <w:rsid w:val="00861465"/>
    <w:rsid w:val="00861D4D"/>
    <w:rsid w:val="008634CF"/>
    <w:rsid w:val="00865769"/>
    <w:rsid w:val="00874101"/>
    <w:rsid w:val="00883670"/>
    <w:rsid w:val="00885B9B"/>
    <w:rsid w:val="00896889"/>
    <w:rsid w:val="008B01E0"/>
    <w:rsid w:val="008B3AC8"/>
    <w:rsid w:val="008B6049"/>
    <w:rsid w:val="008B739E"/>
    <w:rsid w:val="008C1D01"/>
    <w:rsid w:val="008D02CE"/>
    <w:rsid w:val="008D48A7"/>
    <w:rsid w:val="008D7226"/>
    <w:rsid w:val="008E2C1B"/>
    <w:rsid w:val="008E456B"/>
    <w:rsid w:val="008E7310"/>
    <w:rsid w:val="008F1B65"/>
    <w:rsid w:val="008F6989"/>
    <w:rsid w:val="0090339A"/>
    <w:rsid w:val="00904A95"/>
    <w:rsid w:val="00906D80"/>
    <w:rsid w:val="009129B3"/>
    <w:rsid w:val="009134FB"/>
    <w:rsid w:val="00925F62"/>
    <w:rsid w:val="0092747A"/>
    <w:rsid w:val="00931949"/>
    <w:rsid w:val="0093423E"/>
    <w:rsid w:val="00945CED"/>
    <w:rsid w:val="0094666E"/>
    <w:rsid w:val="00960DA8"/>
    <w:rsid w:val="00961A57"/>
    <w:rsid w:val="00974564"/>
    <w:rsid w:val="00982397"/>
    <w:rsid w:val="009838C7"/>
    <w:rsid w:val="0099517F"/>
    <w:rsid w:val="009A12B2"/>
    <w:rsid w:val="009A4CC1"/>
    <w:rsid w:val="009B498A"/>
    <w:rsid w:val="009B75C1"/>
    <w:rsid w:val="009C362A"/>
    <w:rsid w:val="009E34C8"/>
    <w:rsid w:val="009E7B6E"/>
    <w:rsid w:val="009F0A8E"/>
    <w:rsid w:val="00A00051"/>
    <w:rsid w:val="00A0288B"/>
    <w:rsid w:val="00A02B83"/>
    <w:rsid w:val="00A10A30"/>
    <w:rsid w:val="00A13194"/>
    <w:rsid w:val="00A13671"/>
    <w:rsid w:val="00A13790"/>
    <w:rsid w:val="00A14C4C"/>
    <w:rsid w:val="00A21EDF"/>
    <w:rsid w:val="00A2369F"/>
    <w:rsid w:val="00A250A6"/>
    <w:rsid w:val="00A26A9B"/>
    <w:rsid w:val="00A31608"/>
    <w:rsid w:val="00A44F5C"/>
    <w:rsid w:val="00A52216"/>
    <w:rsid w:val="00A56852"/>
    <w:rsid w:val="00A57831"/>
    <w:rsid w:val="00A63EE8"/>
    <w:rsid w:val="00A65FB9"/>
    <w:rsid w:val="00A66A95"/>
    <w:rsid w:val="00A70B48"/>
    <w:rsid w:val="00A75D15"/>
    <w:rsid w:val="00A90E7B"/>
    <w:rsid w:val="00AA661F"/>
    <w:rsid w:val="00AB193E"/>
    <w:rsid w:val="00AB7036"/>
    <w:rsid w:val="00AC275F"/>
    <w:rsid w:val="00AC3CE1"/>
    <w:rsid w:val="00AC6647"/>
    <w:rsid w:val="00AE3568"/>
    <w:rsid w:val="00AE79C1"/>
    <w:rsid w:val="00AF10CF"/>
    <w:rsid w:val="00B06864"/>
    <w:rsid w:val="00B24557"/>
    <w:rsid w:val="00B25F1B"/>
    <w:rsid w:val="00B36CE0"/>
    <w:rsid w:val="00B428B8"/>
    <w:rsid w:val="00B7063E"/>
    <w:rsid w:val="00B7478C"/>
    <w:rsid w:val="00B80848"/>
    <w:rsid w:val="00B8343A"/>
    <w:rsid w:val="00B95A3D"/>
    <w:rsid w:val="00BA04ED"/>
    <w:rsid w:val="00BA1BF0"/>
    <w:rsid w:val="00BA5AB2"/>
    <w:rsid w:val="00BC04D7"/>
    <w:rsid w:val="00BC12ED"/>
    <w:rsid w:val="00BD092C"/>
    <w:rsid w:val="00BD3AC1"/>
    <w:rsid w:val="00BE1996"/>
    <w:rsid w:val="00BE79DF"/>
    <w:rsid w:val="00BE7AD9"/>
    <w:rsid w:val="00BF3D67"/>
    <w:rsid w:val="00C03499"/>
    <w:rsid w:val="00C067D9"/>
    <w:rsid w:val="00C06D30"/>
    <w:rsid w:val="00C10E35"/>
    <w:rsid w:val="00C11A7E"/>
    <w:rsid w:val="00C16573"/>
    <w:rsid w:val="00C20DA9"/>
    <w:rsid w:val="00C23303"/>
    <w:rsid w:val="00C2673C"/>
    <w:rsid w:val="00C2712C"/>
    <w:rsid w:val="00C346EE"/>
    <w:rsid w:val="00C35EFC"/>
    <w:rsid w:val="00C525EC"/>
    <w:rsid w:val="00C574BE"/>
    <w:rsid w:val="00C60D71"/>
    <w:rsid w:val="00C62520"/>
    <w:rsid w:val="00C70A6D"/>
    <w:rsid w:val="00C72AAC"/>
    <w:rsid w:val="00C85325"/>
    <w:rsid w:val="00CA2E31"/>
    <w:rsid w:val="00CA3D6E"/>
    <w:rsid w:val="00CA49FE"/>
    <w:rsid w:val="00CB5A3A"/>
    <w:rsid w:val="00CB6608"/>
    <w:rsid w:val="00CB7E51"/>
    <w:rsid w:val="00CC15AD"/>
    <w:rsid w:val="00CD0A7D"/>
    <w:rsid w:val="00CD1C53"/>
    <w:rsid w:val="00CD2A67"/>
    <w:rsid w:val="00CD4C85"/>
    <w:rsid w:val="00CE1482"/>
    <w:rsid w:val="00CE1F43"/>
    <w:rsid w:val="00D0297E"/>
    <w:rsid w:val="00D054D8"/>
    <w:rsid w:val="00D06196"/>
    <w:rsid w:val="00D07762"/>
    <w:rsid w:val="00D11BE5"/>
    <w:rsid w:val="00D22B97"/>
    <w:rsid w:val="00D23093"/>
    <w:rsid w:val="00D47AA0"/>
    <w:rsid w:val="00D65942"/>
    <w:rsid w:val="00D67BC1"/>
    <w:rsid w:val="00D72BA8"/>
    <w:rsid w:val="00D762F6"/>
    <w:rsid w:val="00D76EDD"/>
    <w:rsid w:val="00D84A86"/>
    <w:rsid w:val="00D9257D"/>
    <w:rsid w:val="00D95C99"/>
    <w:rsid w:val="00DA71E2"/>
    <w:rsid w:val="00DB5129"/>
    <w:rsid w:val="00DC2A29"/>
    <w:rsid w:val="00DC61FE"/>
    <w:rsid w:val="00DD4A29"/>
    <w:rsid w:val="00DD5D73"/>
    <w:rsid w:val="00DE5056"/>
    <w:rsid w:val="00DE7F51"/>
    <w:rsid w:val="00DF2499"/>
    <w:rsid w:val="00E10E4F"/>
    <w:rsid w:val="00E12FB6"/>
    <w:rsid w:val="00E162A5"/>
    <w:rsid w:val="00E16656"/>
    <w:rsid w:val="00E2063E"/>
    <w:rsid w:val="00E23BC9"/>
    <w:rsid w:val="00E24D11"/>
    <w:rsid w:val="00E3219A"/>
    <w:rsid w:val="00E3630A"/>
    <w:rsid w:val="00E40611"/>
    <w:rsid w:val="00E4173F"/>
    <w:rsid w:val="00E547CA"/>
    <w:rsid w:val="00E57F09"/>
    <w:rsid w:val="00E7448C"/>
    <w:rsid w:val="00E82E05"/>
    <w:rsid w:val="00E95560"/>
    <w:rsid w:val="00E95A22"/>
    <w:rsid w:val="00E964F7"/>
    <w:rsid w:val="00EA00A8"/>
    <w:rsid w:val="00EA74D4"/>
    <w:rsid w:val="00EB2346"/>
    <w:rsid w:val="00EB24E5"/>
    <w:rsid w:val="00EB7871"/>
    <w:rsid w:val="00EC4CDA"/>
    <w:rsid w:val="00ED19BA"/>
    <w:rsid w:val="00EE237D"/>
    <w:rsid w:val="00EF66EC"/>
    <w:rsid w:val="00F01987"/>
    <w:rsid w:val="00F04F74"/>
    <w:rsid w:val="00F131CB"/>
    <w:rsid w:val="00F13967"/>
    <w:rsid w:val="00F13B1F"/>
    <w:rsid w:val="00F23594"/>
    <w:rsid w:val="00F241C5"/>
    <w:rsid w:val="00F24803"/>
    <w:rsid w:val="00F25732"/>
    <w:rsid w:val="00F52846"/>
    <w:rsid w:val="00F55371"/>
    <w:rsid w:val="00F65ACD"/>
    <w:rsid w:val="00F7086B"/>
    <w:rsid w:val="00F727C2"/>
    <w:rsid w:val="00F76FC7"/>
    <w:rsid w:val="00F850DF"/>
    <w:rsid w:val="00F93FDB"/>
    <w:rsid w:val="00FB17C1"/>
    <w:rsid w:val="00FB2489"/>
    <w:rsid w:val="00FC3C1B"/>
    <w:rsid w:val="00FC3DC9"/>
    <w:rsid w:val="00FC4995"/>
    <w:rsid w:val="00FD0B5A"/>
    <w:rsid w:val="00FD417A"/>
    <w:rsid w:val="00FD5B5F"/>
    <w:rsid w:val="00FD736F"/>
    <w:rsid w:val="00FE0E41"/>
    <w:rsid w:val="00FE474E"/>
    <w:rsid w:val="00FE6971"/>
    <w:rsid w:val="00FF1C48"/>
    <w:rsid w:val="00FF22E6"/>
    <w:rsid w:val="00FF6D87"/>
    <w:rsid w:val="00FF7D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chartTrackingRefBased/>
  <w15:docId w15:val="{1797E737-5ED8-4ACC-88EA-52B6DADB2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9A12B2"/>
    <w:rPr>
      <w:sz w:val="24"/>
      <w:szCs w:val="24"/>
    </w:rPr>
  </w:style>
  <w:style w:type="paragraph" w:styleId="Nagwek1">
    <w:name w:val="heading 1"/>
    <w:basedOn w:val="Normalny"/>
    <w:next w:val="Nagwek2"/>
    <w:link w:val="Nagwek1Znak"/>
    <w:autoRedefine/>
    <w:qFormat/>
    <w:rsid w:val="00A00051"/>
    <w:pPr>
      <w:numPr>
        <w:numId w:val="1"/>
      </w:numPr>
      <w:spacing w:before="240" w:after="120"/>
      <w:jc w:val="both"/>
      <w:outlineLvl w:val="0"/>
    </w:pPr>
    <w:rPr>
      <w:rFonts w:cs="Arial"/>
      <w:b/>
      <w:bCs/>
      <w:caps/>
      <w:kern w:val="32"/>
    </w:rPr>
  </w:style>
  <w:style w:type="paragraph" w:styleId="Nagwek2">
    <w:name w:val="heading 2"/>
    <w:basedOn w:val="Normalny"/>
    <w:link w:val="Nagwek2Znak"/>
    <w:autoRedefine/>
    <w:qFormat/>
    <w:rsid w:val="00EE237D"/>
    <w:pPr>
      <w:numPr>
        <w:ilvl w:val="1"/>
        <w:numId w:val="1"/>
      </w:numPr>
      <w:spacing w:before="60"/>
      <w:jc w:val="both"/>
      <w:outlineLvl w:val="1"/>
    </w:pPr>
    <w:rPr>
      <w:bCs/>
      <w:iCs/>
      <w:color w:val="000000"/>
    </w:rPr>
  </w:style>
  <w:style w:type="paragraph" w:styleId="Nagwek3">
    <w:name w:val="heading 3"/>
    <w:basedOn w:val="Normalny"/>
    <w:autoRedefine/>
    <w:qFormat/>
    <w:rsid w:val="00C23303"/>
    <w:pPr>
      <w:tabs>
        <w:tab w:val="left" w:pos="567"/>
      </w:tabs>
      <w:ind w:left="709"/>
      <w:jc w:val="both"/>
      <w:outlineLvl w:val="2"/>
    </w:pPr>
    <w:rPr>
      <w:bCs/>
    </w:rPr>
  </w:style>
  <w:style w:type="paragraph" w:styleId="Nagwek4">
    <w:name w:val="heading 4"/>
    <w:basedOn w:val="Normalny"/>
    <w:autoRedefine/>
    <w:qFormat/>
    <w:pPr>
      <w:keepNext/>
      <w:numPr>
        <w:ilvl w:val="3"/>
        <w:numId w:val="1"/>
      </w:numPr>
      <w:spacing w:before="60" w:after="60"/>
      <w:outlineLvl w:val="3"/>
    </w:pPr>
    <w:rPr>
      <w:bCs/>
    </w:rPr>
  </w:style>
  <w:style w:type="paragraph" w:styleId="Nagwek5">
    <w:name w:val="heading 5"/>
    <w:basedOn w:val="Normalny"/>
    <w:next w:val="Normalny"/>
    <w:qFormat/>
    <w:pPr>
      <w:numPr>
        <w:ilvl w:val="4"/>
        <w:numId w:val="1"/>
      </w:numPr>
      <w:spacing w:before="240" w:after="60"/>
      <w:outlineLvl w:val="4"/>
    </w:pPr>
    <w:rPr>
      <w:b/>
      <w:bCs/>
      <w:i/>
      <w:iCs/>
      <w:sz w:val="26"/>
      <w:szCs w:val="26"/>
    </w:rPr>
  </w:style>
  <w:style w:type="paragraph" w:styleId="Nagwek6">
    <w:name w:val="heading 6"/>
    <w:basedOn w:val="Normalny"/>
    <w:next w:val="Normalny"/>
    <w:qFormat/>
    <w:pPr>
      <w:numPr>
        <w:ilvl w:val="5"/>
        <w:numId w:val="1"/>
      </w:numPr>
      <w:spacing w:before="240" w:after="60"/>
      <w:outlineLvl w:val="5"/>
    </w:pPr>
    <w:rPr>
      <w:b/>
      <w:bCs/>
      <w:sz w:val="22"/>
      <w:szCs w:val="22"/>
    </w:rPr>
  </w:style>
  <w:style w:type="paragraph" w:styleId="Nagwek7">
    <w:name w:val="heading 7"/>
    <w:basedOn w:val="Normalny"/>
    <w:next w:val="Normalny"/>
    <w:qFormat/>
    <w:pPr>
      <w:numPr>
        <w:ilvl w:val="6"/>
        <w:numId w:val="1"/>
      </w:numPr>
      <w:spacing w:before="240" w:after="60"/>
      <w:outlineLvl w:val="6"/>
    </w:pPr>
  </w:style>
  <w:style w:type="paragraph" w:styleId="Nagwek8">
    <w:name w:val="heading 8"/>
    <w:basedOn w:val="Normalny"/>
    <w:next w:val="Normalny"/>
    <w:qFormat/>
    <w:pPr>
      <w:numPr>
        <w:ilvl w:val="7"/>
        <w:numId w:val="1"/>
      </w:numPr>
      <w:spacing w:before="240" w:after="60"/>
      <w:outlineLvl w:val="7"/>
    </w:pPr>
    <w:rPr>
      <w:i/>
      <w:iCs/>
    </w:rPr>
  </w:style>
  <w:style w:type="paragraph" w:styleId="Nagwek9">
    <w:name w:val="heading 9"/>
    <w:basedOn w:val="Normalny"/>
    <w:next w:val="Normalny"/>
    <w:qFormat/>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pPr>
      <w:spacing w:before="60" w:after="60"/>
      <w:ind w:left="851" w:hanging="295"/>
      <w:jc w:val="both"/>
    </w:pPr>
    <w:rPr>
      <w:szCs w:val="20"/>
    </w:rPr>
  </w:style>
  <w:style w:type="paragraph" w:customStyle="1" w:styleId="pkt1">
    <w:name w:val="pkt1"/>
    <w:basedOn w:val="pkt"/>
    <w:pPr>
      <w:ind w:left="850" w:hanging="425"/>
    </w:pPr>
  </w:style>
  <w:style w:type="paragraph" w:styleId="Tytu">
    <w:name w:val="Title"/>
    <w:basedOn w:val="Normalny"/>
    <w:next w:val="Normalny"/>
    <w:autoRedefine/>
    <w:qFormat/>
    <w:pPr>
      <w:spacing w:before="240" w:after="60"/>
      <w:jc w:val="center"/>
      <w:outlineLvl w:val="0"/>
    </w:pPr>
    <w:rPr>
      <w:rFonts w:cs="Arial"/>
      <w:b/>
      <w:bCs/>
      <w:kern w:val="28"/>
      <w:sz w:val="36"/>
      <w:szCs w:val="32"/>
    </w:rPr>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character" w:styleId="Numerstrony">
    <w:name w:val="page number"/>
    <w:basedOn w:val="Domylnaczcionkaakapitu"/>
  </w:style>
  <w:style w:type="paragraph" w:styleId="Tekstpodstawowy">
    <w:name w:val="Body Text"/>
    <w:aliases w:val=" Znak Znak,Znak Znak"/>
    <w:basedOn w:val="Normalny"/>
    <w:link w:val="TekstpodstawowyZnak"/>
    <w:pPr>
      <w:spacing w:after="120"/>
    </w:pPr>
  </w:style>
  <w:style w:type="paragraph" w:styleId="Tekstpodstawowywcity">
    <w:name w:val="Body Text Indent"/>
    <w:basedOn w:val="Normalny"/>
    <w:pPr>
      <w:spacing w:after="120"/>
      <w:ind w:left="283"/>
    </w:pPr>
  </w:style>
  <w:style w:type="character" w:styleId="Odwoaniedokomentarza">
    <w:name w:val="annotation reference"/>
    <w:semiHidden/>
    <w:rPr>
      <w:sz w:val="16"/>
      <w:szCs w:val="16"/>
    </w:rPr>
  </w:style>
  <w:style w:type="paragraph" w:customStyle="1" w:styleId="StylNagwek4NiePogrubienieZlewej0cmPierwszywiersz">
    <w:name w:val="Styl Nagłówek 4 + Nie Pogrubienie Z lewej:  0 cm Pierwszy wiersz..."/>
    <w:basedOn w:val="Nagwek4"/>
    <w:pPr>
      <w:ind w:left="0" w:firstLine="0"/>
    </w:pPr>
    <w:rPr>
      <w:b/>
      <w:bCs w:val="0"/>
      <w:szCs w:val="20"/>
    </w:rPr>
  </w:style>
  <w:style w:type="paragraph" w:styleId="Tekstpodstawowy2">
    <w:name w:val="Body Text 2"/>
    <w:basedOn w:val="Normalny"/>
    <w:pPr>
      <w:spacing w:after="120" w:line="480" w:lineRule="auto"/>
    </w:pPr>
  </w:style>
  <w:style w:type="paragraph" w:customStyle="1" w:styleId="StylNagwek3Wyjustowany">
    <w:name w:val="Styl Nagłówek 3 + Wyjustowany"/>
    <w:basedOn w:val="Nagwek3"/>
    <w:rPr>
      <w:bCs w:val="0"/>
      <w:szCs w:val="20"/>
    </w:rPr>
  </w:style>
  <w:style w:type="paragraph" w:styleId="Mapadokumentu">
    <w:name w:val="Document Map"/>
    <w:basedOn w:val="Normalny"/>
    <w:semiHidden/>
    <w:pPr>
      <w:shd w:val="clear" w:color="auto" w:fill="000080"/>
    </w:pPr>
    <w:rPr>
      <w:rFonts w:ascii="Tahoma" w:hAnsi="Tahoma" w:cs="Tahoma"/>
    </w:rPr>
  </w:style>
  <w:style w:type="paragraph" w:styleId="Tekstkomentarza">
    <w:name w:val="annotation text"/>
    <w:basedOn w:val="Normalny"/>
    <w:semiHidden/>
    <w:rPr>
      <w:sz w:val="20"/>
      <w:szCs w:val="20"/>
    </w:rPr>
  </w:style>
  <w:style w:type="paragraph" w:styleId="Tematkomentarza">
    <w:name w:val="annotation subject"/>
    <w:basedOn w:val="Tekstkomentarza"/>
    <w:next w:val="Tekstkomentarza"/>
    <w:semiHidden/>
    <w:rPr>
      <w:b/>
      <w:bCs/>
    </w:rPr>
  </w:style>
  <w:style w:type="paragraph" w:styleId="Tekstdymka">
    <w:name w:val="Balloon Text"/>
    <w:basedOn w:val="Normalny"/>
    <w:semiHidden/>
    <w:rPr>
      <w:rFonts w:ascii="Tahoma" w:hAnsi="Tahoma" w:cs="Tahoma"/>
      <w:sz w:val="16"/>
      <w:szCs w:val="16"/>
    </w:rPr>
  </w:style>
  <w:style w:type="paragraph" w:styleId="Tekstpodstawowy3">
    <w:name w:val="Body Text 3"/>
    <w:basedOn w:val="Normalny"/>
    <w:pPr>
      <w:jc w:val="both"/>
    </w:pPr>
  </w:style>
  <w:style w:type="table" w:styleId="Tabela-Siatka">
    <w:name w:val="Table Grid"/>
    <w:basedOn w:val="Standardowy"/>
    <w:rsid w:val="00F2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yjustowany">
    <w:name w:val="Normalny + Wyjustowany"/>
    <w:aliases w:val="Przed:  3 pt,Po:  6 pt"/>
    <w:basedOn w:val="Nagwek2"/>
    <w:rsid w:val="00EC4CDA"/>
    <w:pPr>
      <w:numPr>
        <w:ilvl w:val="0"/>
        <w:numId w:val="0"/>
      </w:numPr>
      <w:tabs>
        <w:tab w:val="num" w:pos="1361"/>
      </w:tabs>
      <w:ind w:left="1361" w:hanging="284"/>
    </w:pPr>
    <w:rPr>
      <w:color w:val="auto"/>
    </w:rPr>
  </w:style>
  <w:style w:type="paragraph" w:customStyle="1" w:styleId="ProPublico">
    <w:name w:val="ProPublico"/>
    <w:rsid w:val="009A12B2"/>
    <w:pPr>
      <w:numPr>
        <w:numId w:val="3"/>
      </w:numPr>
      <w:spacing w:line="360" w:lineRule="auto"/>
    </w:pPr>
    <w:rPr>
      <w:rFonts w:ascii="Arial" w:hAnsi="Arial"/>
      <w:sz w:val="22"/>
    </w:rPr>
  </w:style>
  <w:style w:type="character" w:customStyle="1" w:styleId="TekstpodstawowyZnak">
    <w:name w:val="Tekst podstawowy Znak"/>
    <w:aliases w:val=" Znak Znak Znak,Znak Znak Znak"/>
    <w:link w:val="Tekstpodstawowy"/>
    <w:rsid w:val="009A12B2"/>
    <w:rPr>
      <w:sz w:val="24"/>
      <w:szCs w:val="24"/>
      <w:lang w:val="pl-PL" w:eastAsia="pl-PL" w:bidi="ar-SA"/>
    </w:rPr>
  </w:style>
  <w:style w:type="character" w:customStyle="1" w:styleId="Nagwek1Znak">
    <w:name w:val="Nagłówek 1 Znak"/>
    <w:link w:val="Nagwek1"/>
    <w:rsid w:val="00A00051"/>
    <w:rPr>
      <w:rFonts w:cs="Arial"/>
      <w:b/>
      <w:bCs/>
      <w:caps/>
      <w:kern w:val="32"/>
      <w:sz w:val="24"/>
      <w:szCs w:val="24"/>
    </w:rPr>
  </w:style>
  <w:style w:type="character" w:customStyle="1" w:styleId="Nagwek2Znak">
    <w:name w:val="Nagłówek 2 Znak"/>
    <w:link w:val="Nagwek2"/>
    <w:rsid w:val="00EE237D"/>
    <w:rPr>
      <w:bCs/>
      <w:iCs/>
      <w:color w:val="000000"/>
      <w:sz w:val="24"/>
      <w:szCs w:val="24"/>
    </w:rPr>
  </w:style>
  <w:style w:type="character" w:styleId="Hipercze">
    <w:name w:val="Hyperlink"/>
    <w:uiPriority w:val="99"/>
    <w:unhideWhenUsed/>
    <w:rsid w:val="0048564F"/>
    <w:rPr>
      <w:color w:val="0000FF"/>
      <w:u w:val="single"/>
    </w:rPr>
  </w:style>
  <w:style w:type="paragraph" w:styleId="NormalnyWeb">
    <w:name w:val="Normal (Web)"/>
    <w:basedOn w:val="Normalny"/>
    <w:semiHidden/>
    <w:unhideWhenUsed/>
    <w:rsid w:val="00C2673C"/>
    <w:pPr>
      <w:suppressAutoHyphens/>
      <w:autoSpaceDN w:val="0"/>
      <w:spacing w:before="100" w:after="100"/>
    </w:pPr>
  </w:style>
  <w:style w:type="character" w:styleId="Nierozpoznanawzmianka">
    <w:name w:val="Unresolved Mention"/>
    <w:uiPriority w:val="99"/>
    <w:semiHidden/>
    <w:unhideWhenUsed/>
    <w:rsid w:val="00381503"/>
    <w:rPr>
      <w:color w:val="605E5C"/>
      <w:shd w:val="clear" w:color="auto" w:fill="E1DFDD"/>
    </w:rPr>
  </w:style>
  <w:style w:type="paragraph" w:styleId="Akapitzlist">
    <w:name w:val="List Paragraph"/>
    <w:basedOn w:val="Normalny"/>
    <w:uiPriority w:val="34"/>
    <w:qFormat/>
    <w:rsid w:val="001118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818824">
      <w:bodyDiv w:val="1"/>
      <w:marLeft w:val="0"/>
      <w:marRight w:val="0"/>
      <w:marTop w:val="0"/>
      <w:marBottom w:val="0"/>
      <w:divBdr>
        <w:top w:val="none" w:sz="0" w:space="0" w:color="auto"/>
        <w:left w:val="none" w:sz="0" w:space="0" w:color="auto"/>
        <w:bottom w:val="none" w:sz="0" w:space="0" w:color="auto"/>
        <w:right w:val="none" w:sz="0" w:space="0" w:color="auto"/>
      </w:divBdr>
      <w:divsChild>
        <w:div w:id="1029525106">
          <w:marLeft w:val="0"/>
          <w:marRight w:val="0"/>
          <w:marTop w:val="0"/>
          <w:marBottom w:val="0"/>
          <w:divBdr>
            <w:top w:val="none" w:sz="0" w:space="0" w:color="auto"/>
            <w:left w:val="none" w:sz="0" w:space="0" w:color="auto"/>
            <w:bottom w:val="none" w:sz="0" w:space="0" w:color="auto"/>
            <w:right w:val="none" w:sz="0" w:space="0" w:color="auto"/>
          </w:divBdr>
          <w:divsChild>
            <w:div w:id="82963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45978">
      <w:bodyDiv w:val="1"/>
      <w:marLeft w:val="0"/>
      <w:marRight w:val="0"/>
      <w:marTop w:val="0"/>
      <w:marBottom w:val="0"/>
      <w:divBdr>
        <w:top w:val="none" w:sz="0" w:space="0" w:color="auto"/>
        <w:left w:val="none" w:sz="0" w:space="0" w:color="auto"/>
        <w:bottom w:val="none" w:sz="0" w:space="0" w:color="auto"/>
        <w:right w:val="none" w:sz="0" w:space="0" w:color="auto"/>
      </w:divBdr>
    </w:div>
    <w:div w:id="350569031">
      <w:bodyDiv w:val="1"/>
      <w:marLeft w:val="0"/>
      <w:marRight w:val="0"/>
      <w:marTop w:val="0"/>
      <w:marBottom w:val="0"/>
      <w:divBdr>
        <w:top w:val="none" w:sz="0" w:space="0" w:color="auto"/>
        <w:left w:val="none" w:sz="0" w:space="0" w:color="auto"/>
        <w:bottom w:val="none" w:sz="0" w:space="0" w:color="auto"/>
        <w:right w:val="none" w:sz="0" w:space="0" w:color="auto"/>
      </w:divBdr>
    </w:div>
    <w:div w:id="612445742">
      <w:bodyDiv w:val="1"/>
      <w:marLeft w:val="0"/>
      <w:marRight w:val="0"/>
      <w:marTop w:val="0"/>
      <w:marBottom w:val="0"/>
      <w:divBdr>
        <w:top w:val="none" w:sz="0" w:space="0" w:color="auto"/>
        <w:left w:val="none" w:sz="0" w:space="0" w:color="auto"/>
        <w:bottom w:val="none" w:sz="0" w:space="0" w:color="auto"/>
        <w:right w:val="none" w:sz="0" w:space="0" w:color="auto"/>
      </w:divBdr>
    </w:div>
    <w:div w:id="734666298">
      <w:bodyDiv w:val="1"/>
      <w:marLeft w:val="0"/>
      <w:marRight w:val="0"/>
      <w:marTop w:val="0"/>
      <w:marBottom w:val="0"/>
      <w:divBdr>
        <w:top w:val="none" w:sz="0" w:space="0" w:color="auto"/>
        <w:left w:val="none" w:sz="0" w:space="0" w:color="auto"/>
        <w:bottom w:val="none" w:sz="0" w:space="0" w:color="auto"/>
        <w:right w:val="none" w:sz="0" w:space="0" w:color="auto"/>
      </w:divBdr>
    </w:div>
    <w:div w:id="971130677">
      <w:bodyDiv w:val="1"/>
      <w:marLeft w:val="0"/>
      <w:marRight w:val="0"/>
      <w:marTop w:val="0"/>
      <w:marBottom w:val="0"/>
      <w:divBdr>
        <w:top w:val="none" w:sz="0" w:space="0" w:color="auto"/>
        <w:left w:val="none" w:sz="0" w:space="0" w:color="auto"/>
        <w:bottom w:val="none" w:sz="0" w:space="0" w:color="auto"/>
        <w:right w:val="none" w:sz="0" w:space="0" w:color="auto"/>
      </w:divBdr>
    </w:div>
    <w:div w:id="1125006077">
      <w:bodyDiv w:val="1"/>
      <w:marLeft w:val="0"/>
      <w:marRight w:val="0"/>
      <w:marTop w:val="0"/>
      <w:marBottom w:val="0"/>
      <w:divBdr>
        <w:top w:val="none" w:sz="0" w:space="0" w:color="auto"/>
        <w:left w:val="none" w:sz="0" w:space="0" w:color="auto"/>
        <w:bottom w:val="none" w:sz="0" w:space="0" w:color="auto"/>
        <w:right w:val="none" w:sz="0" w:space="0" w:color="auto"/>
      </w:divBdr>
      <w:divsChild>
        <w:div w:id="747650981">
          <w:marLeft w:val="0"/>
          <w:marRight w:val="0"/>
          <w:marTop w:val="0"/>
          <w:marBottom w:val="0"/>
          <w:divBdr>
            <w:top w:val="none" w:sz="0" w:space="0" w:color="auto"/>
            <w:left w:val="none" w:sz="0" w:space="0" w:color="auto"/>
            <w:bottom w:val="none" w:sz="0" w:space="0" w:color="auto"/>
            <w:right w:val="none" w:sz="0" w:space="0" w:color="auto"/>
          </w:divBdr>
        </w:div>
      </w:divsChild>
    </w:div>
    <w:div w:id="1290743569">
      <w:bodyDiv w:val="1"/>
      <w:marLeft w:val="0"/>
      <w:marRight w:val="0"/>
      <w:marTop w:val="0"/>
      <w:marBottom w:val="0"/>
      <w:divBdr>
        <w:top w:val="none" w:sz="0" w:space="0" w:color="auto"/>
        <w:left w:val="none" w:sz="0" w:space="0" w:color="auto"/>
        <w:bottom w:val="none" w:sz="0" w:space="0" w:color="auto"/>
        <w:right w:val="none" w:sz="0" w:space="0" w:color="auto"/>
      </w:divBdr>
    </w:div>
    <w:div w:id="1697534298">
      <w:bodyDiv w:val="1"/>
      <w:marLeft w:val="0"/>
      <w:marRight w:val="0"/>
      <w:marTop w:val="0"/>
      <w:marBottom w:val="0"/>
      <w:divBdr>
        <w:top w:val="none" w:sz="0" w:space="0" w:color="auto"/>
        <w:left w:val="none" w:sz="0" w:space="0" w:color="auto"/>
        <w:bottom w:val="none" w:sz="0" w:space="0" w:color="auto"/>
        <w:right w:val="none" w:sz="0" w:space="0" w:color="auto"/>
      </w:divBdr>
    </w:div>
    <w:div w:id="1710035231">
      <w:bodyDiv w:val="1"/>
      <w:marLeft w:val="0"/>
      <w:marRight w:val="0"/>
      <w:marTop w:val="0"/>
      <w:marBottom w:val="0"/>
      <w:divBdr>
        <w:top w:val="none" w:sz="0" w:space="0" w:color="auto"/>
        <w:left w:val="none" w:sz="0" w:space="0" w:color="auto"/>
        <w:bottom w:val="none" w:sz="0" w:space="0" w:color="auto"/>
        <w:right w:val="none" w:sz="0" w:space="0" w:color="auto"/>
      </w:divBdr>
    </w:div>
    <w:div w:id="1976059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zp@agh.edu.pl"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ksornek@agh.edu.pl"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GORZ~1.WAL\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template.dot</Template>
  <TotalTime>3</TotalTime>
  <Pages>14</Pages>
  <Words>4342</Words>
  <Characters>27010</Characters>
  <Application>Microsoft Office Word</Application>
  <DocSecurity>0</DocSecurity>
  <Lines>225</Lines>
  <Paragraphs>62</Paragraphs>
  <ScaleCrop>false</ScaleCrop>
  <HeadingPairs>
    <vt:vector size="2" baseType="variant">
      <vt:variant>
        <vt:lpstr>Tytuł</vt:lpstr>
      </vt:variant>
      <vt:variant>
        <vt:i4>1</vt:i4>
      </vt:variant>
    </vt:vector>
  </HeadingPairs>
  <TitlesOfParts>
    <vt:vector size="1" baseType="lpstr">
      <vt:lpstr>@v_przet@zamaw_nazwa</vt:lpstr>
    </vt:vector>
  </TitlesOfParts>
  <Company>KBSF Sp. z o.o.</Company>
  <LinksUpToDate>false</LinksUpToDate>
  <CharactersWithSpaces>31290</CharactersWithSpaces>
  <SharedDoc>false</SharedDoc>
  <HLinks>
    <vt:vector size="6" baseType="variant">
      <vt:variant>
        <vt:i4>2031731</vt:i4>
      </vt:variant>
      <vt:variant>
        <vt:i4>84</vt:i4>
      </vt:variant>
      <vt:variant>
        <vt:i4>0</vt:i4>
      </vt:variant>
      <vt:variant>
        <vt:i4>5</vt:i4>
      </vt:variant>
      <vt:variant>
        <vt:lpwstr>mailto:dzp@agh.edu.pl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@v_przet@zamaw_nazwa</dc:title>
  <dc:subject/>
  <dc:creator>Małgorzata Waligórska</dc:creator>
  <cp:keywords/>
  <dc:description/>
  <cp:lastModifiedBy>Małgorzata Waligórska</cp:lastModifiedBy>
  <cp:revision>4</cp:revision>
  <cp:lastPrinted>2019-02-26T12:40:00Z</cp:lastPrinted>
  <dcterms:created xsi:type="dcterms:W3CDTF">2019-04-11T11:22:00Z</dcterms:created>
  <dcterms:modified xsi:type="dcterms:W3CDTF">2019-04-12T13:47:00Z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533707500</vt:i4>
  </property>
  <property fmtid="{D5CDD505-2E9C-101B-9397-08002B2CF9AE}" pid="3" name="_EmailSubject">
    <vt:lpwstr>W załączeniu przesyłam poprawioną siwz</vt:lpwstr>
  </property>
  <property fmtid="{D5CDD505-2E9C-101B-9397-08002B2CF9AE}" pid="4" name="_AuthorEmail">
    <vt:lpwstr>piotr.sperczynski@pro.onet.pl</vt:lpwstr>
  </property>
  <property fmtid="{D5CDD505-2E9C-101B-9397-08002B2CF9AE}" pid="5" name="_AuthorEmailDisplayName">
    <vt:lpwstr>Piotr Sperczyński</vt:lpwstr>
  </property>
  <property fmtid="{D5CDD505-2E9C-101B-9397-08002B2CF9AE}" pid="6" name="_ReviewingToolsShownOnce">
    <vt:lpwstr/>
  </property>
</Properties>
</file>