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231274" w:rsidRPr="00231274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231274" w:rsidRPr="00231274">
        <w:rPr>
          <w:b/>
          <w:sz w:val="24"/>
        </w:rPr>
        <w:t>ZP/DK-13/19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231274" w:rsidRPr="00231274">
        <w:rPr>
          <w:b/>
        </w:rPr>
        <w:t>przetarg nieograniczony</w:t>
      </w:r>
      <w:r w:rsidR="00753DC1">
        <w:t xml:space="preserve"> na:</w:t>
      </w:r>
    </w:p>
    <w:p w:rsidR="0000184A" w:rsidRDefault="00231274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231274">
        <w:rPr>
          <w:b/>
          <w:sz w:val="24"/>
          <w:szCs w:val="24"/>
        </w:rPr>
        <w:t>Dostawa sprzętu i oprogramowania dla jednostek organizacyjnych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231274" w:rsidRPr="00231274">
        <w:rPr>
          <w:sz w:val="24"/>
          <w:szCs w:val="24"/>
        </w:rPr>
        <w:t>(t.j. Dz. U. z  2018 r. poz. 1986)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231274" w:rsidRPr="00231274">
        <w:rPr>
          <w:sz w:val="24"/>
          <w:szCs w:val="24"/>
        </w:rPr>
        <w:t>(t.j. Dz. U. z  2018 r. poz. 1986)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231274" w:rsidRPr="00231274">
        <w:rPr>
          <w:sz w:val="24"/>
          <w:szCs w:val="24"/>
        </w:rPr>
        <w:t>(t.j. Dz. U. z  2018 r. poz. 1986)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16C6" w:rsidRDefault="00EF16C6">
      <w:r>
        <w:separator/>
      </w:r>
    </w:p>
  </w:endnote>
  <w:endnote w:type="continuationSeparator" w:id="0">
    <w:p w:rsidR="00EF16C6" w:rsidRDefault="00EF16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3127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3127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1274" w:rsidRDefault="0023127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16C6" w:rsidRDefault="00EF16C6">
      <w:r>
        <w:separator/>
      </w:r>
    </w:p>
  </w:footnote>
  <w:footnote w:type="continuationSeparator" w:id="0">
    <w:p w:rsidR="00EF16C6" w:rsidRDefault="00EF16C6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1274" w:rsidRDefault="0023127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1274" w:rsidRDefault="0023127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1274" w:rsidRDefault="0023127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F16C6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31274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EF16C6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E1BD5D-C6C2-4915-B7C4-93AFB96B59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194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2010-01-07T08:39:00Z</cp:lastPrinted>
  <dcterms:created xsi:type="dcterms:W3CDTF">2019-04-09T09:17:00Z</dcterms:created>
  <dcterms:modified xsi:type="dcterms:W3CDTF">2019-04-09T09:17:00Z</dcterms:modified>
</cp:coreProperties>
</file>