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0F1405" w:rsidRPr="000F1405">
        <w:rPr>
          <w:rFonts w:ascii="Verdana" w:hAnsi="Verdana"/>
          <w:sz w:val="16"/>
          <w:szCs w:val="16"/>
        </w:rPr>
        <w:t>KC-zp.272-26/1</w:t>
      </w:r>
      <w:r w:rsidR="00CB004D">
        <w:rPr>
          <w:rFonts w:ascii="Verdana" w:hAnsi="Verdana"/>
          <w:sz w:val="16"/>
          <w:szCs w:val="16"/>
        </w:rPr>
        <w:t>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0F1405" w:rsidRPr="000F1405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0F1405" w:rsidRPr="000F1405">
        <w:rPr>
          <w:rFonts w:ascii="Verdana" w:hAnsi="Verdana"/>
          <w:sz w:val="16"/>
          <w:szCs w:val="16"/>
        </w:rPr>
        <w:t>2019-04-09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CB004D">
      <w:pPr>
        <w:ind w:left="539" w:firstLine="540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Zmiany SIWZ</w:t>
      </w: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0F1405" w:rsidRPr="000F1405">
        <w:rPr>
          <w:rFonts w:ascii="Verdana" w:hAnsi="Verdana"/>
          <w:b/>
          <w:sz w:val="20"/>
        </w:rPr>
        <w:t>2019-04-0</w:t>
      </w:r>
      <w:r w:rsidR="00CB004D">
        <w:rPr>
          <w:rFonts w:ascii="Verdana" w:hAnsi="Verdana"/>
          <w:b/>
          <w:sz w:val="20"/>
        </w:rPr>
        <w:t>8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0F1405" w:rsidRPr="000F1405">
        <w:rPr>
          <w:rFonts w:ascii="Verdana" w:hAnsi="Verdana"/>
          <w:b/>
          <w:sz w:val="20"/>
        </w:rPr>
        <w:t>przetarg nieograniczony</w:t>
      </w:r>
      <w:r w:rsidR="00CB004D">
        <w:rPr>
          <w:rFonts w:ascii="Verdana" w:hAnsi="Verdana"/>
          <w:b/>
          <w:sz w:val="20"/>
        </w:rPr>
        <w:t>”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0F1405" w:rsidRPr="000F1405">
        <w:rPr>
          <w:rFonts w:ascii="Verdana" w:hAnsi="Verdana"/>
          <w:b/>
          <w:sz w:val="20"/>
        </w:rPr>
        <w:t>dostawa sprzętu  studyjnego na potrzeby Studia Muzycznego Kotłownia AGH- KC-zp.272-26/19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CB004D" w:rsidRPr="00CB004D" w:rsidRDefault="00CB004D" w:rsidP="00CB004D">
      <w:pPr>
        <w:pStyle w:val="Tekstpodstawowywcity3"/>
        <w:ind w:firstLine="0"/>
        <w:rPr>
          <w:rFonts w:ascii="Verdana" w:hAnsi="Verdana"/>
          <w:sz w:val="20"/>
        </w:rPr>
      </w:pPr>
      <w:r w:rsidRPr="00CB004D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>1.</w:t>
      </w:r>
      <w:r w:rsidRPr="00CB004D">
        <w:rPr>
          <w:rFonts w:ascii="Verdana" w:hAnsi="Verdana"/>
          <w:sz w:val="20"/>
        </w:rPr>
        <w:t xml:space="preserve"> Bardzo proszę o podanie długości gwarancji jaką Kupujący wymaga na dostarczony sprzęt?</w:t>
      </w:r>
    </w:p>
    <w:p w:rsidR="00CB004D" w:rsidRDefault="00CB004D" w:rsidP="00CB004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B004D">
        <w:rPr>
          <w:rFonts w:ascii="Verdana" w:hAnsi="Verdana"/>
          <w:sz w:val="20"/>
        </w:rPr>
        <w:t xml:space="preserve">  </w:t>
      </w:r>
      <w:r>
        <w:rPr>
          <w:rFonts w:ascii="Verdana" w:hAnsi="Verdana"/>
          <w:sz w:val="20"/>
        </w:rPr>
        <w:t>2.</w:t>
      </w:r>
      <w:r w:rsidRPr="00CB004D">
        <w:rPr>
          <w:rFonts w:ascii="Verdana" w:hAnsi="Verdana"/>
          <w:sz w:val="20"/>
        </w:rPr>
        <w:t xml:space="preserve">  Kupujący w § 8 wzoru umowy w pkt. 5 wymaga aby czas naprawy był nie dłuższy niż 3 dni od momentu zgłoszenia, co w praktyce może być nie realne do wykonania. </w:t>
      </w:r>
    </w:p>
    <w:p w:rsidR="0021206B" w:rsidRPr="00315D72" w:rsidRDefault="00CB004D" w:rsidP="00CB004D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CB004D">
        <w:rPr>
          <w:rFonts w:ascii="Verdana" w:hAnsi="Verdana"/>
          <w:sz w:val="20"/>
        </w:rPr>
        <w:t>Czy zamawiający zgodzi się na zapis, że w przeciągu 3 dni roboczych od zgłoszenia wykonawca dostarczy sprzęt zastępczy o tej samej funkcjonalności na czas naprawy, której czas nie może być dłuższy niż 21 dni?</w:t>
      </w: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174686" w:rsidRDefault="00E206C8" w:rsidP="00E206C8">
      <w:pPr>
        <w:pStyle w:val="NormalnyWeb"/>
        <w:numPr>
          <w:ilvl w:val="0"/>
          <w:numId w:val="4"/>
        </w:numPr>
      </w:pPr>
      <w:r>
        <w:t>Zamawiający</w:t>
      </w:r>
      <w:r w:rsidR="00174686">
        <w:t xml:space="preserve"> wymaga gwarancji na całość przedmiotu </w:t>
      </w:r>
      <w:r w:rsidR="00AA65F2">
        <w:t>zamówienia</w:t>
      </w:r>
      <w:r w:rsidR="00174686">
        <w:t xml:space="preserve">. </w:t>
      </w:r>
      <w:r>
        <w:br/>
      </w:r>
      <w:r w:rsidR="00174686">
        <w:t>min. 24 m-</w:t>
      </w:r>
      <w:proofErr w:type="spellStart"/>
      <w:r w:rsidR="00174686">
        <w:t>cy</w:t>
      </w:r>
      <w:proofErr w:type="spellEnd"/>
      <w:r w:rsidR="00174686">
        <w:t xml:space="preserve"> .</w:t>
      </w:r>
    </w:p>
    <w:p w:rsidR="00E206C8" w:rsidRDefault="00E206C8" w:rsidP="00E206C8">
      <w:pPr>
        <w:pStyle w:val="NormalnyWeb"/>
      </w:pPr>
      <w:bookmarkStart w:id="0" w:name="_GoBack"/>
      <w:bookmarkEnd w:id="0"/>
    </w:p>
    <w:p w:rsidR="00E206C8" w:rsidRDefault="00E206C8" w:rsidP="00E206C8">
      <w:pPr>
        <w:pStyle w:val="NormalnyWeb"/>
      </w:pPr>
    </w:p>
    <w:p w:rsidR="00E206C8" w:rsidRDefault="00E206C8" w:rsidP="00E206C8">
      <w:pPr>
        <w:pStyle w:val="NormalnyWeb"/>
      </w:pPr>
    </w:p>
    <w:p w:rsidR="00174686" w:rsidRDefault="00174686" w:rsidP="00174686">
      <w:pPr>
        <w:pStyle w:val="NormalnyWeb"/>
      </w:pPr>
      <w:r>
        <w:lastRenderedPageBreak/>
        <w:t xml:space="preserve">2. Tak, pod warunkiem że "sprzęt o tej samej funkcjonalności" zostanie zaakceptowany przez zamawiającego przed jego dostarczeniem. </w:t>
      </w:r>
      <w:r w:rsidR="00E206C8">
        <w:br/>
      </w:r>
      <w:r>
        <w:t>Chodzi o uniknięcie sytuacji, w której dostarczone będzie urządzenie niższej klasy o tej samej funkcjonalności, lub urządzenia nie spełniającego wymagań określonych w specyfikacji.</w:t>
      </w:r>
    </w:p>
    <w:p w:rsidR="00174686" w:rsidRDefault="00174686" w:rsidP="00174686">
      <w:pPr>
        <w:pStyle w:val="NormalnyWeb"/>
        <w:rPr>
          <w:rFonts w:ascii="Verdana" w:hAnsi="Verdana"/>
          <w:sz w:val="20"/>
        </w:rPr>
      </w:pPr>
      <w:r>
        <w:t xml:space="preserve">W związku z powyższym Zamawiający dokonuje zmian zapisów SIWZ w zał. Nr 3 w </w:t>
      </w:r>
      <w:r w:rsidRPr="00CB004D">
        <w:rPr>
          <w:rFonts w:ascii="Verdana" w:hAnsi="Verdana"/>
          <w:sz w:val="20"/>
        </w:rPr>
        <w:t>§ 8 wzoru umowy w pkt. 5</w:t>
      </w:r>
    </w:p>
    <w:p w:rsidR="00174686" w:rsidRDefault="00174686" w:rsidP="00174686">
      <w:pPr>
        <w:pStyle w:val="NormalnyWeb"/>
      </w:pPr>
      <w:r>
        <w:t xml:space="preserve">JEST : </w:t>
      </w:r>
    </w:p>
    <w:p w:rsidR="00E206C8" w:rsidRDefault="00E206C8" w:rsidP="00E206C8">
      <w:pPr>
        <w:numPr>
          <w:ilvl w:val="0"/>
          <w:numId w:val="2"/>
        </w:numPr>
        <w:jc w:val="both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>Czas reakcji na zgłoszenie usterki nie może być dłuższy niż 24 godziny od momentu zgłoszenia, czas naprawy nie dłuższy niż 3 dni od momentu zgłoszenia.</w:t>
      </w:r>
    </w:p>
    <w:p w:rsidR="00E206C8" w:rsidRDefault="00E206C8" w:rsidP="00E206C8">
      <w:pPr>
        <w:ind w:left="284"/>
        <w:jc w:val="both"/>
        <w:rPr>
          <w:bCs/>
          <w:sz w:val="24"/>
          <w:szCs w:val="24"/>
          <w:lang w:eastAsia="en-US"/>
        </w:rPr>
      </w:pPr>
      <w:r>
        <w:rPr>
          <w:bCs/>
          <w:sz w:val="24"/>
          <w:szCs w:val="24"/>
          <w:lang w:eastAsia="en-US"/>
        </w:rPr>
        <w:t xml:space="preserve">WINNO BYĆ: </w:t>
      </w:r>
    </w:p>
    <w:p w:rsidR="00E206C8" w:rsidRDefault="00E206C8" w:rsidP="00585FAD">
      <w:pPr>
        <w:numPr>
          <w:ilvl w:val="0"/>
          <w:numId w:val="3"/>
        </w:numPr>
        <w:jc w:val="both"/>
      </w:pPr>
      <w:r w:rsidRPr="00E206C8">
        <w:rPr>
          <w:bCs/>
          <w:sz w:val="24"/>
          <w:szCs w:val="24"/>
          <w:lang w:eastAsia="en-US"/>
        </w:rPr>
        <w:t xml:space="preserve">Czas reakcji na zgłoszenie usterki nie może być dłuższy niż 24 godziny od momentu zgłoszenia, czas naprawy nie dłuższy niż 21  dni od momentu zgłoszenia, natomiast w przeciągu </w:t>
      </w:r>
      <w:r w:rsidRPr="00E206C8">
        <w:rPr>
          <w:rFonts w:ascii="Verdana" w:hAnsi="Verdana"/>
        </w:rPr>
        <w:t>3 dni roboczych od zgłoszenia wykonawca dostarczy sprzęt zastępczy o tej samej funkcjonalności na czas naprawy</w:t>
      </w:r>
      <w:r>
        <w:rPr>
          <w:rFonts w:ascii="Verdana" w:hAnsi="Verdana"/>
        </w:rPr>
        <w:t>.</w:t>
      </w: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E64" w:rsidRDefault="00FD6E64">
      <w:r>
        <w:separator/>
      </w:r>
    </w:p>
  </w:endnote>
  <w:endnote w:type="continuationSeparator" w:id="0">
    <w:p w:rsidR="00FD6E64" w:rsidRDefault="00FD6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A65F2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E64" w:rsidRDefault="00FD6E64">
      <w:r>
        <w:separator/>
      </w:r>
    </w:p>
  </w:footnote>
  <w:footnote w:type="continuationSeparator" w:id="0">
    <w:p w:rsidR="00FD6E64" w:rsidRDefault="00FD6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1405" w:rsidRDefault="000F1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AA65F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15pt;height:80.4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AA65F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45pt;height:107.0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25E5A"/>
    <w:multiLevelType w:val="hybridMultilevel"/>
    <w:tmpl w:val="166C76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A08B9"/>
    <w:multiLevelType w:val="hybridMultilevel"/>
    <w:tmpl w:val="6116E3B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424DC2"/>
    <w:multiLevelType w:val="hybridMultilevel"/>
    <w:tmpl w:val="471C756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6E64"/>
    <w:rsid w:val="000607BF"/>
    <w:rsid w:val="000A2D5C"/>
    <w:rsid w:val="000C4220"/>
    <w:rsid w:val="000D254E"/>
    <w:rsid w:val="000F1405"/>
    <w:rsid w:val="001102A4"/>
    <w:rsid w:val="00130D1C"/>
    <w:rsid w:val="00174686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A65F2"/>
    <w:rsid w:val="00C529DB"/>
    <w:rsid w:val="00C914F4"/>
    <w:rsid w:val="00CA338E"/>
    <w:rsid w:val="00CB004D"/>
    <w:rsid w:val="00CB1285"/>
    <w:rsid w:val="00D108D9"/>
    <w:rsid w:val="00D74780"/>
    <w:rsid w:val="00D90657"/>
    <w:rsid w:val="00DD218F"/>
    <w:rsid w:val="00DD2AB3"/>
    <w:rsid w:val="00DF0345"/>
    <w:rsid w:val="00E206C8"/>
    <w:rsid w:val="00E5026B"/>
    <w:rsid w:val="00F255EB"/>
    <w:rsid w:val="00F47BC4"/>
    <w:rsid w:val="00FC588B"/>
    <w:rsid w:val="00FD6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A5A7F1A"/>
  <w15:chartTrackingRefBased/>
  <w15:docId w15:val="{A4477913-BEF1-4DDB-9E86-4C7A8C8E2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1746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6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Katarzyna Breguła</dc:creator>
  <cp:keywords/>
  <dc:description/>
  <cp:lastModifiedBy>Katarzyna Breguła</cp:lastModifiedBy>
  <cp:revision>6</cp:revision>
  <cp:lastPrinted>1899-12-31T23:00:00Z</cp:lastPrinted>
  <dcterms:created xsi:type="dcterms:W3CDTF">2019-04-09T09:05:00Z</dcterms:created>
  <dcterms:modified xsi:type="dcterms:W3CDTF">2019-04-09T10:52:00Z</dcterms:modified>
</cp:coreProperties>
</file>