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9DC" w:rsidRPr="00A739DC" w:rsidRDefault="00A739DC" w:rsidP="00A739DC">
      <w:pPr>
        <w:shd w:val="clear" w:color="auto" w:fill="FFFFFF"/>
        <w:spacing w:after="150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444444"/>
          <w:sz w:val="20"/>
          <w:szCs w:val="20"/>
        </w:rPr>
        <w:t xml:space="preserve">05/03/2019    S45    - - Dostawy - Dodatkowe informacje - Procedura otwarta  </w:t>
      </w:r>
    </w:p>
    <w:p w:rsidR="00A739DC" w:rsidRPr="00A739DC" w:rsidRDefault="00A739DC" w:rsidP="00A739D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 w:rsidRPr="00A739DC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A739DC" w:rsidRPr="00A739DC" w:rsidRDefault="00A739DC" w:rsidP="00A739D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 w:rsidRPr="00A739DC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A739DC" w:rsidRPr="00A739DC" w:rsidRDefault="00A739DC" w:rsidP="00A739D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VI." w:history="1">
        <w:r w:rsidRPr="00A739DC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A739DC" w:rsidRPr="00A739DC" w:rsidRDefault="00A739DC" w:rsidP="00A739D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VII." w:history="1">
        <w:r w:rsidRPr="00A739DC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A739DC" w:rsidRPr="00A739DC" w:rsidRDefault="00A739DC" w:rsidP="00A739D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Komputery przenośne</w:t>
      </w:r>
    </w:p>
    <w:p w:rsidR="00A739DC" w:rsidRPr="00A739DC" w:rsidRDefault="00A739DC" w:rsidP="00A739D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2019/S 045-102894</w:t>
      </w:r>
    </w:p>
    <w:p w:rsidR="00A739DC" w:rsidRPr="00A739DC" w:rsidRDefault="00A739DC" w:rsidP="00A739D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A739DC" w:rsidRPr="00A739DC" w:rsidRDefault="00A739DC" w:rsidP="00A739D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A739DC" w:rsidRPr="00A739DC" w:rsidRDefault="00A739DC" w:rsidP="00A739D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A739DC" w:rsidRPr="00A739DC" w:rsidRDefault="00A739DC" w:rsidP="00A739D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 xml:space="preserve">(Suplement do Dziennika Urzędowego Unii Europejskiej, </w:t>
      </w:r>
      <w:hyperlink r:id="rId12" w:history="1">
        <w:r w:rsidRPr="00A739DC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2019/S 037-082830</w:t>
        </w:r>
      </w:hyperlink>
      <w:r w:rsidRPr="00A739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proofErr w:type="spellStart"/>
      <w:r w:rsidRPr="00A739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Legal</w:t>
      </w:r>
      <w:proofErr w:type="spellEnd"/>
      <w:r w:rsidRPr="00A739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 xml:space="preserve"> </w:t>
      </w:r>
      <w:proofErr w:type="spellStart"/>
      <w:r w:rsidRPr="00A739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Basis</w:t>
      </w:r>
      <w:proofErr w:type="spellEnd"/>
      <w:r w:rsidRPr="00A739D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: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A739DC" w:rsidRPr="00A739DC" w:rsidRDefault="00A739DC" w:rsidP="00A739D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739D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A739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 w Krakowie</w:t>
      </w: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br/>
        <w:t>al. Mickiewicza 30</w:t>
      </w: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br/>
        <w:t>Kraków</w:t>
      </w: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br/>
        <w:t>30-059</w:t>
      </w: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E-mail: </w:t>
      </w:r>
      <w:hyperlink r:id="rId13" w:history="1">
        <w:r w:rsidRPr="00A739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br/>
        <w:t>Kod NUTS: PL213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Adresy internetowe: 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Główny adres: </w:t>
      </w:r>
      <w:hyperlink r:id="rId14" w:tgtFrame="_blank" w:history="1">
        <w:r w:rsidRPr="00A739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 xml:space="preserve">Adres profilu nabywcy: </w:t>
      </w:r>
      <w:hyperlink r:id="rId15" w:tgtFrame="_blank" w:history="1">
        <w:r w:rsidRPr="00A739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</w:p>
    <w:p w:rsidR="00A739DC" w:rsidRPr="00A739DC" w:rsidRDefault="00A739DC" w:rsidP="00A739D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739D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A739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A739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dla wszystkich jednostek AGH - KC-zp.272-76/19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KC-zp.272-76/19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A739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FF0000"/>
          <w:sz w:val="20"/>
          <w:szCs w:val="20"/>
        </w:rPr>
        <w:t>30213100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A739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A739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dla wszystkich jednostek AGH: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Zadanie częściowe nr: 1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standardowy;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Zadanie częściowe nr: 2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standardowy wersja rozszerzona;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Zadanie częściowe nr: 3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do zastosowań ogólnych;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Zadanie częściowe nr: 4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do zastosowań ogólnych wersja rozszerzona;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Zadanie częściowe nr: 5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lekki/przenośny;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Zadanie częściowe nr: 6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lekki/przenośny wersja rozszerzona.</w:t>
      </w:r>
    </w:p>
    <w:p w:rsidR="00A739DC" w:rsidRPr="00A739DC" w:rsidRDefault="00A739DC" w:rsidP="00A739D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739D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A739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28/02/2019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A739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 xml:space="preserve">. UE – OJ/S: </w:t>
      </w:r>
      <w:hyperlink r:id="rId16" w:history="1">
        <w:r w:rsidRPr="00A739D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2019/S 037-082830</w:t>
        </w:r>
      </w:hyperlink>
    </w:p>
    <w:p w:rsidR="00A739DC" w:rsidRPr="00A739DC" w:rsidRDefault="00A739DC" w:rsidP="00A739D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739D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A739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Informacje do zmiany lub dodania 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A739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Numer sekcji: II.2.7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Okres obowiązywania zamówienia, umowy ramowej lub dynamicznego systemu zakupów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 xml:space="preserve">Zamiast: 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Okres w dniach: 18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 xml:space="preserve">Powinno być: 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Okres w miesiącach: 18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Numer sekcji: II.2.7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Okres obowiązywania zamówienia, umowy ramowej lub dynamicznego systemu zakupów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 xml:space="preserve">Zamiast: 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Okres w dniach: 18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 xml:space="preserve">Powinno być: 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Okres w miesiącach: 18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Numer sekcji: II.2.7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Część nr: 3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Okres obowiązywania zamówienia, umowy ramowej lub dynamicznego systemu zakupów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 xml:space="preserve">Zamiast: 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Okres w dniach: 18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 xml:space="preserve">Powinno być: 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Okres w miesiącach: 18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Numer sekcji: II.2.7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Część nr: 4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Okres obowiązywania zamówienia, umowy ramowej lub dynamicznego systemu zakupów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 xml:space="preserve">Zamiast: 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Okres w dniach: 18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 xml:space="preserve">Powinno być: 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Okres w miesiącach: 18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Numer sekcji: II.2.7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Część nr: 5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Okres obowiązywania zamówienia, umowy ramowej lub dynamicznego systemu zakupów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 xml:space="preserve">Zamiast: 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Okres w dniach: 18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 xml:space="preserve">Powinno być: 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Okres w miesiącach: 18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Numer sekcji: II.2.7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Część nr: 6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Okres obowiązywania zamówienia, umowy ramowej lub dynamicznego systemu zakupów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 xml:space="preserve">Zamiast: 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Okres w dniach: 18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 xml:space="preserve">Powinno być: 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Okres w miesiącach: 18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739DC" w:rsidRPr="00A739DC" w:rsidRDefault="00A739DC" w:rsidP="00A739D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739DC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A739D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392574" w:rsidRDefault="00392574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A2A" w:rsidRDefault="00643A2A">
      <w:r>
        <w:separator/>
      </w:r>
    </w:p>
  </w:endnote>
  <w:endnote w:type="continuationSeparator" w:id="0">
    <w:p w:rsidR="00643A2A" w:rsidRDefault="00643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A739DC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A2A" w:rsidRDefault="00643A2A">
      <w:r>
        <w:separator/>
      </w:r>
    </w:p>
  </w:footnote>
  <w:footnote w:type="continuationSeparator" w:id="0">
    <w:p w:rsidR="00643A2A" w:rsidRDefault="00643A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A739D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A739DC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9494A"/>
    <w:multiLevelType w:val="multilevel"/>
    <w:tmpl w:val="D0606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3A2A"/>
    <w:rsid w:val="002319A6"/>
    <w:rsid w:val="00292C4D"/>
    <w:rsid w:val="00392574"/>
    <w:rsid w:val="003E2CA9"/>
    <w:rsid w:val="003F2DC3"/>
    <w:rsid w:val="00421ADF"/>
    <w:rsid w:val="00643A2A"/>
    <w:rsid w:val="007762E7"/>
    <w:rsid w:val="007A7965"/>
    <w:rsid w:val="00824E27"/>
    <w:rsid w:val="00A36A97"/>
    <w:rsid w:val="00A739DC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3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12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3922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4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568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56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50585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6475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438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553610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088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6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0097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837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7284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987366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15608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6118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359508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88998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10264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63836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27303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20881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6393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79259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39076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98215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54057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955853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05111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2595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68049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53353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515391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08887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04281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24302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39630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81292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7788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21179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14291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13070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05462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40441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7870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75098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08879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05268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6906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74553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53905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5563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71067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52097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90914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79420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97642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84639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81912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04971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12147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69745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74646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43993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58440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86938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30653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05654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0880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57016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32152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01694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58355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17346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14672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93566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84591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01457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102894-2019:TEXT:PL:HTML" TargetMode="External"/><Relationship Id="rId13" Type="http://schemas.openxmlformats.org/officeDocument/2006/relationships/hyperlink" Target="mailto:dzp@agh.edu.pl?subject=TED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082830-2019:TEXT:PL:HTM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ted.europa.eu/udl?uri=TED:NOTICE:082830-2019:TEXT:PL:HTML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TED/notice/udl?uri=TED:NOTICE:102894-2019:TEXT:PL:HTM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gh.edu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TED/notice/udl?uri=TED:NOTICE:102894-2019:TEXT:PL:HTML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ed.europa.eu/TED/notice/udl?uri=TED:NOTICE:102894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501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2005-12-07T10:00:00Z</cp:lastPrinted>
  <dcterms:created xsi:type="dcterms:W3CDTF">2019-03-05T08:40:00Z</dcterms:created>
  <dcterms:modified xsi:type="dcterms:W3CDTF">2019-03-05T08:41:00Z</dcterms:modified>
</cp:coreProperties>
</file>