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F70AA3">
      <w:pPr>
        <w:rPr>
          <w:b/>
          <w:bCs/>
          <w:sz w:val="24"/>
        </w:rPr>
      </w:pPr>
      <w:r w:rsidRPr="00F70AA3">
        <w:rPr>
          <w:b/>
          <w:bCs/>
          <w:sz w:val="24"/>
        </w:rPr>
        <w:t>Sekcja Zamówień Publicznych</w:t>
      </w:r>
    </w:p>
    <w:p w:rsidR="006D4AB3" w:rsidRDefault="00F70AA3">
      <w:pPr>
        <w:rPr>
          <w:b/>
          <w:bCs/>
          <w:sz w:val="24"/>
        </w:rPr>
      </w:pPr>
      <w:r w:rsidRPr="00F70AA3">
        <w:rPr>
          <w:b/>
          <w:bCs/>
          <w:sz w:val="24"/>
        </w:rPr>
        <w:t>oś. Na Skarpie</w:t>
      </w:r>
      <w:r w:rsidR="006D4AB3">
        <w:rPr>
          <w:b/>
          <w:bCs/>
          <w:sz w:val="24"/>
        </w:rPr>
        <w:t xml:space="preserve"> </w:t>
      </w:r>
      <w:r w:rsidRPr="00F70AA3">
        <w:rPr>
          <w:b/>
          <w:bCs/>
          <w:sz w:val="24"/>
        </w:rPr>
        <w:t>66</w:t>
      </w:r>
    </w:p>
    <w:p w:rsidR="006D4AB3" w:rsidRDefault="00F70AA3">
      <w:pPr>
        <w:rPr>
          <w:b/>
          <w:bCs/>
          <w:sz w:val="24"/>
        </w:rPr>
      </w:pPr>
      <w:r w:rsidRPr="00F70AA3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F70AA3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70AA3" w:rsidRPr="00F70AA3">
        <w:rPr>
          <w:b/>
          <w:bCs/>
          <w:sz w:val="24"/>
        </w:rPr>
        <w:t>ZP</w:t>
      </w:r>
      <w:r w:rsidR="00663CBD">
        <w:rPr>
          <w:b/>
          <w:bCs/>
          <w:sz w:val="24"/>
        </w:rPr>
        <w:t>.271-72.</w:t>
      </w:r>
      <w:r w:rsidR="00F70AA3" w:rsidRPr="00F70AA3">
        <w:rPr>
          <w:b/>
          <w:bCs/>
          <w:sz w:val="24"/>
        </w:rPr>
        <w:t>4/2019</w:t>
      </w:r>
      <w:r w:rsidR="00663CBD">
        <w:rPr>
          <w:b/>
          <w:bCs/>
          <w:sz w:val="24"/>
        </w:rPr>
        <w:t xml:space="preserve">                                                         </w:t>
      </w:r>
      <w:bookmarkStart w:id="0" w:name="_GoBack"/>
      <w:bookmarkEnd w:id="0"/>
      <w:r w:rsidR="00F70AA3" w:rsidRPr="00F70AA3">
        <w:rPr>
          <w:sz w:val="24"/>
        </w:rPr>
        <w:t>Kraków</w:t>
      </w:r>
      <w:r>
        <w:rPr>
          <w:sz w:val="24"/>
        </w:rPr>
        <w:t xml:space="preserve"> dnia: </w:t>
      </w:r>
      <w:r w:rsidR="00F70AA3" w:rsidRPr="00F70AA3">
        <w:rPr>
          <w:sz w:val="24"/>
        </w:rPr>
        <w:t>2019-02-25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BE1210">
      <w:pPr>
        <w:pStyle w:val="Tekstpodstawowywcity3"/>
        <w:numPr>
          <w:ilvl w:val="0"/>
          <w:numId w:val="9"/>
        </w:numPr>
        <w:spacing w:before="120" w:after="120"/>
        <w:ind w:left="0" w:firstLine="142"/>
        <w:rPr>
          <w:sz w:val="24"/>
        </w:rPr>
      </w:pPr>
      <w:r>
        <w:rPr>
          <w:sz w:val="24"/>
        </w:rPr>
        <w:t xml:space="preserve">Uprzejmie informujemy, iż w dniu </w:t>
      </w:r>
      <w:r w:rsidR="00F70AA3" w:rsidRPr="00F70AA3">
        <w:rPr>
          <w:sz w:val="24"/>
        </w:rPr>
        <w:t>2019-02-21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70AA3" w:rsidRPr="00F70AA3">
        <w:rPr>
          <w:sz w:val="24"/>
        </w:rPr>
        <w:t>(</w:t>
      </w:r>
      <w:proofErr w:type="spellStart"/>
      <w:r w:rsidR="00F70AA3" w:rsidRPr="00F70AA3">
        <w:rPr>
          <w:sz w:val="24"/>
        </w:rPr>
        <w:t>t.j</w:t>
      </w:r>
      <w:proofErr w:type="spellEnd"/>
      <w:r w:rsidR="00F70AA3" w:rsidRPr="00F70AA3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F70AA3" w:rsidRPr="00F70AA3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F70AA3" w:rsidRPr="00F70AA3" w:rsidRDefault="00F70AA3">
      <w:pPr>
        <w:pStyle w:val="Tekstpodstawowywcity3"/>
        <w:spacing w:before="120" w:after="120"/>
        <w:ind w:firstLine="0"/>
        <w:jc w:val="left"/>
        <w:rPr>
          <w:b/>
          <w:sz w:val="24"/>
        </w:rPr>
      </w:pPr>
      <w:r w:rsidRPr="00F70AA3">
        <w:rPr>
          <w:b/>
          <w:sz w:val="24"/>
        </w:rPr>
        <w:t>Dostawa gazów medycznych, technicznych wraz z ciekłym azotem medycznym i gazów specjalnych, dzierżawę zbiornika ciekłego tlenu medycznego i dzierżawę trzech ramp: tlenu medycznego butlowego, podtlenku azotu medycznego i sprężonego powietrza zgodnie z opisem w załączniku nr 1 i nr 2a do SIWZ.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 xml:space="preserve">Dotyczy projektu umowy 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 xml:space="preserve">Pytanie nr </w:t>
      </w:r>
      <w:r w:rsidR="00C63033">
        <w:rPr>
          <w:sz w:val="24"/>
        </w:rPr>
        <w:t>1</w:t>
      </w:r>
      <w:r w:rsidRPr="00F70AA3">
        <w:rPr>
          <w:sz w:val="24"/>
        </w:rPr>
        <w:t xml:space="preserve"> 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Proszę o wykreślenie z projektu umowy dla zadania nr 1 zapisu: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"Wykonawca oświadcza, iż dostarczany tlen medyczny będzie posiadał 12/24/36 miesięcy okres ważności liczony od dnia produkcji, z zastrzeżeniem, że w razie dostawy tlenu z 12 lub 24 miesięcznym okresem ważności, Wykonawca może dwukrotnie, po upływie 12 i/lub 24 miesięcy wymienić butle tlenowe, którym kończy się data ważności na własny koszt."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lastRenderedPageBreak/>
        <w:t>Stanowisko Wykonawcy wynika z faktu, iż zapis pozostaje w sprzeczności z wymogiem Zamawiającego zawartym w szczegółowych warunkach wykonania zamówienia, w których postawiony jest wymóg okresu ważności gazów medycznych 36 m-</w:t>
      </w:r>
      <w:proofErr w:type="spellStart"/>
      <w:r w:rsidRPr="00F70AA3">
        <w:rPr>
          <w:sz w:val="24"/>
        </w:rPr>
        <w:t>cy</w:t>
      </w:r>
      <w:proofErr w:type="spellEnd"/>
      <w:r w:rsidRPr="00F70AA3">
        <w:rPr>
          <w:sz w:val="24"/>
        </w:rPr>
        <w:t>.</w:t>
      </w:r>
    </w:p>
    <w:p w:rsidR="00C63033" w:rsidRPr="001B2F30" w:rsidRDefault="00C63033" w:rsidP="00C63033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Odpowiedź: </w:t>
      </w:r>
      <w:r w:rsidRPr="001B2F30">
        <w:rPr>
          <w:b/>
          <w:sz w:val="24"/>
        </w:rPr>
        <w:t>Zamawiający wykreśla z projektu umowy dla zadania nr 1 i dla zadania nr 2 zapis:</w:t>
      </w:r>
    </w:p>
    <w:p w:rsidR="00F70AA3" w:rsidRPr="001B2F30" w:rsidRDefault="00C63033" w:rsidP="00C63033">
      <w:pPr>
        <w:pStyle w:val="Tekstpodstawowywcity3"/>
        <w:spacing w:before="120" w:after="120"/>
        <w:ind w:firstLine="0"/>
        <w:rPr>
          <w:b/>
          <w:sz w:val="24"/>
        </w:rPr>
      </w:pPr>
      <w:r w:rsidRPr="001B2F30">
        <w:rPr>
          <w:b/>
          <w:sz w:val="24"/>
        </w:rPr>
        <w:t>"Wykonawca oświadcza, iż dostarczany tlen medyczny będzie posiadał 12/24/36 miesięcy okres ważności liczony od dnia produkcji, z zastrzeżeniem, że w razie dostawy tlenu z 12 lub 24 miesięcznym okresem ważności, Wykonawca może dwukrotnie, po upływie 12 i/lub 24 miesięcy wymienić butle tlenowe, którym kończy się data ważności na własny koszt” i wprowadza następujący:</w:t>
      </w:r>
    </w:p>
    <w:p w:rsidR="00C63033" w:rsidRPr="00C63033" w:rsidRDefault="00C63033" w:rsidP="00C63033">
      <w:pPr>
        <w:tabs>
          <w:tab w:val="left" w:pos="300"/>
        </w:tabs>
        <w:suppressAutoHyphens/>
        <w:spacing w:line="200" w:lineRule="atLeast"/>
        <w:ind w:left="315"/>
        <w:jc w:val="both"/>
        <w:rPr>
          <w:b/>
          <w:color w:val="000000"/>
          <w:sz w:val="24"/>
          <w:szCs w:val="24"/>
        </w:rPr>
      </w:pPr>
      <w:r w:rsidRPr="00C63033">
        <w:rPr>
          <w:b/>
          <w:sz w:val="24"/>
          <w:szCs w:val="24"/>
        </w:rPr>
        <w:t>„</w:t>
      </w:r>
      <w:r w:rsidRPr="00C63033">
        <w:rPr>
          <w:b/>
          <w:color w:val="000000"/>
          <w:sz w:val="24"/>
          <w:szCs w:val="24"/>
        </w:rPr>
        <w:t>Wykonawca oświadcza, iż dostarczany tlen medyczny będzie posiadał 36 miesięczny okres ważności.”</w:t>
      </w:r>
    </w:p>
    <w:p w:rsidR="00C63033" w:rsidRPr="00C63033" w:rsidRDefault="00C63033" w:rsidP="00C63033">
      <w:pPr>
        <w:tabs>
          <w:tab w:val="left" w:pos="300"/>
        </w:tabs>
        <w:suppressAutoHyphens/>
        <w:spacing w:line="200" w:lineRule="atLeast"/>
        <w:ind w:left="315"/>
        <w:jc w:val="both"/>
        <w:rPr>
          <w:b/>
          <w:color w:val="000000"/>
          <w:sz w:val="24"/>
          <w:szCs w:val="24"/>
        </w:rPr>
      </w:pPr>
      <w:r w:rsidRPr="00C63033">
        <w:rPr>
          <w:b/>
          <w:color w:val="000000"/>
          <w:sz w:val="24"/>
          <w:szCs w:val="24"/>
        </w:rPr>
        <w:t>Powyższe dotyczy również projektu umowy dla pakietu nr 2.</w:t>
      </w:r>
    </w:p>
    <w:p w:rsidR="00C63033" w:rsidRPr="00C63033" w:rsidRDefault="00C63033" w:rsidP="00C63033">
      <w:pPr>
        <w:pStyle w:val="Tekstpodstawowywcity3"/>
        <w:spacing w:before="120" w:after="120"/>
        <w:ind w:firstLine="0"/>
        <w:rPr>
          <w:b/>
          <w:sz w:val="20"/>
        </w:rPr>
      </w:pP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 xml:space="preserve">Dotyczy przedmiotu zamówienia zadanie nr 1 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2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Proszę o potwierdzenie, iż mając na uwadze termin wykonania zamówienia, Zamawiający wymaga, aby wszystkie gazy medyczne z pakietu nr 1 tj. tlen medyczny, podtlenek azotu medyczny, dwutlenek węgla do laparoskopii miały termin ważności 36 miesięcy?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 xml:space="preserve">Zapewnia to bezpieczne użytkowanie w zapasowych urządzeniach medycznych, gdzie rzadko następuje wymiana butli i minimalizuje ryzyko podania produktu leczniczego/wyrobu medycznego po dacie ważności. </w:t>
      </w:r>
    </w:p>
    <w:p w:rsidR="00C63033" w:rsidRPr="00F70AA3" w:rsidRDefault="00C6303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Odpowiedź: </w:t>
      </w:r>
      <w:r w:rsidRPr="00C63033">
        <w:rPr>
          <w:b/>
          <w:sz w:val="24"/>
        </w:rPr>
        <w:t>Tak.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3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Czy Zamawiający wymaga, aby dla wygody personelu butle aluminiowe z poz. 8 były wyposażone w osłonę z kółkami ułatwiającą transportowanie butli, be z konieczności noszenia?</w:t>
      </w:r>
    </w:p>
    <w:p w:rsidR="00C63033" w:rsidRPr="00C63033" w:rsidRDefault="00C63033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Odpowiedź: </w:t>
      </w:r>
      <w:r w:rsidRPr="00C63033">
        <w:rPr>
          <w:b/>
          <w:sz w:val="24"/>
        </w:rPr>
        <w:t>Zamawiający dopuszcza, ale nie wymaga.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lastRenderedPageBreak/>
        <w:t xml:space="preserve">Pytanie nr 4 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 xml:space="preserve">Czy Zamawiający dopuści zaoferowanie w poz. 8, tlen medyczny w butli aluminiowej z zaworem zintegrowanym, butle o pojemności wodnej 11l i zawartości 2,3 m3? Butle w większej pojemności wodnej w lepszy sposób zabezpieczą podaż tlenu dla pacjentów. </w:t>
      </w:r>
    </w:p>
    <w:p w:rsidR="00C63033" w:rsidRPr="00C63033" w:rsidRDefault="00C63033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Odpowiedź: </w:t>
      </w:r>
      <w:r w:rsidRPr="00C63033">
        <w:rPr>
          <w:b/>
          <w:sz w:val="24"/>
        </w:rPr>
        <w:t>Tak, dopuszcza.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5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Czy Zamawiający wymaga, aby dla uzyskania maksymalnej liczby punktów za parametry techniczne w zadaniu nr 1, potwierdzić fakt wyposażenia wszystkich butli z zaworem zintegrowanym (każda pojemność butli) w wyświetlacz?</w:t>
      </w:r>
    </w:p>
    <w:p w:rsidR="00C63033" w:rsidRPr="00720250" w:rsidRDefault="00C63033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Odpowiedź: </w:t>
      </w:r>
      <w:r w:rsidRPr="00720250">
        <w:rPr>
          <w:b/>
          <w:sz w:val="24"/>
        </w:rPr>
        <w:t xml:space="preserve">Zamawiający dla uzyskania maksymalnej liczby punktów tj. 100, </w:t>
      </w:r>
      <w:r w:rsidR="00083130" w:rsidRPr="00720250">
        <w:rPr>
          <w:b/>
          <w:sz w:val="24"/>
        </w:rPr>
        <w:t xml:space="preserve">wymaga, aby </w:t>
      </w:r>
      <w:r w:rsidRPr="00720250">
        <w:rPr>
          <w:b/>
          <w:sz w:val="24"/>
        </w:rPr>
        <w:t xml:space="preserve">Wykonawca </w:t>
      </w:r>
      <w:r w:rsidR="00083130" w:rsidRPr="00720250">
        <w:rPr>
          <w:b/>
          <w:sz w:val="24"/>
        </w:rPr>
        <w:t>potwierdził posiadanie wyświetlacza dla butli 5l, 10l i 11 l. W załączeniu nowy wzór oferty</w:t>
      </w:r>
      <w:r w:rsidR="00720250" w:rsidRPr="00720250">
        <w:rPr>
          <w:b/>
          <w:sz w:val="24"/>
        </w:rPr>
        <w:t>.</w:t>
      </w:r>
    </w:p>
    <w:p w:rsidR="00720250" w:rsidRPr="00720250" w:rsidRDefault="00720250">
      <w:pPr>
        <w:pStyle w:val="Tekstpodstawowywcity3"/>
        <w:spacing w:before="120" w:after="120"/>
        <w:ind w:firstLine="0"/>
        <w:rPr>
          <w:b/>
          <w:sz w:val="24"/>
        </w:rPr>
      </w:pPr>
      <w:r w:rsidRPr="00720250">
        <w:rPr>
          <w:b/>
          <w:sz w:val="24"/>
        </w:rPr>
        <w:t>Równocześnie Zamawiający dopisuje w kryteriach oceny ofert dla pakietu nr 1 w pkt. 18.2 SIWZ w parametrach technicznych wielkość butli, które powinny posiadać wyświetlacz lub jego brak.</w:t>
      </w:r>
    </w:p>
    <w:p w:rsidR="00720250" w:rsidRPr="00720250" w:rsidRDefault="00720250" w:rsidP="00720250">
      <w:pPr>
        <w:spacing w:before="120" w:after="120"/>
        <w:jc w:val="both"/>
        <w:outlineLvl w:val="1"/>
        <w:rPr>
          <w:b/>
          <w:bCs/>
          <w:iCs/>
          <w:color w:val="000000"/>
          <w:sz w:val="24"/>
          <w:szCs w:val="24"/>
        </w:rPr>
      </w:pPr>
      <w:r w:rsidRPr="00720250">
        <w:rPr>
          <w:b/>
          <w:bCs/>
          <w:iCs/>
          <w:color w:val="000000"/>
          <w:sz w:val="24"/>
          <w:szCs w:val="24"/>
        </w:rPr>
        <w:t>1 - Parametry techniczne</w:t>
      </w:r>
    </w:p>
    <w:p w:rsidR="00720250" w:rsidRPr="00720250" w:rsidRDefault="00720250" w:rsidP="00720250">
      <w:pPr>
        <w:spacing w:before="120" w:after="120"/>
        <w:jc w:val="both"/>
        <w:outlineLvl w:val="1"/>
        <w:rPr>
          <w:b/>
          <w:bCs/>
          <w:iCs/>
          <w:color w:val="000000"/>
          <w:sz w:val="24"/>
          <w:szCs w:val="24"/>
        </w:rPr>
      </w:pPr>
      <w:r w:rsidRPr="00720250">
        <w:rPr>
          <w:b/>
          <w:bCs/>
          <w:iCs/>
          <w:color w:val="000000"/>
          <w:sz w:val="24"/>
          <w:szCs w:val="24"/>
        </w:rPr>
        <w:t xml:space="preserve">Liczba punktów = </w:t>
      </w:r>
      <w:proofErr w:type="spellStart"/>
      <w:r w:rsidRPr="00720250">
        <w:rPr>
          <w:b/>
          <w:bCs/>
          <w:iCs/>
          <w:color w:val="000000"/>
          <w:sz w:val="24"/>
          <w:szCs w:val="24"/>
        </w:rPr>
        <w:t>Ozn</w:t>
      </w:r>
      <w:proofErr w:type="spellEnd"/>
      <w:r w:rsidRPr="00720250">
        <w:rPr>
          <w:b/>
          <w:bCs/>
          <w:iCs/>
          <w:color w:val="000000"/>
          <w:sz w:val="24"/>
          <w:szCs w:val="24"/>
        </w:rPr>
        <w:t xml:space="preserve"> war2</w:t>
      </w:r>
    </w:p>
    <w:p w:rsidR="00720250" w:rsidRPr="00720250" w:rsidRDefault="00720250" w:rsidP="00720250">
      <w:pPr>
        <w:spacing w:before="120" w:after="120"/>
        <w:jc w:val="both"/>
        <w:outlineLvl w:val="1"/>
        <w:rPr>
          <w:b/>
          <w:bCs/>
          <w:iCs/>
          <w:color w:val="000000"/>
          <w:sz w:val="24"/>
          <w:szCs w:val="24"/>
        </w:rPr>
      </w:pPr>
      <w:r w:rsidRPr="00720250">
        <w:rPr>
          <w:b/>
          <w:bCs/>
          <w:iCs/>
          <w:color w:val="000000"/>
          <w:sz w:val="24"/>
          <w:szCs w:val="24"/>
        </w:rPr>
        <w:t xml:space="preserve"> gdzie:</w:t>
      </w:r>
    </w:p>
    <w:p w:rsidR="00720250" w:rsidRPr="00720250" w:rsidRDefault="00720250" w:rsidP="00720250">
      <w:pPr>
        <w:spacing w:before="120" w:after="120"/>
        <w:jc w:val="both"/>
        <w:outlineLvl w:val="1"/>
        <w:rPr>
          <w:b/>
          <w:bCs/>
          <w:iCs/>
          <w:color w:val="000000"/>
          <w:sz w:val="24"/>
          <w:szCs w:val="24"/>
        </w:rPr>
      </w:pPr>
      <w:r w:rsidRPr="00720250">
        <w:rPr>
          <w:b/>
          <w:bCs/>
          <w:iCs/>
          <w:color w:val="000000"/>
          <w:sz w:val="24"/>
          <w:szCs w:val="24"/>
        </w:rPr>
        <w:t xml:space="preserve"> - </w:t>
      </w:r>
      <w:proofErr w:type="spellStart"/>
      <w:r w:rsidRPr="00720250">
        <w:rPr>
          <w:b/>
          <w:bCs/>
          <w:iCs/>
          <w:color w:val="000000"/>
          <w:sz w:val="24"/>
          <w:szCs w:val="24"/>
        </w:rPr>
        <w:t>Ozn</w:t>
      </w:r>
      <w:proofErr w:type="spellEnd"/>
      <w:r w:rsidRPr="00720250">
        <w:rPr>
          <w:b/>
          <w:bCs/>
          <w:iCs/>
          <w:color w:val="000000"/>
          <w:sz w:val="24"/>
          <w:szCs w:val="24"/>
        </w:rPr>
        <w:t xml:space="preserve"> war2 - Liczba punktów = </w:t>
      </w:r>
      <w:proofErr w:type="spellStart"/>
      <w:r w:rsidRPr="00720250">
        <w:rPr>
          <w:b/>
          <w:bCs/>
          <w:iCs/>
          <w:color w:val="000000"/>
          <w:sz w:val="24"/>
          <w:szCs w:val="24"/>
        </w:rPr>
        <w:t>TWof</w:t>
      </w:r>
      <w:proofErr w:type="spellEnd"/>
      <w:r w:rsidRPr="00720250">
        <w:rPr>
          <w:b/>
          <w:bCs/>
          <w:iCs/>
          <w:color w:val="000000"/>
          <w:sz w:val="24"/>
          <w:szCs w:val="24"/>
        </w:rPr>
        <w:t xml:space="preserve"> * waga </w:t>
      </w:r>
    </w:p>
    <w:p w:rsidR="00720250" w:rsidRPr="00720250" w:rsidRDefault="00720250" w:rsidP="00720250">
      <w:pPr>
        <w:spacing w:before="120" w:after="120"/>
        <w:jc w:val="both"/>
        <w:outlineLvl w:val="1"/>
        <w:rPr>
          <w:b/>
          <w:bCs/>
          <w:iCs/>
          <w:color w:val="000000"/>
          <w:sz w:val="24"/>
          <w:szCs w:val="24"/>
        </w:rPr>
      </w:pPr>
      <w:proofErr w:type="spellStart"/>
      <w:r w:rsidRPr="00720250">
        <w:rPr>
          <w:b/>
          <w:bCs/>
          <w:iCs/>
          <w:color w:val="000000"/>
          <w:sz w:val="24"/>
          <w:szCs w:val="24"/>
        </w:rPr>
        <w:t>TWof</w:t>
      </w:r>
      <w:proofErr w:type="spellEnd"/>
      <w:r w:rsidRPr="00720250">
        <w:rPr>
          <w:b/>
          <w:bCs/>
          <w:iCs/>
          <w:color w:val="000000"/>
          <w:sz w:val="24"/>
          <w:szCs w:val="24"/>
        </w:rPr>
        <w:t xml:space="preserve"> gdzie:</w:t>
      </w:r>
    </w:p>
    <w:p w:rsidR="00720250" w:rsidRPr="00720250" w:rsidRDefault="00720250" w:rsidP="00720250">
      <w:pPr>
        <w:spacing w:before="120" w:after="120"/>
        <w:jc w:val="both"/>
        <w:outlineLvl w:val="1"/>
        <w:rPr>
          <w:b/>
          <w:bCs/>
          <w:iCs/>
          <w:color w:val="000000"/>
          <w:sz w:val="24"/>
          <w:szCs w:val="24"/>
        </w:rPr>
      </w:pPr>
      <w:r w:rsidRPr="00720250">
        <w:rPr>
          <w:b/>
          <w:bCs/>
          <w:iCs/>
          <w:color w:val="000000"/>
          <w:sz w:val="24"/>
          <w:szCs w:val="24"/>
        </w:rPr>
        <w:t xml:space="preserve"> - </w:t>
      </w:r>
      <w:proofErr w:type="spellStart"/>
      <w:r w:rsidRPr="00720250">
        <w:rPr>
          <w:b/>
          <w:bCs/>
          <w:iCs/>
          <w:color w:val="000000"/>
          <w:sz w:val="24"/>
          <w:szCs w:val="24"/>
        </w:rPr>
        <w:t>TWof</w:t>
      </w:r>
      <w:proofErr w:type="spellEnd"/>
      <w:r w:rsidRPr="00720250">
        <w:rPr>
          <w:b/>
          <w:bCs/>
          <w:iCs/>
          <w:color w:val="000000"/>
          <w:sz w:val="24"/>
          <w:szCs w:val="24"/>
        </w:rPr>
        <w:t xml:space="preserve"> - 100 punktów -  wyświetlacz w butlach 5l, 10l., 11 l.</w:t>
      </w:r>
    </w:p>
    <w:p w:rsidR="00720250" w:rsidRPr="00720250" w:rsidRDefault="00720250" w:rsidP="00720250">
      <w:pPr>
        <w:spacing w:before="120" w:after="120"/>
        <w:jc w:val="both"/>
        <w:outlineLvl w:val="1"/>
        <w:rPr>
          <w:b/>
          <w:bCs/>
          <w:iCs/>
          <w:color w:val="000000"/>
          <w:sz w:val="24"/>
          <w:szCs w:val="24"/>
        </w:rPr>
      </w:pPr>
      <w:r w:rsidRPr="00720250">
        <w:rPr>
          <w:b/>
          <w:bCs/>
          <w:iCs/>
          <w:color w:val="000000"/>
          <w:sz w:val="24"/>
          <w:szCs w:val="24"/>
        </w:rPr>
        <w:t>0 punktów -  brak wyświetlacza</w:t>
      </w:r>
    </w:p>
    <w:p w:rsidR="00720250" w:rsidRPr="00F70AA3" w:rsidRDefault="00720250">
      <w:pPr>
        <w:pStyle w:val="Tekstpodstawowywcity3"/>
        <w:spacing w:before="120" w:after="120"/>
        <w:ind w:firstLine="0"/>
        <w:rPr>
          <w:sz w:val="24"/>
        </w:rPr>
      </w:pP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6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Czy dla potwierdzenia dopuszczenia do obrotu na terenie RP butli z zaworem zintegrowanym 2, 5 i 10/11l wyposażonych w cyfrowy wyświetlacz wskazujący: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"</w:t>
      </w:r>
      <w:r w:rsidRPr="00F70AA3">
        <w:rPr>
          <w:sz w:val="24"/>
        </w:rPr>
        <w:tab/>
        <w:t>ilości gazu pozostałego w butli przy zamkniętym zaworze (pokazana w litrach)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"</w:t>
      </w:r>
      <w:r w:rsidRPr="00F70AA3">
        <w:rPr>
          <w:sz w:val="24"/>
        </w:rPr>
        <w:tab/>
        <w:t xml:space="preserve">ilości gazu pozostałego w butli podczas użycia (wskaźnik liniowy napełnienia butli) 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"</w:t>
      </w:r>
      <w:r w:rsidRPr="00F70AA3">
        <w:rPr>
          <w:sz w:val="24"/>
        </w:rPr>
        <w:tab/>
        <w:t>czasu pozostałego do zużycia gazu w butli przy zadanym przepływie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 xml:space="preserve">oraz posiadających system alarmowy sygnalizujący: 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"</w:t>
      </w:r>
      <w:r w:rsidRPr="00F70AA3">
        <w:rPr>
          <w:sz w:val="24"/>
        </w:rPr>
        <w:tab/>
        <w:t>przy napełnieniu butli gazem wynoszącym 25%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"</w:t>
      </w:r>
      <w:r w:rsidRPr="00F70AA3">
        <w:rPr>
          <w:sz w:val="24"/>
        </w:rPr>
        <w:tab/>
        <w:t>kiedy pozostaje mniej niż 15 min użytkowania przy zadanym przepływie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 xml:space="preserve">Zamawiający wymaga dołączenia do oferty decyzji Prezesa </w:t>
      </w:r>
      <w:proofErr w:type="spellStart"/>
      <w:r w:rsidRPr="00F70AA3">
        <w:rPr>
          <w:sz w:val="24"/>
        </w:rPr>
        <w:t>URPLWMiPB</w:t>
      </w:r>
      <w:proofErr w:type="spellEnd"/>
      <w:r w:rsidRPr="00F70AA3">
        <w:rPr>
          <w:sz w:val="24"/>
        </w:rPr>
        <w:t xml:space="preserve">, a także potwierdzenia ww. parametrów wydrukiem dostępnym w rejestrze produktów leczniczych na stronie http://pub.rejestrymedyczne.csioz.gov.pl/ , "plik opakowania" </w:t>
      </w:r>
    </w:p>
    <w:p w:rsidR="00720250" w:rsidRPr="00F70AA3" w:rsidRDefault="0072025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Odpowiedź: </w:t>
      </w:r>
      <w:r w:rsidRPr="00720250">
        <w:rPr>
          <w:b/>
          <w:sz w:val="24"/>
        </w:rPr>
        <w:t xml:space="preserve">Zamawiający nie wymaga </w:t>
      </w:r>
      <w:r>
        <w:rPr>
          <w:b/>
          <w:sz w:val="24"/>
        </w:rPr>
        <w:t xml:space="preserve">złożenia do oferty </w:t>
      </w:r>
      <w:r w:rsidRPr="00720250">
        <w:rPr>
          <w:b/>
          <w:sz w:val="24"/>
        </w:rPr>
        <w:t>dokumentów opisanych powyżej. Wykonawca składa oświadczeni</w:t>
      </w:r>
      <w:r w:rsidR="00242768">
        <w:rPr>
          <w:b/>
          <w:sz w:val="24"/>
        </w:rPr>
        <w:t>e zgodnie ze wzorem oferty – nowy druk w załączeniu.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7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Proszę o rozdzielenie poz. 7 na dwie odrębne pozycje w zadaniu 1, jedną dla butli stalowych i aluminiowych o pojemności wodnej 2 l, a drugą dla butli stalowych i aluminiowych o pojemności wodnej 5l. Cena m3 tlenu medycznego jest różna w zależności od pojemności wodnej, tym samym uśrednienie ceny dla różnych pojemności wodnych butli będzie nie korzystne dla Zamawiającego.</w:t>
      </w:r>
    </w:p>
    <w:p w:rsidR="00720250" w:rsidRPr="00720250" w:rsidRDefault="00720250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Odpowiedź: </w:t>
      </w:r>
      <w:r w:rsidRPr="00720250">
        <w:rPr>
          <w:b/>
          <w:sz w:val="24"/>
        </w:rPr>
        <w:t>Zamawiający wyraża zgodę i zmienia opis przedmiotu zamówienia dla pakietu nr 1 – w załączeniu do pisma nowy formularz asortymentowo-cenowy.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8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Czy Zamawiający dopuszcza, zaoferowanie zbiornika tlenu medycznego wraz z parownicą o parametrach aktualnie użytkowanego?</w:t>
      </w:r>
    </w:p>
    <w:p w:rsidR="00720250" w:rsidRPr="00720250" w:rsidRDefault="00720250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Odpowiedź: </w:t>
      </w:r>
      <w:r w:rsidRPr="00720250">
        <w:rPr>
          <w:b/>
          <w:sz w:val="24"/>
        </w:rPr>
        <w:t>Tak.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9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Czy przez "termin montażu zbiornika", jako parametru podlegającego ocenie, Zamawiający rozumie: wykonanie montażu zbiornika kriogenicznego wraz z montażem ramp tlenu medycznego, podtlenku azotu medycznego i powietrza sprężonego w czasie określonym przez Zamawiającego tj. 24 lub 48 godzin?</w:t>
      </w:r>
    </w:p>
    <w:p w:rsidR="00720250" w:rsidRPr="00F70AA3" w:rsidRDefault="0072025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Odpowiedź: </w:t>
      </w:r>
      <w:r w:rsidRPr="00720250">
        <w:rPr>
          <w:b/>
          <w:sz w:val="24"/>
        </w:rPr>
        <w:t>Tak.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10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 xml:space="preserve">Proszę o podanie, jaki termin montażu zbiornika powinien wpisać Wykonawca, którego zbiornik jest aktualnie użytkowany, 0 czy 24 godziny? </w:t>
      </w:r>
    </w:p>
    <w:p w:rsidR="00720250" w:rsidRPr="00720250" w:rsidRDefault="00720250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Odpowiedź: </w:t>
      </w:r>
      <w:r w:rsidRPr="00720250">
        <w:rPr>
          <w:b/>
          <w:sz w:val="24"/>
        </w:rPr>
        <w:t>Zgodnie z SIWZ Wykonawca ma do wyboru dwa warianty terminu: do 24 h lub do 48 h.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Dotyczy przedmiotu zamówienia zadanie nr 2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11</w:t>
      </w:r>
    </w:p>
    <w:p w:rsid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Czy nie nastąpiła omyłka pisarska w jednostce miary, poz. 1, obecnie jednostką miary jest "tona", a Zamawiający opisał przedmiot zamówienia, jako powietrze sprężone w butlach 10l.</w:t>
      </w:r>
    </w:p>
    <w:p w:rsidR="00720250" w:rsidRPr="00720250" w:rsidRDefault="00720250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Odpowiedź: </w:t>
      </w:r>
      <w:r w:rsidRPr="00720250">
        <w:rPr>
          <w:b/>
          <w:sz w:val="24"/>
        </w:rPr>
        <w:t xml:space="preserve">Tak, nastąpiła omyłka i w związku z tym Zamawiający zmienia opis przedmiotu zamówienia w pakiecie nr </w:t>
      </w:r>
      <w:r>
        <w:rPr>
          <w:b/>
          <w:sz w:val="24"/>
        </w:rPr>
        <w:t>2</w:t>
      </w:r>
      <w:r w:rsidRPr="00720250">
        <w:rPr>
          <w:b/>
          <w:sz w:val="24"/>
        </w:rPr>
        <w:t xml:space="preserve"> – w załączeniu do pisma nowy formularz asortymentowo-cenowy.</w:t>
      </w:r>
    </w:p>
    <w:p w:rsidR="00F70AA3" w:rsidRPr="00F70AA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>Pytanie nr 12</w:t>
      </w:r>
    </w:p>
    <w:p w:rsidR="006D4AB3" w:rsidRDefault="00F70AA3">
      <w:pPr>
        <w:pStyle w:val="Tekstpodstawowywcity3"/>
        <w:spacing w:before="120" w:after="120"/>
        <w:ind w:firstLine="0"/>
        <w:rPr>
          <w:sz w:val="24"/>
        </w:rPr>
      </w:pPr>
      <w:r w:rsidRPr="00F70AA3">
        <w:rPr>
          <w:sz w:val="24"/>
        </w:rPr>
        <w:t xml:space="preserve">Czy poprzez powietrze syntetyczne (parametr jakościowy poddany ocenie) Zamawiający ma na myśli gaz powstały na skutek zmieszania N2 i O2 (który nie został uzyskany przez sprężenie powietrza atmosferycznego), o składzie 79% N2, 21% O2, zawartości </w:t>
      </w:r>
      <w:r w:rsidR="008E2083" w:rsidRPr="008E2083">
        <w:rPr>
          <w:rFonts w:ascii="Calibri" w:hAnsi="Calibri" w:cs="Arial"/>
          <w:color w:val="000000"/>
          <w:szCs w:val="22"/>
        </w:rPr>
        <w:t>wilgoci ≤67ppm</w:t>
      </w:r>
      <w:r w:rsidRPr="00F70AA3">
        <w:rPr>
          <w:sz w:val="24"/>
        </w:rPr>
        <w:t>?</w:t>
      </w:r>
    </w:p>
    <w:p w:rsidR="00720250" w:rsidRPr="00720250" w:rsidRDefault="00720250" w:rsidP="00720250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Odpowiedź: </w:t>
      </w:r>
      <w:r w:rsidRPr="00720250">
        <w:rPr>
          <w:b/>
          <w:sz w:val="24"/>
        </w:rPr>
        <w:t xml:space="preserve">Zamawiający dopuszcza zaoferowanie powietrza syntetycznego o ww. składzie i wymaga podania we wzorze oferty rodzaju </w:t>
      </w:r>
      <w:r w:rsidR="00BE1210">
        <w:rPr>
          <w:b/>
          <w:sz w:val="24"/>
        </w:rPr>
        <w:t xml:space="preserve">oferowanego </w:t>
      </w:r>
      <w:r w:rsidRPr="00720250">
        <w:rPr>
          <w:b/>
          <w:sz w:val="24"/>
        </w:rPr>
        <w:t>powietrza. Równocześnie Zamawiający zmienia opis przedmiotu zamówienia w pakiecie nr 2 – w załączeniu do pisma nowy formularz asortymentowo-cenowy.</w:t>
      </w:r>
    </w:p>
    <w:p w:rsidR="00720250" w:rsidRDefault="00720250">
      <w:pPr>
        <w:pStyle w:val="Tekstpodstawowywcity3"/>
        <w:spacing w:before="120" w:after="120"/>
        <w:ind w:firstLine="0"/>
        <w:rPr>
          <w:sz w:val="24"/>
        </w:rPr>
      </w:pPr>
    </w:p>
    <w:p w:rsidR="00C63033" w:rsidRPr="00C63033" w:rsidRDefault="00C63033" w:rsidP="00C63033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63033">
        <w:rPr>
          <w:rFonts w:ascii="Times New Roman" w:hAnsi="Times New Roman" w:cs="Times New Roman"/>
          <w:sz w:val="24"/>
          <w:szCs w:val="24"/>
        </w:rPr>
        <w:t>PYTANIE 13:</w:t>
      </w:r>
    </w:p>
    <w:p w:rsidR="00C63033" w:rsidRPr="00C63033" w:rsidRDefault="00C63033" w:rsidP="00C63033">
      <w:pPr>
        <w:rPr>
          <w:sz w:val="24"/>
          <w:szCs w:val="24"/>
        </w:rPr>
      </w:pPr>
      <w:r w:rsidRPr="00C63033">
        <w:rPr>
          <w:sz w:val="24"/>
          <w:szCs w:val="24"/>
        </w:rPr>
        <w:t>Zadanie 1 ( dotyczy stacji redukcji podtlenku azotu medycznego )</w:t>
      </w:r>
    </w:p>
    <w:p w:rsidR="00C63033" w:rsidRDefault="00C63033" w:rsidP="00C63033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63033">
        <w:rPr>
          <w:rFonts w:ascii="Times New Roman" w:hAnsi="Times New Roman" w:cs="Times New Roman"/>
          <w:sz w:val="24"/>
          <w:szCs w:val="24"/>
        </w:rPr>
        <w:t>W opisie stacji redukcji podtlenku azotu medycznego są tylko dwa źródła zasilania ( główne i pomocnicze ) nie ma źródła awaryjnego. Wg Normy PN-EN ISO 7396-1 stacja redukcji podtlenku azotu med. powinna się składać z trzech źródeł zasilania. Proszę potwierdzić że trzeba dodatkowo wycenić trzecie źródło ( awaryjne ) dla N2O. Proszę o informacje ile butli należy przyjąć w trzecim źródle stacji podtlenku azotu?</w:t>
      </w:r>
    </w:p>
    <w:p w:rsidR="00BE1210" w:rsidRDefault="00BE1210" w:rsidP="00C63033">
      <w:pPr>
        <w:pStyle w:val="Akapitzlist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Odpowiedź: </w:t>
      </w:r>
    </w:p>
    <w:p w:rsidR="006F25C9" w:rsidRPr="006F25C9" w:rsidRDefault="006F25C9" w:rsidP="00C63033">
      <w:pPr>
        <w:pStyle w:val="Akapitzlist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6F25C9">
        <w:rPr>
          <w:rFonts w:ascii="Times New Roman" w:hAnsi="Times New Roman" w:cs="Times New Roman"/>
          <w:b/>
          <w:sz w:val="24"/>
          <w:szCs w:val="24"/>
        </w:rPr>
        <w:t>Rampa podtlenku azotu składa się z sześciostanowiskowej rampy głównej oraz sześciostanowiskowej rampy pomocniczej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6F25C9">
        <w:rPr>
          <w:rFonts w:ascii="Times New Roman" w:hAnsi="Times New Roman" w:cs="Times New Roman"/>
          <w:b/>
          <w:sz w:val="24"/>
          <w:szCs w:val="24"/>
        </w:rPr>
        <w:t xml:space="preserve"> dodatkowo jest zamontowany jednostanowiskowy przyłącz awaryjny  z własnym reduktorem podtlenku azotu.</w:t>
      </w:r>
    </w:p>
    <w:p w:rsidR="00C63033" w:rsidRPr="00C63033" w:rsidRDefault="00C63033" w:rsidP="00C63033">
      <w:pPr>
        <w:rPr>
          <w:sz w:val="24"/>
          <w:szCs w:val="24"/>
        </w:rPr>
      </w:pPr>
    </w:p>
    <w:p w:rsidR="00C63033" w:rsidRPr="00C63033" w:rsidRDefault="00C63033" w:rsidP="00C63033">
      <w:pPr>
        <w:rPr>
          <w:sz w:val="24"/>
          <w:szCs w:val="24"/>
        </w:rPr>
      </w:pPr>
    </w:p>
    <w:p w:rsidR="00C63033" w:rsidRPr="00C63033" w:rsidRDefault="00C63033" w:rsidP="00C63033">
      <w:pPr>
        <w:pStyle w:val="Akapitzlist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63033">
        <w:rPr>
          <w:rFonts w:ascii="Times New Roman" w:hAnsi="Times New Roman" w:cs="Times New Roman"/>
          <w:sz w:val="24"/>
          <w:szCs w:val="24"/>
        </w:rPr>
        <w:t>PYTANIE 14</w:t>
      </w:r>
    </w:p>
    <w:p w:rsidR="00C63033" w:rsidRPr="00C63033" w:rsidRDefault="00C63033" w:rsidP="00C63033">
      <w:pPr>
        <w:rPr>
          <w:sz w:val="24"/>
          <w:szCs w:val="24"/>
        </w:rPr>
      </w:pPr>
      <w:r w:rsidRPr="00C63033">
        <w:rPr>
          <w:sz w:val="24"/>
          <w:szCs w:val="24"/>
        </w:rPr>
        <w:t>Zadanie 2 ( dotyczy arkusza cenowego )</w:t>
      </w:r>
    </w:p>
    <w:p w:rsidR="00C63033" w:rsidRDefault="00C63033" w:rsidP="00C63033">
      <w:pPr>
        <w:rPr>
          <w:sz w:val="24"/>
          <w:szCs w:val="24"/>
        </w:rPr>
      </w:pPr>
      <w:r w:rsidRPr="00C63033">
        <w:rPr>
          <w:sz w:val="24"/>
          <w:szCs w:val="24"/>
        </w:rPr>
        <w:t xml:space="preserve">Czy w arkuszu cenowym w pozycji nr 1 – gaz - Powietrze sprężone butla 10l – nie doszło do pomyłki w kolumnie „jednostka” i czy zamiast TONA nie powinno być </w:t>
      </w:r>
      <w:r w:rsidRPr="00C63033">
        <w:rPr>
          <w:b/>
          <w:sz w:val="24"/>
          <w:szCs w:val="24"/>
        </w:rPr>
        <w:t>BUTLA</w:t>
      </w:r>
      <w:r w:rsidRPr="00C63033">
        <w:rPr>
          <w:sz w:val="24"/>
          <w:szCs w:val="24"/>
        </w:rPr>
        <w:t xml:space="preserve"> ?</w:t>
      </w:r>
    </w:p>
    <w:p w:rsidR="00BE1210" w:rsidRPr="00720250" w:rsidRDefault="00BE1210" w:rsidP="00BE1210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  <w:szCs w:val="24"/>
        </w:rPr>
        <w:t xml:space="preserve">Odpowiedź: </w:t>
      </w:r>
      <w:r w:rsidRPr="00720250">
        <w:rPr>
          <w:b/>
          <w:sz w:val="24"/>
        </w:rPr>
        <w:t xml:space="preserve">Tak, nastąpiła omyłka i w związku z tym Zamawiający zmienia opis przedmiotu zamówienia w pakiecie nr </w:t>
      </w:r>
      <w:r>
        <w:rPr>
          <w:b/>
          <w:sz w:val="24"/>
        </w:rPr>
        <w:t>2</w:t>
      </w:r>
      <w:r w:rsidRPr="00720250">
        <w:rPr>
          <w:b/>
          <w:sz w:val="24"/>
        </w:rPr>
        <w:t xml:space="preserve"> – w załączeniu do pisma nowy formularz asortymentowo-cenowy.</w:t>
      </w:r>
    </w:p>
    <w:p w:rsidR="00BE1210" w:rsidRPr="00C63033" w:rsidRDefault="00BE1210" w:rsidP="00C63033">
      <w:pPr>
        <w:rPr>
          <w:sz w:val="24"/>
          <w:szCs w:val="24"/>
        </w:rPr>
      </w:pPr>
    </w:p>
    <w:p w:rsidR="008E2083" w:rsidRDefault="008E2083">
      <w:pPr>
        <w:pStyle w:val="Tekstpodstawowywcity3"/>
        <w:spacing w:before="120" w:after="120"/>
        <w:ind w:firstLine="0"/>
        <w:rPr>
          <w:sz w:val="24"/>
        </w:rPr>
      </w:pPr>
    </w:p>
    <w:p w:rsidR="00BE1210" w:rsidRPr="00E245C7" w:rsidRDefault="00BE1210" w:rsidP="00BE1210">
      <w:pPr>
        <w:pStyle w:val="Tekstpodstawowy"/>
        <w:jc w:val="both"/>
        <w:rPr>
          <w:bCs/>
          <w:color w:val="000000"/>
          <w:sz w:val="24"/>
          <w:szCs w:val="24"/>
        </w:rPr>
      </w:pPr>
      <w:r w:rsidRPr="00E245C7">
        <w:rPr>
          <w:bCs/>
          <w:color w:val="000000"/>
          <w:sz w:val="24"/>
          <w:szCs w:val="24"/>
        </w:rPr>
        <w:t>II. Na podstawie art. 38 ust. 4  ustawy z dnia 29 stycznia 2004 r. Prawo zamówień publicznych (tekst jednolity Dz. U. z 2018 r. poz. 1986) Dyrektor Szpitala Specjalistycznego im. Stefana Żeromskiego Samodzielnego Publicznego Zakładu Opieki Zdrowotnej w Krakowie, os. Na Skarpie 66 w Krakowie zmienia treść specyfikacji istotnych warunków zamówienia w punktach 16.1. oraz 16.3., które otrzymują brzmienie:</w:t>
      </w:r>
    </w:p>
    <w:p w:rsidR="00E245C7" w:rsidRDefault="00E245C7" w:rsidP="00E245C7">
      <w:pPr>
        <w:pStyle w:val="Nagwek2"/>
        <w:ind w:left="0" w:firstLine="0"/>
      </w:pPr>
      <w:r>
        <w:t>16.1. Oferty należy składać w siedzibie Zamawiającego, pokój nr: w Kancelarii  Szpitala Specjalistycznego im. Stefana Żeromskiego SP ZOZ w Krakowie, 31-913 Kraków, os. Na Skarpie 66. do dnia 2019-03-01 do godz. 10:00.</w:t>
      </w:r>
    </w:p>
    <w:p w:rsidR="00E245C7" w:rsidRDefault="00E245C7" w:rsidP="00E245C7">
      <w:pPr>
        <w:pStyle w:val="Nagwek2"/>
        <w:ind w:left="0" w:firstLine="0"/>
      </w:pPr>
      <w:r>
        <w:t>16.3. Otwarcie ofert nastąpi w dniu: 2019-03-01 o godz. 11:00, w siedzibie Zamawiającego, pokój nr Budynek Działu Technicznego Szpitala Specjalistycznego im. Stefana Żeromskiego SP ZOZ w Krakowie w Sali Konferencyjnej pok. nr  218.</w:t>
      </w:r>
    </w:p>
    <w:p w:rsidR="006D4AB3" w:rsidRDefault="006D4AB3" w:rsidP="00E245C7">
      <w:pPr>
        <w:pStyle w:val="Tekstpodstawowy"/>
        <w:spacing w:before="120" w:after="120" w:line="360" w:lineRule="auto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E245C7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Z-ca Dyrektora ds. Finansowych</w:t>
      </w:r>
    </w:p>
    <w:p w:rsidR="00E245C7" w:rsidRDefault="00E245C7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Dorota Gołąb-Bełtowicz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F97" w:rsidRDefault="00930F97">
      <w:r>
        <w:separator/>
      </w:r>
    </w:p>
  </w:endnote>
  <w:endnote w:type="continuationSeparator" w:id="0">
    <w:p w:rsidR="00930F97" w:rsidRDefault="0093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63C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0F9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F97" w:rsidRDefault="00930F97">
      <w:r>
        <w:separator/>
      </w:r>
    </w:p>
  </w:footnote>
  <w:footnote w:type="continuationSeparator" w:id="0">
    <w:p w:rsidR="00930F97" w:rsidRDefault="00930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AA3" w:rsidRDefault="00F70A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AA3" w:rsidRDefault="00F70A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AA3" w:rsidRDefault="00F70A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A"/>
    <w:multiLevelType w:val="multilevel"/>
    <w:tmpl w:val="0000001A"/>
    <w:name w:val="WW8Num27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color w:val="000000"/>
        <w:kern w:val="2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E500631"/>
    <w:multiLevelType w:val="hybridMultilevel"/>
    <w:tmpl w:val="263E8C9E"/>
    <w:lvl w:ilvl="0" w:tplc="0366B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0F97"/>
    <w:rsid w:val="00031374"/>
    <w:rsid w:val="00083130"/>
    <w:rsid w:val="000A1097"/>
    <w:rsid w:val="00180C6E"/>
    <w:rsid w:val="001B2F30"/>
    <w:rsid w:val="00242768"/>
    <w:rsid w:val="004A75F2"/>
    <w:rsid w:val="005144A9"/>
    <w:rsid w:val="005B1B08"/>
    <w:rsid w:val="00662BDB"/>
    <w:rsid w:val="00663CBD"/>
    <w:rsid w:val="006B7198"/>
    <w:rsid w:val="006D4AB3"/>
    <w:rsid w:val="006F25C9"/>
    <w:rsid w:val="006F3B81"/>
    <w:rsid w:val="00720250"/>
    <w:rsid w:val="00897AB0"/>
    <w:rsid w:val="008E2083"/>
    <w:rsid w:val="00930F97"/>
    <w:rsid w:val="00A905AC"/>
    <w:rsid w:val="00BA6584"/>
    <w:rsid w:val="00BE1210"/>
    <w:rsid w:val="00C370F2"/>
    <w:rsid w:val="00C44EEC"/>
    <w:rsid w:val="00C63033"/>
    <w:rsid w:val="00DF32E8"/>
    <w:rsid w:val="00E245C7"/>
    <w:rsid w:val="00E2789F"/>
    <w:rsid w:val="00EA14B3"/>
    <w:rsid w:val="00EA416E"/>
    <w:rsid w:val="00F70AA3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0BEDB6"/>
  <w15:chartTrackingRefBased/>
  <w15:docId w15:val="{D50F6B66-1C2B-44AC-9A72-788E9614B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qFormat/>
    <w:locked/>
    <w:rsid w:val="00C63033"/>
    <w:rPr>
      <w:rFonts w:ascii="Roboto" w:eastAsia="Roboto" w:hAnsi="Roboto" w:cs="Roboto"/>
      <w:color w:val="000000"/>
    </w:rPr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63033"/>
    <w:pPr>
      <w:spacing w:line="276" w:lineRule="auto"/>
      <w:ind w:left="720" w:right="30"/>
      <w:contextualSpacing/>
      <w:jc w:val="both"/>
    </w:pPr>
    <w:rPr>
      <w:rFonts w:ascii="Roboto" w:eastAsia="Roboto" w:hAnsi="Roboto" w:cs="Roboto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1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1324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2001-02-10T14:28:00Z</cp:lastPrinted>
  <dcterms:created xsi:type="dcterms:W3CDTF">2019-02-25T13:24:00Z</dcterms:created>
  <dcterms:modified xsi:type="dcterms:W3CDTF">2019-02-25T13:24:00Z</dcterms:modified>
</cp:coreProperties>
</file>