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7FC" w:rsidRPr="008A3CF3" w:rsidRDefault="00E327FC" w:rsidP="00391BC2">
      <w:pPr>
        <w:spacing w:line="276" w:lineRule="auto"/>
        <w:jc w:val="right"/>
        <w:rPr>
          <w:rFonts w:ascii="Arial" w:hAnsi="Arial" w:cs="Arial"/>
          <w:color w:val="FF0000"/>
          <w:sz w:val="20"/>
          <w:szCs w:val="20"/>
        </w:rPr>
      </w:pPr>
      <w:r w:rsidRPr="008A3CF3">
        <w:rPr>
          <w:rFonts w:ascii="Arial" w:hAnsi="Arial" w:cs="Arial"/>
          <w:sz w:val="20"/>
          <w:szCs w:val="20"/>
        </w:rPr>
        <w:t xml:space="preserve">Bielsk Podlaski, </w:t>
      </w:r>
      <w:r w:rsidR="008A3CF3">
        <w:rPr>
          <w:rFonts w:ascii="Arial" w:hAnsi="Arial" w:cs="Arial"/>
          <w:sz w:val="20"/>
          <w:szCs w:val="20"/>
        </w:rPr>
        <w:t>22.02.2019</w:t>
      </w:r>
      <w:r w:rsidRPr="008A3CF3">
        <w:rPr>
          <w:rFonts w:ascii="Arial" w:hAnsi="Arial" w:cs="Arial"/>
          <w:sz w:val="20"/>
          <w:szCs w:val="20"/>
        </w:rPr>
        <w:t xml:space="preserve"> r.</w:t>
      </w:r>
    </w:p>
    <w:p w:rsidR="00E327FC" w:rsidRPr="008A3CF3" w:rsidRDefault="00E327FC" w:rsidP="00391BC2">
      <w:pPr>
        <w:spacing w:line="276" w:lineRule="auto"/>
        <w:rPr>
          <w:rFonts w:ascii="Arial" w:hAnsi="Arial" w:cs="Arial"/>
          <w:b/>
          <w:spacing w:val="-3"/>
          <w:sz w:val="20"/>
          <w:szCs w:val="20"/>
        </w:rPr>
      </w:pPr>
      <w:r w:rsidRPr="008A3CF3">
        <w:rPr>
          <w:rFonts w:ascii="Arial" w:hAnsi="Arial" w:cs="Arial"/>
          <w:b/>
          <w:spacing w:val="-3"/>
          <w:sz w:val="20"/>
          <w:szCs w:val="20"/>
        </w:rPr>
        <w:t>ZP.261.</w:t>
      </w:r>
      <w:r w:rsidR="008A3CF3" w:rsidRPr="008A3CF3">
        <w:rPr>
          <w:rFonts w:ascii="Arial" w:hAnsi="Arial" w:cs="Arial"/>
          <w:b/>
          <w:spacing w:val="-3"/>
          <w:sz w:val="20"/>
          <w:szCs w:val="20"/>
        </w:rPr>
        <w:t>03.2019</w:t>
      </w:r>
    </w:p>
    <w:p w:rsidR="00075B2F" w:rsidRPr="008A3CF3" w:rsidRDefault="00075B2F" w:rsidP="00391BC2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8A3CF3">
        <w:rPr>
          <w:rFonts w:ascii="Arial" w:hAnsi="Arial" w:cs="Arial"/>
          <w:b/>
          <w:sz w:val="20"/>
          <w:szCs w:val="20"/>
        </w:rPr>
        <w:t>Do wszystkich uczestników postępowania</w:t>
      </w:r>
    </w:p>
    <w:p w:rsidR="006E7A39" w:rsidRPr="008A3CF3" w:rsidRDefault="003C6038" w:rsidP="00391BC2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8A3CF3">
        <w:rPr>
          <w:rFonts w:ascii="Arial" w:hAnsi="Arial" w:cs="Arial"/>
          <w:b/>
          <w:sz w:val="20"/>
          <w:szCs w:val="20"/>
        </w:rPr>
        <w:t xml:space="preserve">na </w:t>
      </w:r>
      <w:r w:rsidR="00712A78" w:rsidRPr="008A3CF3">
        <w:rPr>
          <w:rFonts w:ascii="Arial" w:hAnsi="Arial" w:cs="Arial"/>
          <w:b/>
          <w:sz w:val="20"/>
          <w:szCs w:val="20"/>
        </w:rPr>
        <w:t>dostawę</w:t>
      </w:r>
      <w:r w:rsidR="00712A78" w:rsidRPr="008A3CF3">
        <w:rPr>
          <w:rFonts w:ascii="Arial" w:hAnsi="Arial" w:cs="Arial"/>
          <w:b/>
          <w:bCs/>
          <w:sz w:val="20"/>
          <w:szCs w:val="20"/>
        </w:rPr>
        <w:t xml:space="preserve"> </w:t>
      </w:r>
      <w:r w:rsidR="008A3CF3" w:rsidRPr="008A3CF3">
        <w:rPr>
          <w:rFonts w:ascii="Arial" w:hAnsi="Arial" w:cs="Arial"/>
          <w:b/>
          <w:bCs/>
          <w:sz w:val="20"/>
          <w:szCs w:val="20"/>
        </w:rPr>
        <w:t>artykułów biurowych i tonerów</w:t>
      </w:r>
    </w:p>
    <w:p w:rsidR="009C220E" w:rsidRPr="008A3CF3" w:rsidRDefault="00244F64" w:rsidP="00391BC2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8A3CF3">
        <w:rPr>
          <w:rFonts w:ascii="Arial" w:hAnsi="Arial" w:cs="Arial"/>
          <w:b/>
          <w:sz w:val="20"/>
          <w:szCs w:val="20"/>
        </w:rPr>
        <w:t>dla</w:t>
      </w:r>
      <w:r w:rsidR="009C220E" w:rsidRPr="008A3CF3">
        <w:rPr>
          <w:rFonts w:ascii="Arial" w:hAnsi="Arial" w:cs="Arial"/>
          <w:b/>
          <w:sz w:val="20"/>
          <w:szCs w:val="20"/>
        </w:rPr>
        <w:t xml:space="preserve"> SPZOZ w Bielsku Podlaskim</w:t>
      </w:r>
    </w:p>
    <w:p w:rsidR="00075B2F" w:rsidRPr="008A3CF3" w:rsidRDefault="00ED1E01" w:rsidP="00391BC2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8A3CF3">
        <w:rPr>
          <w:rFonts w:ascii="Arial" w:hAnsi="Arial" w:cs="Arial"/>
          <w:b/>
          <w:sz w:val="20"/>
          <w:szCs w:val="20"/>
        </w:rPr>
        <w:t>w trybie</w:t>
      </w:r>
      <w:r w:rsidR="00075B2F" w:rsidRPr="008A3CF3">
        <w:rPr>
          <w:rFonts w:ascii="Arial" w:hAnsi="Arial" w:cs="Arial"/>
          <w:b/>
          <w:sz w:val="20"/>
          <w:szCs w:val="20"/>
        </w:rPr>
        <w:t xml:space="preserve"> przetargu nieograniczonego</w:t>
      </w:r>
    </w:p>
    <w:p w:rsidR="00075B2F" w:rsidRPr="008A3CF3" w:rsidRDefault="00F6108D" w:rsidP="00391BC2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8A3CF3">
        <w:rPr>
          <w:rFonts w:ascii="Arial" w:hAnsi="Arial" w:cs="Arial"/>
          <w:b/>
          <w:sz w:val="20"/>
          <w:szCs w:val="20"/>
        </w:rPr>
        <w:t xml:space="preserve">o wartości </w:t>
      </w:r>
      <w:r w:rsidR="008A3CF3" w:rsidRPr="008A3CF3">
        <w:rPr>
          <w:rFonts w:ascii="Arial" w:hAnsi="Arial" w:cs="Arial"/>
          <w:b/>
          <w:sz w:val="20"/>
          <w:szCs w:val="20"/>
        </w:rPr>
        <w:t>nie</w:t>
      </w:r>
      <w:r w:rsidR="001018DA" w:rsidRPr="008A3CF3">
        <w:rPr>
          <w:rFonts w:ascii="Arial" w:hAnsi="Arial" w:cs="Arial"/>
          <w:b/>
          <w:sz w:val="20"/>
          <w:szCs w:val="20"/>
        </w:rPr>
        <w:t>przekraczającej</w:t>
      </w:r>
      <w:r w:rsidR="00CF31C9" w:rsidRPr="008A3CF3">
        <w:rPr>
          <w:rFonts w:ascii="Arial" w:hAnsi="Arial" w:cs="Arial"/>
          <w:b/>
          <w:sz w:val="20"/>
          <w:szCs w:val="20"/>
        </w:rPr>
        <w:t xml:space="preserve"> równowartości </w:t>
      </w:r>
      <w:r w:rsidR="00BB2DBB" w:rsidRPr="008A3CF3">
        <w:rPr>
          <w:rFonts w:ascii="Arial" w:hAnsi="Arial" w:cs="Arial"/>
          <w:b/>
          <w:sz w:val="20"/>
          <w:szCs w:val="20"/>
        </w:rPr>
        <w:t>2</w:t>
      </w:r>
      <w:r w:rsidR="00E327FC" w:rsidRPr="008A3CF3">
        <w:rPr>
          <w:rFonts w:ascii="Arial" w:hAnsi="Arial" w:cs="Arial"/>
          <w:b/>
          <w:sz w:val="20"/>
          <w:szCs w:val="20"/>
        </w:rPr>
        <w:t>21</w:t>
      </w:r>
      <w:r w:rsidR="00075B2F" w:rsidRPr="008A3CF3">
        <w:rPr>
          <w:rFonts w:ascii="Arial" w:hAnsi="Arial" w:cs="Arial"/>
          <w:b/>
          <w:sz w:val="20"/>
          <w:szCs w:val="20"/>
        </w:rPr>
        <w:t>.000 €</w:t>
      </w:r>
    </w:p>
    <w:p w:rsidR="0027149C" w:rsidRPr="008A3CF3" w:rsidRDefault="0027149C" w:rsidP="00391BC2">
      <w:pPr>
        <w:spacing w:line="276" w:lineRule="auto"/>
        <w:rPr>
          <w:rFonts w:ascii="Arial" w:hAnsi="Arial" w:cs="Arial"/>
          <w:sz w:val="20"/>
          <w:szCs w:val="20"/>
        </w:rPr>
      </w:pPr>
    </w:p>
    <w:p w:rsidR="00712A78" w:rsidRPr="00391BC2" w:rsidRDefault="00F51C3E" w:rsidP="00391BC2">
      <w:pPr>
        <w:spacing w:line="276" w:lineRule="auto"/>
        <w:jc w:val="center"/>
        <w:rPr>
          <w:rFonts w:ascii="Arial" w:hAnsi="Arial" w:cs="Arial"/>
          <w:b/>
        </w:rPr>
      </w:pPr>
      <w:r w:rsidRPr="00391BC2">
        <w:rPr>
          <w:rFonts w:ascii="Arial" w:hAnsi="Arial" w:cs="Arial"/>
          <w:b/>
        </w:rPr>
        <w:t xml:space="preserve">ZAWIADOMIENIE </w:t>
      </w:r>
      <w:r w:rsidR="008C1687" w:rsidRPr="00391BC2">
        <w:rPr>
          <w:rFonts w:ascii="Arial" w:hAnsi="Arial" w:cs="Arial"/>
          <w:b/>
        </w:rPr>
        <w:t>O</w:t>
      </w:r>
      <w:r w:rsidR="008A3CF3" w:rsidRPr="00391BC2">
        <w:rPr>
          <w:rFonts w:ascii="Arial" w:hAnsi="Arial" w:cs="Arial"/>
          <w:b/>
        </w:rPr>
        <w:t xml:space="preserve"> UNIEWAŻNIENI</w:t>
      </w:r>
      <w:r w:rsidR="00D421FF" w:rsidRPr="00391BC2">
        <w:rPr>
          <w:rFonts w:ascii="Arial" w:hAnsi="Arial" w:cs="Arial"/>
          <w:b/>
        </w:rPr>
        <w:t>U</w:t>
      </w:r>
      <w:r w:rsidR="008A3CF3" w:rsidRPr="00391BC2">
        <w:rPr>
          <w:rFonts w:ascii="Arial" w:hAnsi="Arial" w:cs="Arial"/>
          <w:b/>
        </w:rPr>
        <w:t xml:space="preserve"> POSTĘPOWANIA</w:t>
      </w:r>
    </w:p>
    <w:p w:rsidR="00832A47" w:rsidRPr="00391BC2" w:rsidRDefault="008A3CF3" w:rsidP="00391BC2">
      <w:pPr>
        <w:spacing w:line="276" w:lineRule="auto"/>
        <w:jc w:val="center"/>
        <w:rPr>
          <w:rFonts w:ascii="Arial" w:hAnsi="Arial" w:cs="Arial"/>
          <w:b/>
        </w:rPr>
      </w:pPr>
      <w:r w:rsidRPr="00391BC2">
        <w:rPr>
          <w:rFonts w:ascii="Arial" w:hAnsi="Arial" w:cs="Arial"/>
          <w:b/>
        </w:rPr>
        <w:t>w zakresie Zadania nr 2</w:t>
      </w:r>
    </w:p>
    <w:p w:rsidR="006F5051" w:rsidRPr="008A3CF3" w:rsidRDefault="006F5051" w:rsidP="00391BC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27B5E" w:rsidRPr="00D421FF" w:rsidRDefault="00712A78" w:rsidP="00391BC2">
      <w:pPr>
        <w:pStyle w:val="Tekstpodstawowy"/>
        <w:spacing w:after="0" w:line="276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A3CF3">
        <w:rPr>
          <w:rFonts w:ascii="Arial" w:hAnsi="Arial" w:cs="Arial"/>
          <w:sz w:val="20"/>
          <w:szCs w:val="20"/>
        </w:rPr>
        <w:t>Działaj</w:t>
      </w:r>
      <w:r w:rsidR="008A3CF3">
        <w:rPr>
          <w:rFonts w:ascii="Arial" w:hAnsi="Arial" w:cs="Arial"/>
          <w:sz w:val="20"/>
          <w:szCs w:val="20"/>
        </w:rPr>
        <w:t xml:space="preserve">ąc na mocy art. 93 ust. 3 </w:t>
      </w:r>
      <w:r w:rsidR="008A3CF3" w:rsidRPr="008A3CF3">
        <w:rPr>
          <w:rFonts w:ascii="Arial" w:hAnsi="Arial" w:cs="Arial"/>
          <w:sz w:val="20"/>
          <w:szCs w:val="20"/>
        </w:rPr>
        <w:t>ustawy z dnia 29 stycznia 2004 r. Prawo Zamówień Publicznych,</w:t>
      </w:r>
      <w:r w:rsidR="008A3CF3">
        <w:rPr>
          <w:rFonts w:ascii="Arial" w:hAnsi="Arial" w:cs="Arial"/>
          <w:sz w:val="20"/>
          <w:szCs w:val="20"/>
        </w:rPr>
        <w:t xml:space="preserve"> uprzejmie informuję, że </w:t>
      </w:r>
      <w:r w:rsidR="008A3CF3" w:rsidRPr="008A3CF3">
        <w:rPr>
          <w:rFonts w:ascii="Arial" w:hAnsi="Arial" w:cs="Arial"/>
          <w:sz w:val="20"/>
          <w:szCs w:val="20"/>
        </w:rPr>
        <w:t>Samodzielny Publiczny Zakład Opieki Zdrowotnej w Bielsku Podlaskim, jako Zamawiający</w:t>
      </w:r>
      <w:r w:rsidR="008A3CF3">
        <w:rPr>
          <w:rFonts w:ascii="Arial" w:hAnsi="Arial" w:cs="Arial"/>
          <w:sz w:val="20"/>
          <w:szCs w:val="20"/>
        </w:rPr>
        <w:t xml:space="preserve"> podjął decyzję </w:t>
      </w:r>
      <w:r w:rsidR="008A3CF3" w:rsidRPr="00D421FF">
        <w:rPr>
          <w:rFonts w:ascii="Arial" w:hAnsi="Arial" w:cs="Arial"/>
          <w:b/>
          <w:sz w:val="20"/>
          <w:szCs w:val="20"/>
        </w:rPr>
        <w:t xml:space="preserve">o unieważnieniu </w:t>
      </w:r>
      <w:r w:rsidR="00D421FF" w:rsidRPr="00D421FF">
        <w:rPr>
          <w:rFonts w:ascii="Arial" w:hAnsi="Arial" w:cs="Arial"/>
          <w:b/>
          <w:sz w:val="20"/>
          <w:szCs w:val="20"/>
        </w:rPr>
        <w:t>postępowania w zakresie zadania nr 2</w:t>
      </w:r>
      <w:r w:rsidR="00D421FF">
        <w:rPr>
          <w:rFonts w:ascii="Arial" w:hAnsi="Arial" w:cs="Arial"/>
          <w:sz w:val="20"/>
          <w:szCs w:val="20"/>
        </w:rPr>
        <w:t xml:space="preserve"> na podstawie </w:t>
      </w:r>
      <w:r w:rsidR="00D421FF" w:rsidRPr="00D421FF">
        <w:rPr>
          <w:rFonts w:ascii="Arial" w:hAnsi="Arial" w:cs="Arial"/>
          <w:b/>
          <w:sz w:val="20"/>
          <w:szCs w:val="20"/>
        </w:rPr>
        <w:t xml:space="preserve">art. 93 </w:t>
      </w:r>
      <w:r w:rsidR="008A3CF3" w:rsidRPr="00D421FF">
        <w:rPr>
          <w:rFonts w:ascii="Arial" w:hAnsi="Arial" w:cs="Arial"/>
          <w:b/>
          <w:sz w:val="20"/>
          <w:szCs w:val="20"/>
        </w:rPr>
        <w:t>ust. 1 pkt. 7</w:t>
      </w:r>
      <w:r w:rsidRPr="00D421FF">
        <w:rPr>
          <w:rFonts w:ascii="Arial" w:hAnsi="Arial" w:cs="Arial"/>
          <w:b/>
          <w:sz w:val="20"/>
          <w:szCs w:val="20"/>
        </w:rPr>
        <w:t xml:space="preserve"> </w:t>
      </w:r>
      <w:r w:rsidR="008A3CF3" w:rsidRPr="00D421FF">
        <w:rPr>
          <w:rFonts w:ascii="Arial" w:hAnsi="Arial" w:cs="Arial"/>
          <w:b/>
          <w:sz w:val="20"/>
          <w:szCs w:val="20"/>
        </w:rPr>
        <w:t>w związku z art. 93 ust. 2</w:t>
      </w:r>
      <w:r w:rsidR="00D421FF" w:rsidRPr="00D421FF">
        <w:rPr>
          <w:rFonts w:ascii="Arial" w:hAnsi="Arial" w:cs="Arial"/>
          <w:b/>
          <w:sz w:val="20"/>
          <w:szCs w:val="20"/>
        </w:rPr>
        <w:t>.</w:t>
      </w:r>
    </w:p>
    <w:p w:rsidR="00712A78" w:rsidRPr="008A3CF3" w:rsidRDefault="00712A78" w:rsidP="00391BC2">
      <w:pPr>
        <w:pStyle w:val="Tekstpodstawowy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00CA9" w:rsidRPr="008A3CF3" w:rsidRDefault="00000CA9" w:rsidP="00391BC2">
      <w:pPr>
        <w:pStyle w:val="Tekstpodstawowy"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8A3CF3">
        <w:rPr>
          <w:rFonts w:ascii="Arial" w:hAnsi="Arial" w:cs="Arial"/>
          <w:b/>
          <w:sz w:val="20"/>
          <w:szCs w:val="20"/>
        </w:rPr>
        <w:t>Uzasadnienie</w:t>
      </w:r>
      <w:r w:rsidR="00E1402F">
        <w:rPr>
          <w:rFonts w:ascii="Arial" w:hAnsi="Arial" w:cs="Arial"/>
          <w:b/>
          <w:sz w:val="20"/>
          <w:szCs w:val="20"/>
        </w:rPr>
        <w:t xml:space="preserve"> prawne</w:t>
      </w:r>
    </w:p>
    <w:p w:rsidR="00E1402F" w:rsidRPr="00E1402F" w:rsidRDefault="00E1402F" w:rsidP="00391BC2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Bezpośrednią przyczyną unieważnienia postępowania w zakresie zadania nr 2 jest zaistnienie okoliczności stwierdzenia przez Zamawiającego niemożliwej do usunięcia wady postępowania uniemożliwiającej zawarcie niepodlegającej unieważnieniu umowy w sprawie zamówienia publicznego. Wada w postępowaniu polegająca</w:t>
      </w:r>
      <w:r w:rsidRPr="00E1402F">
        <w:rPr>
          <w:rFonts w:ascii="Arial" w:hAnsi="Arial" w:cs="Arial"/>
          <w:sz w:val="20"/>
          <w:szCs w:val="20"/>
        </w:rPr>
        <w:t xml:space="preserve"> na dokonaniu przez Zamawiającego czynności z naruszeniem przepisów ustawy </w:t>
      </w:r>
      <w:proofErr w:type="spellStart"/>
      <w:r w:rsidRPr="00E1402F">
        <w:rPr>
          <w:rFonts w:ascii="Arial" w:hAnsi="Arial" w:cs="Arial"/>
          <w:sz w:val="20"/>
          <w:szCs w:val="20"/>
        </w:rPr>
        <w:t>Pzp</w:t>
      </w:r>
      <w:proofErr w:type="spellEnd"/>
      <w:r w:rsidRPr="00E1402F">
        <w:rPr>
          <w:rFonts w:ascii="Arial" w:hAnsi="Arial" w:cs="Arial"/>
          <w:sz w:val="20"/>
          <w:szCs w:val="20"/>
        </w:rPr>
        <w:t xml:space="preserve">, które mają lub mogły mieć wpływ na wynik postępowania i nie są usuwalne, stanowią podstawę unieważnienia postępowania. </w:t>
      </w:r>
    </w:p>
    <w:p w:rsidR="00E1402F" w:rsidRPr="008A3CF3" w:rsidRDefault="00E1402F" w:rsidP="00391BC2">
      <w:pPr>
        <w:pStyle w:val="Tekstpodstawowy"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8A3CF3">
        <w:rPr>
          <w:rFonts w:ascii="Arial" w:hAnsi="Arial" w:cs="Arial"/>
          <w:b/>
          <w:sz w:val="20"/>
          <w:szCs w:val="20"/>
        </w:rPr>
        <w:t>Uzasadnienie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faktyczne</w:t>
      </w:r>
    </w:p>
    <w:p w:rsidR="00E1402F" w:rsidRDefault="008B4BA3" w:rsidP="00391BC2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dniu 21.02.2019 r. o godzinie 10:00 upłynął termin składania ofert w przedmiotowym postepowaniu. Do wyznaczonego dnia i godziny otwarcia ofert wpłynęło 6 ofert. W dniu 22.02.2019 r. okazało się, że w przedmiotowym postepowaniu w dniu 21.02.20</w:t>
      </w:r>
      <w:r w:rsidR="00391BC2">
        <w:rPr>
          <w:rFonts w:ascii="Arial" w:hAnsi="Arial" w:cs="Arial"/>
          <w:sz w:val="20"/>
          <w:szCs w:val="20"/>
        </w:rPr>
        <w:t>19 r. o godzinie 9:</w:t>
      </w:r>
      <w:r>
        <w:rPr>
          <w:rFonts w:ascii="Arial" w:hAnsi="Arial" w:cs="Arial"/>
          <w:sz w:val="20"/>
          <w:szCs w:val="20"/>
        </w:rPr>
        <w:t>54 wpłynęła jeszcze jedna oferta</w:t>
      </w:r>
      <w:r w:rsidR="00391BC2">
        <w:rPr>
          <w:rFonts w:ascii="Arial" w:hAnsi="Arial" w:cs="Arial"/>
          <w:sz w:val="20"/>
          <w:szCs w:val="20"/>
        </w:rPr>
        <w:t xml:space="preserve"> na zadanie nr 2</w:t>
      </w:r>
      <w:r>
        <w:rPr>
          <w:rFonts w:ascii="Arial" w:hAnsi="Arial" w:cs="Arial"/>
          <w:sz w:val="20"/>
          <w:szCs w:val="20"/>
        </w:rPr>
        <w:t>,</w:t>
      </w:r>
      <w:r w:rsidR="00391BC2">
        <w:rPr>
          <w:rFonts w:ascii="Arial" w:hAnsi="Arial" w:cs="Arial"/>
          <w:sz w:val="20"/>
          <w:szCs w:val="20"/>
        </w:rPr>
        <w:t xml:space="preserve"> ale trafiła do nieodpowiedniej</w:t>
      </w:r>
      <w:r>
        <w:rPr>
          <w:rFonts w:ascii="Arial" w:hAnsi="Arial" w:cs="Arial"/>
          <w:sz w:val="20"/>
          <w:szCs w:val="20"/>
        </w:rPr>
        <w:t xml:space="preserve"> </w:t>
      </w:r>
      <w:r w:rsidR="00391BC2">
        <w:rPr>
          <w:rFonts w:ascii="Arial" w:hAnsi="Arial" w:cs="Arial"/>
          <w:sz w:val="20"/>
          <w:szCs w:val="20"/>
        </w:rPr>
        <w:t>komórki organizacyjnej</w:t>
      </w:r>
      <w:r>
        <w:rPr>
          <w:rFonts w:ascii="Arial" w:hAnsi="Arial" w:cs="Arial"/>
          <w:sz w:val="20"/>
          <w:szCs w:val="20"/>
        </w:rPr>
        <w:t xml:space="preserve"> i nie została przekazana do działu zamówień publicznych i zaopatrzenia. Koperta z ofe</w:t>
      </w:r>
      <w:r w:rsidR="00391BC2">
        <w:rPr>
          <w:rFonts w:ascii="Arial" w:hAnsi="Arial" w:cs="Arial"/>
          <w:sz w:val="20"/>
          <w:szCs w:val="20"/>
        </w:rPr>
        <w:t>rtą była oznaczona w sposób nieczytelny</w:t>
      </w:r>
      <w:r>
        <w:rPr>
          <w:rFonts w:ascii="Arial" w:hAnsi="Arial" w:cs="Arial"/>
          <w:sz w:val="20"/>
          <w:szCs w:val="20"/>
        </w:rPr>
        <w:t xml:space="preserve"> i trudny do stwierdzenia, że jest to </w:t>
      </w:r>
      <w:r w:rsidR="00391BC2">
        <w:rPr>
          <w:rFonts w:ascii="Arial" w:hAnsi="Arial" w:cs="Arial"/>
          <w:sz w:val="20"/>
          <w:szCs w:val="20"/>
        </w:rPr>
        <w:t>oferta</w:t>
      </w:r>
      <w:r>
        <w:rPr>
          <w:rFonts w:ascii="Arial" w:hAnsi="Arial" w:cs="Arial"/>
          <w:sz w:val="20"/>
          <w:szCs w:val="20"/>
        </w:rPr>
        <w:t xml:space="preserve"> przetargo</w:t>
      </w:r>
      <w:r w:rsidR="00391BC2">
        <w:rPr>
          <w:rFonts w:ascii="Arial" w:hAnsi="Arial" w:cs="Arial"/>
          <w:sz w:val="20"/>
          <w:szCs w:val="20"/>
        </w:rPr>
        <w:t>wa.</w:t>
      </w:r>
    </w:p>
    <w:p w:rsidR="00391BC2" w:rsidRDefault="00391BC2" w:rsidP="00391BC2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związku z powyższym, komisja przetargowa stwierdziła, że zaistniała sytuacja może mieć wpływ na wynik postępowania, podjęła decyzję o unieważnieniu postępowania w zakresie zadania nr 2. </w:t>
      </w:r>
    </w:p>
    <w:p w:rsidR="008B4BA3" w:rsidRPr="008B4BA3" w:rsidRDefault="008B4BA3" w:rsidP="00391BC2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B4BA3">
        <w:rPr>
          <w:rFonts w:ascii="Arial" w:hAnsi="Arial" w:cs="Arial"/>
          <w:sz w:val="20"/>
          <w:szCs w:val="20"/>
        </w:rPr>
        <w:t xml:space="preserve">Stosownie do art. 93 ust. 1 pkt 7 ustawy Zamawiający jest zobligowany unieważnić postępowania w sytuacji, gdy: </w:t>
      </w:r>
    </w:p>
    <w:p w:rsidR="008B4BA3" w:rsidRPr="008B4BA3" w:rsidRDefault="008B4BA3" w:rsidP="00391BC2">
      <w:pPr>
        <w:numPr>
          <w:ilvl w:val="0"/>
          <w:numId w:val="3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B4BA3">
        <w:rPr>
          <w:rFonts w:ascii="Arial" w:hAnsi="Arial" w:cs="Arial"/>
          <w:sz w:val="20"/>
          <w:szCs w:val="20"/>
        </w:rPr>
        <w:t xml:space="preserve">jest ono obarczone wadą, </w:t>
      </w:r>
    </w:p>
    <w:p w:rsidR="008B4BA3" w:rsidRPr="008B4BA3" w:rsidRDefault="008B4BA3" w:rsidP="00391BC2">
      <w:pPr>
        <w:numPr>
          <w:ilvl w:val="0"/>
          <w:numId w:val="3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B4BA3">
        <w:rPr>
          <w:rFonts w:ascii="Arial" w:hAnsi="Arial" w:cs="Arial"/>
          <w:sz w:val="20"/>
          <w:szCs w:val="20"/>
        </w:rPr>
        <w:t xml:space="preserve">wada jest niemożliwa do usunięcia, </w:t>
      </w:r>
    </w:p>
    <w:p w:rsidR="008B4BA3" w:rsidRPr="008B4BA3" w:rsidRDefault="008B4BA3" w:rsidP="00391BC2">
      <w:pPr>
        <w:numPr>
          <w:ilvl w:val="0"/>
          <w:numId w:val="3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B4BA3">
        <w:rPr>
          <w:rFonts w:ascii="Arial" w:hAnsi="Arial" w:cs="Arial"/>
          <w:sz w:val="20"/>
          <w:szCs w:val="20"/>
        </w:rPr>
        <w:t xml:space="preserve">wada ma uniemożliwiać zawarcie niepodlegającej unieważnieniu umowy. </w:t>
      </w:r>
    </w:p>
    <w:p w:rsidR="00E1402F" w:rsidRPr="00E1402F" w:rsidRDefault="00E1402F" w:rsidP="00391BC2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E1402F">
        <w:rPr>
          <w:rFonts w:ascii="Arial" w:hAnsi="Arial" w:cs="Arial"/>
          <w:sz w:val="20"/>
          <w:szCs w:val="20"/>
        </w:rPr>
        <w:t xml:space="preserve">Zgodnie z utrwaloną linią orzeczniczą Krajowej Izby Odwoławczej takie wady zostały wymienione w art. 146 ust. 1 ustawy </w:t>
      </w:r>
      <w:proofErr w:type="spellStart"/>
      <w:r w:rsidRPr="00E1402F">
        <w:rPr>
          <w:rFonts w:ascii="Arial" w:hAnsi="Arial" w:cs="Arial"/>
          <w:sz w:val="20"/>
          <w:szCs w:val="20"/>
        </w:rPr>
        <w:t>Pzp</w:t>
      </w:r>
      <w:proofErr w:type="spellEnd"/>
      <w:r w:rsidRPr="00E1402F">
        <w:rPr>
          <w:rFonts w:ascii="Arial" w:hAnsi="Arial" w:cs="Arial"/>
          <w:sz w:val="20"/>
          <w:szCs w:val="20"/>
        </w:rPr>
        <w:t xml:space="preserve">, jednak nie wyczerpują one wszystkich wadliwości postępowania jakich może dopuścić się Zamawiający, a które powinny skutkować unieważnieniem postępowania. W orzecznictwie wskazuje się na to, że również okoliczności uprawniające Prezesa Urzędu Zamówień Publicznych do wystąpienia do sądu powszechnego o unieważnienie umowy stanowią przesłankę dla samodzielnego dokonania przez Zamawiającego unieważnienia postępowania na podstawie art. 93 ust. 1 pkt 7 ustawy </w:t>
      </w:r>
      <w:proofErr w:type="spellStart"/>
      <w:r w:rsidRPr="00E1402F">
        <w:rPr>
          <w:rFonts w:ascii="Arial" w:hAnsi="Arial" w:cs="Arial"/>
          <w:sz w:val="20"/>
          <w:szCs w:val="20"/>
        </w:rPr>
        <w:t>Pzp</w:t>
      </w:r>
      <w:proofErr w:type="spellEnd"/>
      <w:r w:rsidRPr="00E1402F">
        <w:rPr>
          <w:rFonts w:ascii="Arial" w:hAnsi="Arial" w:cs="Arial"/>
          <w:sz w:val="20"/>
          <w:szCs w:val="20"/>
        </w:rPr>
        <w:t xml:space="preserve">.. Oznacza to, że dodatkową przesłanką, </w:t>
      </w:r>
      <w:r w:rsidR="00391BC2">
        <w:rPr>
          <w:rFonts w:ascii="Arial" w:hAnsi="Arial" w:cs="Arial"/>
          <w:sz w:val="20"/>
          <w:szCs w:val="20"/>
        </w:rPr>
        <w:t>jaką należy brać pod uwagę przy</w:t>
      </w:r>
      <w:r w:rsidRPr="00E1402F">
        <w:rPr>
          <w:rFonts w:ascii="Arial" w:hAnsi="Arial" w:cs="Arial"/>
          <w:sz w:val="20"/>
          <w:szCs w:val="20"/>
        </w:rPr>
        <w:t xml:space="preserve"> dokonywaniu oceny dopuszczalności unieważnienia postępowania na podstawie art. 93 ust. 1 pkt 7 ustawy </w:t>
      </w:r>
      <w:proofErr w:type="spellStart"/>
      <w:r w:rsidRPr="00E1402F">
        <w:rPr>
          <w:rFonts w:ascii="Arial" w:hAnsi="Arial" w:cs="Arial"/>
          <w:sz w:val="20"/>
          <w:szCs w:val="20"/>
        </w:rPr>
        <w:t>Pzp</w:t>
      </w:r>
      <w:proofErr w:type="spellEnd"/>
      <w:r w:rsidRPr="00E1402F">
        <w:rPr>
          <w:rFonts w:ascii="Arial" w:hAnsi="Arial" w:cs="Arial"/>
          <w:sz w:val="20"/>
          <w:szCs w:val="20"/>
        </w:rPr>
        <w:t xml:space="preserve"> jest wymóg, aby wada była wynikiem naruszenia przez Zamawiającego przepisów ustawy, które miało lub mogło mieć istotny wpływ na wynik postępowania. </w:t>
      </w:r>
    </w:p>
    <w:p w:rsidR="00E1402F" w:rsidRPr="00E1402F" w:rsidRDefault="00E1402F" w:rsidP="00391BC2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E1402F">
        <w:rPr>
          <w:rFonts w:ascii="Arial" w:hAnsi="Arial" w:cs="Arial"/>
          <w:sz w:val="20"/>
          <w:szCs w:val="20"/>
        </w:rPr>
        <w:t>Stan faktyczny wyczerpuje przesłanki zawarte w a</w:t>
      </w:r>
      <w:r w:rsidR="00391BC2">
        <w:rPr>
          <w:rFonts w:ascii="Arial" w:hAnsi="Arial" w:cs="Arial"/>
          <w:sz w:val="20"/>
          <w:szCs w:val="20"/>
        </w:rPr>
        <w:t xml:space="preserve">rt. 93 ust. 1 pkt 7 ustawy </w:t>
      </w:r>
      <w:proofErr w:type="spellStart"/>
      <w:r w:rsidR="00391BC2">
        <w:rPr>
          <w:rFonts w:ascii="Arial" w:hAnsi="Arial" w:cs="Arial"/>
          <w:sz w:val="20"/>
          <w:szCs w:val="20"/>
        </w:rPr>
        <w:t>Pzp</w:t>
      </w:r>
      <w:proofErr w:type="spellEnd"/>
      <w:r w:rsidR="00391BC2">
        <w:rPr>
          <w:rFonts w:ascii="Arial" w:hAnsi="Arial" w:cs="Arial"/>
          <w:sz w:val="20"/>
          <w:szCs w:val="20"/>
        </w:rPr>
        <w:t xml:space="preserve"> </w:t>
      </w:r>
      <w:r w:rsidRPr="00E1402F">
        <w:rPr>
          <w:rFonts w:ascii="Arial" w:hAnsi="Arial" w:cs="Arial"/>
          <w:sz w:val="20"/>
          <w:szCs w:val="20"/>
        </w:rPr>
        <w:t xml:space="preserve">i Zamawiający jest zobowiązany do unieważnienia przedmiotowego postępowania </w:t>
      </w:r>
      <w:r w:rsidR="00391BC2">
        <w:rPr>
          <w:rFonts w:ascii="Arial" w:hAnsi="Arial" w:cs="Arial"/>
          <w:sz w:val="20"/>
          <w:szCs w:val="20"/>
        </w:rPr>
        <w:t>o udzielenie</w:t>
      </w:r>
      <w:r w:rsidRPr="00E1402F">
        <w:rPr>
          <w:rFonts w:ascii="Arial" w:hAnsi="Arial" w:cs="Arial"/>
          <w:sz w:val="20"/>
          <w:szCs w:val="20"/>
        </w:rPr>
        <w:t xml:space="preserve"> zamówienia publicznego. </w:t>
      </w:r>
    </w:p>
    <w:p w:rsidR="00E1402F" w:rsidRPr="008A3CF3" w:rsidRDefault="00E1402F" w:rsidP="00391BC2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712A78" w:rsidRPr="008A3CF3" w:rsidRDefault="00712A78" w:rsidP="00391BC2">
      <w:pPr>
        <w:pStyle w:val="Tekstpodstawowy"/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244996" w:rsidRPr="008A3CF3" w:rsidRDefault="00244996" w:rsidP="00391BC2">
      <w:pPr>
        <w:spacing w:line="276" w:lineRule="auto"/>
        <w:rPr>
          <w:sz w:val="20"/>
          <w:szCs w:val="20"/>
          <w:lang w:eastAsia="pl-PL"/>
        </w:rPr>
      </w:pPr>
    </w:p>
    <w:p w:rsidR="0027149C" w:rsidRPr="008A3CF3" w:rsidRDefault="0027149C" w:rsidP="00391BC2">
      <w:pPr>
        <w:spacing w:line="276" w:lineRule="auto"/>
        <w:rPr>
          <w:sz w:val="20"/>
          <w:szCs w:val="20"/>
          <w:lang w:eastAsia="pl-PL"/>
        </w:rPr>
      </w:pPr>
    </w:p>
    <w:sectPr w:rsidR="0027149C" w:rsidRPr="008A3CF3" w:rsidSect="00B201A4">
      <w:headerReference w:type="default" r:id="rId8"/>
      <w:footerReference w:type="default" r:id="rId9"/>
      <w:pgSz w:w="11906" w:h="16838"/>
      <w:pgMar w:top="0" w:right="849" w:bottom="567" w:left="1276" w:header="56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6B3" w:rsidRDefault="003466B3">
      <w:r>
        <w:separator/>
      </w:r>
    </w:p>
  </w:endnote>
  <w:endnote w:type="continuationSeparator" w:id="0">
    <w:p w:rsidR="003466B3" w:rsidRDefault="0034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6F5" w:rsidRDefault="006F26F5" w:rsidP="00261C8D">
    <w:pPr>
      <w:pStyle w:val="Stopka"/>
      <w:jc w:val="right"/>
    </w:pPr>
    <w:r w:rsidRPr="00982656">
      <w:rPr>
        <w:sz w:val="20"/>
        <w:szCs w:val="20"/>
      </w:rPr>
      <w:fldChar w:fldCharType="begin"/>
    </w:r>
    <w:r w:rsidRPr="00982656">
      <w:rPr>
        <w:sz w:val="20"/>
        <w:szCs w:val="20"/>
      </w:rPr>
      <w:instrText>PAGE   \* MERGEFORMAT</w:instrText>
    </w:r>
    <w:r w:rsidRPr="00982656">
      <w:rPr>
        <w:sz w:val="20"/>
        <w:szCs w:val="20"/>
      </w:rPr>
      <w:fldChar w:fldCharType="separate"/>
    </w:r>
    <w:r w:rsidR="00391BC2">
      <w:rPr>
        <w:noProof/>
        <w:sz w:val="20"/>
        <w:szCs w:val="20"/>
      </w:rPr>
      <w:t>1</w:t>
    </w:r>
    <w:r w:rsidRPr="00982656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6B3" w:rsidRDefault="003466B3">
      <w:r>
        <w:separator/>
      </w:r>
    </w:p>
  </w:footnote>
  <w:footnote w:type="continuationSeparator" w:id="0">
    <w:p w:rsidR="003466B3" w:rsidRDefault="00346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6F5" w:rsidRDefault="008A3CF3">
    <w:pPr>
      <w:pStyle w:val="Nagwek"/>
    </w:pPr>
    <w:r>
      <w:rPr>
        <w:noProof/>
        <w:lang w:eastAsia="pl-PL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8890</wp:posOffset>
          </wp:positionH>
          <wp:positionV relativeFrom="paragraph">
            <wp:posOffset>-198755</wp:posOffset>
          </wp:positionV>
          <wp:extent cx="6180455" cy="1123315"/>
          <wp:effectExtent l="0" t="0" r="0" b="635"/>
          <wp:wrapSquare wrapText="largest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0455" cy="11233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/>
        <w:b/>
      </w:rPr>
    </w:lvl>
    <w:lvl w:ilvl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/>
        <w:b/>
      </w:rPr>
    </w:lvl>
    <w:lvl w:ilvl="2">
      <w:start w:val="1"/>
      <w:numFmt w:val="lowerLetter"/>
      <w:lvlText w:val="%3)"/>
      <w:lvlJc w:val="left"/>
      <w:pPr>
        <w:tabs>
          <w:tab w:val="num" w:pos="2122"/>
        </w:tabs>
        <w:ind w:left="2122" w:hanging="360"/>
      </w:pPr>
      <w:rPr>
        <w:rFonts w:ascii="Arial" w:hAnsi="Arial" w:cs="Arial"/>
        <w:b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lef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lef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00F604CE"/>
    <w:multiLevelType w:val="hybridMultilevel"/>
    <w:tmpl w:val="6234D60A"/>
    <w:lvl w:ilvl="0" w:tplc="C40E082A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7573F6"/>
    <w:multiLevelType w:val="hybridMultilevel"/>
    <w:tmpl w:val="7A0E0D8A"/>
    <w:lvl w:ilvl="0" w:tplc="C40E082A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75F0379"/>
    <w:multiLevelType w:val="hybridMultilevel"/>
    <w:tmpl w:val="C3B6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166AC"/>
    <w:multiLevelType w:val="hybridMultilevel"/>
    <w:tmpl w:val="1BC4B958"/>
    <w:lvl w:ilvl="0" w:tplc="2A88040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B4E82"/>
    <w:multiLevelType w:val="hybridMultilevel"/>
    <w:tmpl w:val="3B766C72"/>
    <w:lvl w:ilvl="0" w:tplc="6D8AB55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A083B"/>
    <w:multiLevelType w:val="hybridMultilevel"/>
    <w:tmpl w:val="BE2A0870"/>
    <w:lvl w:ilvl="0" w:tplc="6D8AB55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33710"/>
    <w:multiLevelType w:val="hybridMultilevel"/>
    <w:tmpl w:val="F8E2ADB0"/>
    <w:lvl w:ilvl="0" w:tplc="913C2ACA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E537B"/>
    <w:multiLevelType w:val="hybridMultilevel"/>
    <w:tmpl w:val="DD441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C7484"/>
    <w:multiLevelType w:val="hybridMultilevel"/>
    <w:tmpl w:val="2DFEC97C"/>
    <w:lvl w:ilvl="0" w:tplc="09AA05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E6409A4"/>
    <w:multiLevelType w:val="hybridMultilevel"/>
    <w:tmpl w:val="2BF2374A"/>
    <w:lvl w:ilvl="0" w:tplc="780CD46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C626ADB"/>
    <w:multiLevelType w:val="hybridMultilevel"/>
    <w:tmpl w:val="CCF2D882"/>
    <w:lvl w:ilvl="0" w:tplc="3A94AC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7922CF"/>
    <w:multiLevelType w:val="hybridMultilevel"/>
    <w:tmpl w:val="747E87F8"/>
    <w:lvl w:ilvl="0" w:tplc="BAC2312A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835863"/>
    <w:multiLevelType w:val="hybridMultilevel"/>
    <w:tmpl w:val="FB466BB0"/>
    <w:lvl w:ilvl="0" w:tplc="83AE09DC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8801D76"/>
    <w:multiLevelType w:val="hybridMultilevel"/>
    <w:tmpl w:val="BD8C203C"/>
    <w:lvl w:ilvl="0" w:tplc="BC98CE72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8269D"/>
    <w:multiLevelType w:val="hybridMultilevel"/>
    <w:tmpl w:val="747E87F8"/>
    <w:lvl w:ilvl="0" w:tplc="BAC2312A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54757C2"/>
    <w:multiLevelType w:val="hybridMultilevel"/>
    <w:tmpl w:val="2D0A5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696D59"/>
    <w:multiLevelType w:val="hybridMultilevel"/>
    <w:tmpl w:val="3E8862C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58196D62"/>
    <w:multiLevelType w:val="hybridMultilevel"/>
    <w:tmpl w:val="1BC4B958"/>
    <w:lvl w:ilvl="0" w:tplc="2A88040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8327CA"/>
    <w:multiLevelType w:val="hybridMultilevel"/>
    <w:tmpl w:val="242E4E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90179"/>
    <w:multiLevelType w:val="hybridMultilevel"/>
    <w:tmpl w:val="7742A6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415AB4"/>
    <w:multiLevelType w:val="hybridMultilevel"/>
    <w:tmpl w:val="747E87F8"/>
    <w:lvl w:ilvl="0" w:tplc="BAC2312A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47570C5"/>
    <w:multiLevelType w:val="hybridMultilevel"/>
    <w:tmpl w:val="6D026348"/>
    <w:lvl w:ilvl="0" w:tplc="4EF46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A623C7"/>
    <w:multiLevelType w:val="hybridMultilevel"/>
    <w:tmpl w:val="885A683A"/>
    <w:lvl w:ilvl="0" w:tplc="B0F09A0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77D87578"/>
    <w:multiLevelType w:val="hybridMultilevel"/>
    <w:tmpl w:val="80EE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07813"/>
    <w:multiLevelType w:val="hybridMultilevel"/>
    <w:tmpl w:val="974E2E24"/>
    <w:lvl w:ilvl="0" w:tplc="BC98CE72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17F71"/>
    <w:multiLevelType w:val="hybridMultilevel"/>
    <w:tmpl w:val="D6563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2A29F5"/>
    <w:multiLevelType w:val="hybridMultilevel"/>
    <w:tmpl w:val="AD067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1E3702"/>
    <w:multiLevelType w:val="hybridMultilevel"/>
    <w:tmpl w:val="008A2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3"/>
  </w:num>
  <w:num w:numId="5">
    <w:abstractNumId w:val="8"/>
  </w:num>
  <w:num w:numId="6">
    <w:abstractNumId w:val="11"/>
  </w:num>
  <w:num w:numId="7">
    <w:abstractNumId w:val="22"/>
  </w:num>
  <w:num w:numId="8">
    <w:abstractNumId w:val="27"/>
  </w:num>
  <w:num w:numId="9">
    <w:abstractNumId w:val="9"/>
  </w:num>
  <w:num w:numId="10">
    <w:abstractNumId w:val="10"/>
  </w:num>
  <w:num w:numId="11">
    <w:abstractNumId w:val="0"/>
  </w:num>
  <w:num w:numId="12">
    <w:abstractNumId w:val="24"/>
  </w:num>
  <w:num w:numId="13">
    <w:abstractNumId w:val="28"/>
  </w:num>
  <w:num w:numId="14">
    <w:abstractNumId w:val="13"/>
  </w:num>
  <w:num w:numId="15">
    <w:abstractNumId w:val="17"/>
  </w:num>
  <w:num w:numId="16">
    <w:abstractNumId w:val="6"/>
  </w:num>
  <w:num w:numId="17">
    <w:abstractNumId w:val="5"/>
  </w:num>
  <w:num w:numId="18">
    <w:abstractNumId w:val="14"/>
  </w:num>
  <w:num w:numId="19">
    <w:abstractNumId w:val="25"/>
  </w:num>
  <w:num w:numId="20">
    <w:abstractNumId w:val="26"/>
  </w:num>
  <w:num w:numId="21">
    <w:abstractNumId w:val="2"/>
  </w:num>
  <w:num w:numId="22">
    <w:abstractNumId w:val="1"/>
  </w:num>
  <w:num w:numId="23">
    <w:abstractNumId w:val="23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5"/>
  </w:num>
  <w:num w:numId="27">
    <w:abstractNumId w:val="21"/>
  </w:num>
  <w:num w:numId="28">
    <w:abstractNumId w:val="4"/>
  </w:num>
  <w:num w:numId="29">
    <w:abstractNumId w:val="18"/>
  </w:num>
  <w:num w:numId="30">
    <w:abstractNumId w:val="19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42A"/>
    <w:rsid w:val="00000CA9"/>
    <w:rsid w:val="00000E3D"/>
    <w:rsid w:val="000305C8"/>
    <w:rsid w:val="00036FC8"/>
    <w:rsid w:val="0004270D"/>
    <w:rsid w:val="000445B3"/>
    <w:rsid w:val="0004539D"/>
    <w:rsid w:val="000501D6"/>
    <w:rsid w:val="000510D0"/>
    <w:rsid w:val="0005465B"/>
    <w:rsid w:val="0007058A"/>
    <w:rsid w:val="00071B3D"/>
    <w:rsid w:val="00074868"/>
    <w:rsid w:val="00075B2F"/>
    <w:rsid w:val="000763FC"/>
    <w:rsid w:val="00082CB6"/>
    <w:rsid w:val="0008316A"/>
    <w:rsid w:val="00083D18"/>
    <w:rsid w:val="0008486B"/>
    <w:rsid w:val="000865A0"/>
    <w:rsid w:val="00086923"/>
    <w:rsid w:val="00086A68"/>
    <w:rsid w:val="00092BD0"/>
    <w:rsid w:val="000A47C7"/>
    <w:rsid w:val="000C0FF4"/>
    <w:rsid w:val="000C23E6"/>
    <w:rsid w:val="000C37B9"/>
    <w:rsid w:val="000D6000"/>
    <w:rsid w:val="000E2EF9"/>
    <w:rsid w:val="000E30FB"/>
    <w:rsid w:val="000E72DF"/>
    <w:rsid w:val="000E7A22"/>
    <w:rsid w:val="001011D1"/>
    <w:rsid w:val="001018DA"/>
    <w:rsid w:val="00101A66"/>
    <w:rsid w:val="00110F60"/>
    <w:rsid w:val="00116923"/>
    <w:rsid w:val="00120235"/>
    <w:rsid w:val="00122314"/>
    <w:rsid w:val="001227BA"/>
    <w:rsid w:val="00123ECD"/>
    <w:rsid w:val="00124909"/>
    <w:rsid w:val="001257E3"/>
    <w:rsid w:val="00126FCF"/>
    <w:rsid w:val="001540D3"/>
    <w:rsid w:val="001562C9"/>
    <w:rsid w:val="00156F13"/>
    <w:rsid w:val="001641D5"/>
    <w:rsid w:val="001655D9"/>
    <w:rsid w:val="00172139"/>
    <w:rsid w:val="001727BA"/>
    <w:rsid w:val="00175071"/>
    <w:rsid w:val="00180AED"/>
    <w:rsid w:val="00183EFA"/>
    <w:rsid w:val="00194B5E"/>
    <w:rsid w:val="001A4A1B"/>
    <w:rsid w:val="001A73C0"/>
    <w:rsid w:val="001A74CC"/>
    <w:rsid w:val="001B0BC0"/>
    <w:rsid w:val="001B2ADF"/>
    <w:rsid w:val="001B4DD4"/>
    <w:rsid w:val="001B649F"/>
    <w:rsid w:val="001C1D10"/>
    <w:rsid w:val="001C5794"/>
    <w:rsid w:val="001D54F1"/>
    <w:rsid w:val="001D599D"/>
    <w:rsid w:val="001D79B5"/>
    <w:rsid w:val="001E0ADB"/>
    <w:rsid w:val="001F6855"/>
    <w:rsid w:val="00201226"/>
    <w:rsid w:val="00201B61"/>
    <w:rsid w:val="00203793"/>
    <w:rsid w:val="002144E3"/>
    <w:rsid w:val="0021611F"/>
    <w:rsid w:val="00227849"/>
    <w:rsid w:val="002428E4"/>
    <w:rsid w:val="00244996"/>
    <w:rsid w:val="00244F64"/>
    <w:rsid w:val="00245062"/>
    <w:rsid w:val="00251351"/>
    <w:rsid w:val="00261C8D"/>
    <w:rsid w:val="00266ECE"/>
    <w:rsid w:val="0027149C"/>
    <w:rsid w:val="00273E21"/>
    <w:rsid w:val="0027498A"/>
    <w:rsid w:val="0028020E"/>
    <w:rsid w:val="00284BC0"/>
    <w:rsid w:val="00291054"/>
    <w:rsid w:val="00294155"/>
    <w:rsid w:val="00296EE6"/>
    <w:rsid w:val="002A25F7"/>
    <w:rsid w:val="002A426B"/>
    <w:rsid w:val="002B3852"/>
    <w:rsid w:val="002B5578"/>
    <w:rsid w:val="002B5B90"/>
    <w:rsid w:val="002C6DF2"/>
    <w:rsid w:val="002D5F37"/>
    <w:rsid w:val="002E004A"/>
    <w:rsid w:val="002E0EEA"/>
    <w:rsid w:val="002E617D"/>
    <w:rsid w:val="002E7920"/>
    <w:rsid w:val="002F297B"/>
    <w:rsid w:val="002F40CF"/>
    <w:rsid w:val="00300089"/>
    <w:rsid w:val="003022A7"/>
    <w:rsid w:val="00313994"/>
    <w:rsid w:val="00313AFA"/>
    <w:rsid w:val="0031428C"/>
    <w:rsid w:val="00316076"/>
    <w:rsid w:val="003224F3"/>
    <w:rsid w:val="003278A3"/>
    <w:rsid w:val="003349A7"/>
    <w:rsid w:val="0033613F"/>
    <w:rsid w:val="00342E63"/>
    <w:rsid w:val="00345355"/>
    <w:rsid w:val="003466B3"/>
    <w:rsid w:val="003550E3"/>
    <w:rsid w:val="00355492"/>
    <w:rsid w:val="003569B0"/>
    <w:rsid w:val="00360042"/>
    <w:rsid w:val="00361531"/>
    <w:rsid w:val="00371CF6"/>
    <w:rsid w:val="00375CDB"/>
    <w:rsid w:val="00391BC2"/>
    <w:rsid w:val="00395D5B"/>
    <w:rsid w:val="0039684E"/>
    <w:rsid w:val="003973BC"/>
    <w:rsid w:val="00397E56"/>
    <w:rsid w:val="003A1161"/>
    <w:rsid w:val="003A5084"/>
    <w:rsid w:val="003A64FF"/>
    <w:rsid w:val="003A7179"/>
    <w:rsid w:val="003B0DFF"/>
    <w:rsid w:val="003B1508"/>
    <w:rsid w:val="003B6596"/>
    <w:rsid w:val="003C1FDE"/>
    <w:rsid w:val="003C4169"/>
    <w:rsid w:val="003C6038"/>
    <w:rsid w:val="003D220A"/>
    <w:rsid w:val="003D455B"/>
    <w:rsid w:val="003D558F"/>
    <w:rsid w:val="003D71E0"/>
    <w:rsid w:val="003D7774"/>
    <w:rsid w:val="003E3010"/>
    <w:rsid w:val="003E4053"/>
    <w:rsid w:val="003F3160"/>
    <w:rsid w:val="00401684"/>
    <w:rsid w:val="00405201"/>
    <w:rsid w:val="00415FA9"/>
    <w:rsid w:val="00420D3C"/>
    <w:rsid w:val="0043371B"/>
    <w:rsid w:val="00436108"/>
    <w:rsid w:val="0043617C"/>
    <w:rsid w:val="00441783"/>
    <w:rsid w:val="004436D3"/>
    <w:rsid w:val="004509CF"/>
    <w:rsid w:val="00454073"/>
    <w:rsid w:val="00454526"/>
    <w:rsid w:val="00454BA6"/>
    <w:rsid w:val="00454F63"/>
    <w:rsid w:val="00460340"/>
    <w:rsid w:val="004828F6"/>
    <w:rsid w:val="004848DB"/>
    <w:rsid w:val="00486536"/>
    <w:rsid w:val="00486C93"/>
    <w:rsid w:val="00486F12"/>
    <w:rsid w:val="00487AD3"/>
    <w:rsid w:val="0049188A"/>
    <w:rsid w:val="004927ED"/>
    <w:rsid w:val="0049784F"/>
    <w:rsid w:val="004B09CD"/>
    <w:rsid w:val="004B1C19"/>
    <w:rsid w:val="004E1643"/>
    <w:rsid w:val="004E7B83"/>
    <w:rsid w:val="004F197F"/>
    <w:rsid w:val="004F291C"/>
    <w:rsid w:val="004F3BBB"/>
    <w:rsid w:val="00500392"/>
    <w:rsid w:val="00505F08"/>
    <w:rsid w:val="00506D2D"/>
    <w:rsid w:val="00513E5A"/>
    <w:rsid w:val="005146DF"/>
    <w:rsid w:val="00520574"/>
    <w:rsid w:val="00535399"/>
    <w:rsid w:val="00535440"/>
    <w:rsid w:val="005517B9"/>
    <w:rsid w:val="005539F9"/>
    <w:rsid w:val="005635FB"/>
    <w:rsid w:val="005638E1"/>
    <w:rsid w:val="0056605C"/>
    <w:rsid w:val="00570500"/>
    <w:rsid w:val="005716AB"/>
    <w:rsid w:val="005734C2"/>
    <w:rsid w:val="005740C1"/>
    <w:rsid w:val="00581389"/>
    <w:rsid w:val="0058636B"/>
    <w:rsid w:val="005930A7"/>
    <w:rsid w:val="005977C9"/>
    <w:rsid w:val="005B0054"/>
    <w:rsid w:val="005B6F76"/>
    <w:rsid w:val="005D0C88"/>
    <w:rsid w:val="005D5DB9"/>
    <w:rsid w:val="005E2D32"/>
    <w:rsid w:val="005E5CC2"/>
    <w:rsid w:val="00600001"/>
    <w:rsid w:val="00600494"/>
    <w:rsid w:val="00612BE5"/>
    <w:rsid w:val="00622ED0"/>
    <w:rsid w:val="00625896"/>
    <w:rsid w:val="00625E3A"/>
    <w:rsid w:val="0062642A"/>
    <w:rsid w:val="00630BB4"/>
    <w:rsid w:val="00637CEB"/>
    <w:rsid w:val="006412C3"/>
    <w:rsid w:val="00650863"/>
    <w:rsid w:val="006508F9"/>
    <w:rsid w:val="00653735"/>
    <w:rsid w:val="00653BB4"/>
    <w:rsid w:val="006543A9"/>
    <w:rsid w:val="00654422"/>
    <w:rsid w:val="00660A1F"/>
    <w:rsid w:val="0066480C"/>
    <w:rsid w:val="00666393"/>
    <w:rsid w:val="00666EF4"/>
    <w:rsid w:val="00671164"/>
    <w:rsid w:val="0067650F"/>
    <w:rsid w:val="00681170"/>
    <w:rsid w:val="00683AF6"/>
    <w:rsid w:val="006843CD"/>
    <w:rsid w:val="0069051E"/>
    <w:rsid w:val="00694CA1"/>
    <w:rsid w:val="0069686A"/>
    <w:rsid w:val="006B26F6"/>
    <w:rsid w:val="006B436D"/>
    <w:rsid w:val="006B60CA"/>
    <w:rsid w:val="006C0FE4"/>
    <w:rsid w:val="006C1CD6"/>
    <w:rsid w:val="006C5F60"/>
    <w:rsid w:val="006C697C"/>
    <w:rsid w:val="006C73D9"/>
    <w:rsid w:val="006D761D"/>
    <w:rsid w:val="006E7A39"/>
    <w:rsid w:val="006F0435"/>
    <w:rsid w:val="006F26F5"/>
    <w:rsid w:val="006F5051"/>
    <w:rsid w:val="006F6001"/>
    <w:rsid w:val="006F7B4B"/>
    <w:rsid w:val="006F7D63"/>
    <w:rsid w:val="00703A42"/>
    <w:rsid w:val="00712A78"/>
    <w:rsid w:val="007139DE"/>
    <w:rsid w:val="007152F7"/>
    <w:rsid w:val="00716FDE"/>
    <w:rsid w:val="007414F9"/>
    <w:rsid w:val="007445A2"/>
    <w:rsid w:val="007558CF"/>
    <w:rsid w:val="0076136D"/>
    <w:rsid w:val="00766AB0"/>
    <w:rsid w:val="0079158A"/>
    <w:rsid w:val="00794377"/>
    <w:rsid w:val="007A2F0B"/>
    <w:rsid w:val="007D0C0E"/>
    <w:rsid w:val="007D43DE"/>
    <w:rsid w:val="007E4AB9"/>
    <w:rsid w:val="0080373A"/>
    <w:rsid w:val="00810433"/>
    <w:rsid w:val="00811AA8"/>
    <w:rsid w:val="008223C0"/>
    <w:rsid w:val="00832A47"/>
    <w:rsid w:val="008345E7"/>
    <w:rsid w:val="00842D4F"/>
    <w:rsid w:val="0085469F"/>
    <w:rsid w:val="00857320"/>
    <w:rsid w:val="008652D7"/>
    <w:rsid w:val="00875F73"/>
    <w:rsid w:val="0087770F"/>
    <w:rsid w:val="00883ED9"/>
    <w:rsid w:val="00893D13"/>
    <w:rsid w:val="00895D80"/>
    <w:rsid w:val="00896CD0"/>
    <w:rsid w:val="008A3CF3"/>
    <w:rsid w:val="008A3D18"/>
    <w:rsid w:val="008A4DC1"/>
    <w:rsid w:val="008A6C53"/>
    <w:rsid w:val="008A6D62"/>
    <w:rsid w:val="008B0D5B"/>
    <w:rsid w:val="008B3FF9"/>
    <w:rsid w:val="008B4BA3"/>
    <w:rsid w:val="008C1687"/>
    <w:rsid w:val="008C7689"/>
    <w:rsid w:val="008D5AF7"/>
    <w:rsid w:val="008D5D6A"/>
    <w:rsid w:val="008E2838"/>
    <w:rsid w:val="008F3376"/>
    <w:rsid w:val="008F7B6D"/>
    <w:rsid w:val="0090524F"/>
    <w:rsid w:val="00905AB6"/>
    <w:rsid w:val="00906A46"/>
    <w:rsid w:val="00926D86"/>
    <w:rsid w:val="00930240"/>
    <w:rsid w:val="009543AF"/>
    <w:rsid w:val="0095460F"/>
    <w:rsid w:val="009558F6"/>
    <w:rsid w:val="009615C3"/>
    <w:rsid w:val="0096226B"/>
    <w:rsid w:val="009653BB"/>
    <w:rsid w:val="00970BEC"/>
    <w:rsid w:val="009737EE"/>
    <w:rsid w:val="00982656"/>
    <w:rsid w:val="0099673F"/>
    <w:rsid w:val="009A525E"/>
    <w:rsid w:val="009C220E"/>
    <w:rsid w:val="009C7A0A"/>
    <w:rsid w:val="009D08EB"/>
    <w:rsid w:val="009D4882"/>
    <w:rsid w:val="009D7F84"/>
    <w:rsid w:val="009E62A8"/>
    <w:rsid w:val="009E6390"/>
    <w:rsid w:val="009E650F"/>
    <w:rsid w:val="009F6A5B"/>
    <w:rsid w:val="00A04D03"/>
    <w:rsid w:val="00A07D4E"/>
    <w:rsid w:val="00A15418"/>
    <w:rsid w:val="00A166AC"/>
    <w:rsid w:val="00A23644"/>
    <w:rsid w:val="00A3102B"/>
    <w:rsid w:val="00A31F2E"/>
    <w:rsid w:val="00A3325F"/>
    <w:rsid w:val="00A41E3E"/>
    <w:rsid w:val="00A4220F"/>
    <w:rsid w:val="00A42690"/>
    <w:rsid w:val="00A459B6"/>
    <w:rsid w:val="00A46195"/>
    <w:rsid w:val="00A474CF"/>
    <w:rsid w:val="00A5062B"/>
    <w:rsid w:val="00A55F50"/>
    <w:rsid w:val="00A566F0"/>
    <w:rsid w:val="00A613C9"/>
    <w:rsid w:val="00A95A85"/>
    <w:rsid w:val="00A96122"/>
    <w:rsid w:val="00AA4F8E"/>
    <w:rsid w:val="00AB3CEF"/>
    <w:rsid w:val="00AB494F"/>
    <w:rsid w:val="00AC1278"/>
    <w:rsid w:val="00AD1379"/>
    <w:rsid w:val="00AD40AA"/>
    <w:rsid w:val="00AD6CF1"/>
    <w:rsid w:val="00AE0E6A"/>
    <w:rsid w:val="00AE77BA"/>
    <w:rsid w:val="00AE7F7A"/>
    <w:rsid w:val="00AF0E80"/>
    <w:rsid w:val="00B02CEC"/>
    <w:rsid w:val="00B201A4"/>
    <w:rsid w:val="00B2623E"/>
    <w:rsid w:val="00B27E86"/>
    <w:rsid w:val="00B30837"/>
    <w:rsid w:val="00B429E8"/>
    <w:rsid w:val="00B47A34"/>
    <w:rsid w:val="00B51EB3"/>
    <w:rsid w:val="00B61507"/>
    <w:rsid w:val="00B7068C"/>
    <w:rsid w:val="00B706CA"/>
    <w:rsid w:val="00B85123"/>
    <w:rsid w:val="00B87626"/>
    <w:rsid w:val="00B91C11"/>
    <w:rsid w:val="00B92628"/>
    <w:rsid w:val="00B9342B"/>
    <w:rsid w:val="00B9358D"/>
    <w:rsid w:val="00B93FA9"/>
    <w:rsid w:val="00BB2DBB"/>
    <w:rsid w:val="00BB35E8"/>
    <w:rsid w:val="00BB3909"/>
    <w:rsid w:val="00BB405A"/>
    <w:rsid w:val="00BB6BD6"/>
    <w:rsid w:val="00BC180D"/>
    <w:rsid w:val="00BC2B5E"/>
    <w:rsid w:val="00BC38EB"/>
    <w:rsid w:val="00BD2AD1"/>
    <w:rsid w:val="00BE617A"/>
    <w:rsid w:val="00BF2CFC"/>
    <w:rsid w:val="00BF4E1C"/>
    <w:rsid w:val="00C21AF1"/>
    <w:rsid w:val="00C22CD4"/>
    <w:rsid w:val="00C2443D"/>
    <w:rsid w:val="00C25284"/>
    <w:rsid w:val="00C30C9E"/>
    <w:rsid w:val="00C32CC1"/>
    <w:rsid w:val="00C348FD"/>
    <w:rsid w:val="00C349DB"/>
    <w:rsid w:val="00C365BE"/>
    <w:rsid w:val="00C372B7"/>
    <w:rsid w:val="00C41CEC"/>
    <w:rsid w:val="00C42087"/>
    <w:rsid w:val="00C42497"/>
    <w:rsid w:val="00C552AB"/>
    <w:rsid w:val="00C62BA9"/>
    <w:rsid w:val="00C65796"/>
    <w:rsid w:val="00C66512"/>
    <w:rsid w:val="00C74A82"/>
    <w:rsid w:val="00C759DB"/>
    <w:rsid w:val="00C865B5"/>
    <w:rsid w:val="00C87771"/>
    <w:rsid w:val="00C910DF"/>
    <w:rsid w:val="00C95572"/>
    <w:rsid w:val="00CA11D7"/>
    <w:rsid w:val="00CA4F02"/>
    <w:rsid w:val="00CA53EF"/>
    <w:rsid w:val="00CA7973"/>
    <w:rsid w:val="00CC1511"/>
    <w:rsid w:val="00CD12A8"/>
    <w:rsid w:val="00CE4057"/>
    <w:rsid w:val="00CF31C9"/>
    <w:rsid w:val="00CF7D92"/>
    <w:rsid w:val="00D050D2"/>
    <w:rsid w:val="00D054E5"/>
    <w:rsid w:val="00D26DED"/>
    <w:rsid w:val="00D27EF9"/>
    <w:rsid w:val="00D32B20"/>
    <w:rsid w:val="00D421FF"/>
    <w:rsid w:val="00D4762A"/>
    <w:rsid w:val="00D57235"/>
    <w:rsid w:val="00D72631"/>
    <w:rsid w:val="00D75C27"/>
    <w:rsid w:val="00D8193E"/>
    <w:rsid w:val="00D81B25"/>
    <w:rsid w:val="00DA43C7"/>
    <w:rsid w:val="00DB119E"/>
    <w:rsid w:val="00DB239E"/>
    <w:rsid w:val="00DB65E4"/>
    <w:rsid w:val="00DB766F"/>
    <w:rsid w:val="00DC37F3"/>
    <w:rsid w:val="00DC7407"/>
    <w:rsid w:val="00DE2A57"/>
    <w:rsid w:val="00DF45EA"/>
    <w:rsid w:val="00DF47A6"/>
    <w:rsid w:val="00DF5532"/>
    <w:rsid w:val="00DF562F"/>
    <w:rsid w:val="00E02EC9"/>
    <w:rsid w:val="00E03CCE"/>
    <w:rsid w:val="00E0439C"/>
    <w:rsid w:val="00E1346F"/>
    <w:rsid w:val="00E1402F"/>
    <w:rsid w:val="00E14C2A"/>
    <w:rsid w:val="00E16CA6"/>
    <w:rsid w:val="00E170CC"/>
    <w:rsid w:val="00E243DD"/>
    <w:rsid w:val="00E27B5E"/>
    <w:rsid w:val="00E327FC"/>
    <w:rsid w:val="00E36A2F"/>
    <w:rsid w:val="00E37B90"/>
    <w:rsid w:val="00E41BA0"/>
    <w:rsid w:val="00E44377"/>
    <w:rsid w:val="00E451BB"/>
    <w:rsid w:val="00E51465"/>
    <w:rsid w:val="00E52BDF"/>
    <w:rsid w:val="00E54B8C"/>
    <w:rsid w:val="00E55B08"/>
    <w:rsid w:val="00E57824"/>
    <w:rsid w:val="00E57A86"/>
    <w:rsid w:val="00E6586E"/>
    <w:rsid w:val="00E676D4"/>
    <w:rsid w:val="00E722B7"/>
    <w:rsid w:val="00E82624"/>
    <w:rsid w:val="00E876D0"/>
    <w:rsid w:val="00E97817"/>
    <w:rsid w:val="00EA3279"/>
    <w:rsid w:val="00EB39EF"/>
    <w:rsid w:val="00EC220D"/>
    <w:rsid w:val="00EC72F9"/>
    <w:rsid w:val="00ED1E01"/>
    <w:rsid w:val="00ED21A2"/>
    <w:rsid w:val="00ED7612"/>
    <w:rsid w:val="00EE3985"/>
    <w:rsid w:val="00EF041A"/>
    <w:rsid w:val="00EF43EB"/>
    <w:rsid w:val="00F1364B"/>
    <w:rsid w:val="00F17FA6"/>
    <w:rsid w:val="00F233CC"/>
    <w:rsid w:val="00F23484"/>
    <w:rsid w:val="00F25F47"/>
    <w:rsid w:val="00F26517"/>
    <w:rsid w:val="00F26766"/>
    <w:rsid w:val="00F26FFF"/>
    <w:rsid w:val="00F435F9"/>
    <w:rsid w:val="00F5127F"/>
    <w:rsid w:val="00F51C3E"/>
    <w:rsid w:val="00F53818"/>
    <w:rsid w:val="00F6108D"/>
    <w:rsid w:val="00F610EF"/>
    <w:rsid w:val="00F63264"/>
    <w:rsid w:val="00F66B02"/>
    <w:rsid w:val="00F67D0B"/>
    <w:rsid w:val="00F72574"/>
    <w:rsid w:val="00F777F0"/>
    <w:rsid w:val="00F77949"/>
    <w:rsid w:val="00F8278B"/>
    <w:rsid w:val="00F8374D"/>
    <w:rsid w:val="00F8424C"/>
    <w:rsid w:val="00F903EF"/>
    <w:rsid w:val="00F92A3E"/>
    <w:rsid w:val="00FB562C"/>
    <w:rsid w:val="00FB583D"/>
    <w:rsid w:val="00FB7BC2"/>
    <w:rsid w:val="00FC21F5"/>
    <w:rsid w:val="00FC7AAC"/>
    <w:rsid w:val="00FD1349"/>
    <w:rsid w:val="00FD239C"/>
    <w:rsid w:val="00FD6426"/>
    <w:rsid w:val="00FE288C"/>
    <w:rsid w:val="00FF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801A77FE-4E9C-4C6F-9AE7-8D46D3A2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E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75B2F"/>
    <w:pPr>
      <w:keepNext/>
      <w:suppressAutoHyphens w:val="0"/>
      <w:outlineLvl w:val="0"/>
    </w:pPr>
    <w:rPr>
      <w:rFonts w:ascii="Comic Sans MS" w:hAnsi="Comic Sans MS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83ED9"/>
  </w:style>
  <w:style w:type="paragraph" w:customStyle="1" w:styleId="Nagwek10">
    <w:name w:val="Nagłówek1"/>
    <w:basedOn w:val="Normalny"/>
    <w:next w:val="Tekstpodstawowy"/>
    <w:rsid w:val="00883ED9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883ED9"/>
    <w:pPr>
      <w:spacing w:after="120"/>
    </w:pPr>
  </w:style>
  <w:style w:type="paragraph" w:styleId="Lista">
    <w:name w:val="List"/>
    <w:basedOn w:val="Tekstpodstawowy"/>
    <w:rsid w:val="00883ED9"/>
    <w:rPr>
      <w:rFonts w:cs="Tahoma"/>
    </w:rPr>
  </w:style>
  <w:style w:type="paragraph" w:customStyle="1" w:styleId="Podpis1">
    <w:name w:val="Podpis1"/>
    <w:basedOn w:val="Normalny"/>
    <w:rsid w:val="00883ED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883ED9"/>
    <w:pPr>
      <w:suppressLineNumbers/>
    </w:pPr>
    <w:rPr>
      <w:rFonts w:cs="Tahoma"/>
    </w:rPr>
  </w:style>
  <w:style w:type="paragraph" w:styleId="Nagwek">
    <w:name w:val="header"/>
    <w:basedOn w:val="Normalny"/>
    <w:rsid w:val="00883E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D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rsid w:val="00883ED9"/>
    <w:pPr>
      <w:suppressLineNumbers/>
    </w:pPr>
  </w:style>
  <w:style w:type="character" w:styleId="Uwydatnienie">
    <w:name w:val="Emphasis"/>
    <w:qFormat/>
    <w:rsid w:val="00E676D4"/>
    <w:rPr>
      <w:i/>
      <w:iCs/>
    </w:rPr>
  </w:style>
  <w:style w:type="paragraph" w:customStyle="1" w:styleId="Default">
    <w:name w:val="Default"/>
    <w:rsid w:val="00E676D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1Znak">
    <w:name w:val="Nagłówek 1 Znak"/>
    <w:link w:val="Nagwek1"/>
    <w:rsid w:val="00075B2F"/>
    <w:rPr>
      <w:rFonts w:ascii="Comic Sans MS" w:hAnsi="Comic Sans MS"/>
      <w:sz w:val="24"/>
    </w:rPr>
  </w:style>
  <w:style w:type="character" w:styleId="Hipercze">
    <w:name w:val="Hyperlink"/>
    <w:semiHidden/>
    <w:unhideWhenUsed/>
    <w:rsid w:val="00075B2F"/>
    <w:rPr>
      <w:color w:val="0000FF"/>
      <w:u w:val="single"/>
    </w:rPr>
  </w:style>
  <w:style w:type="paragraph" w:customStyle="1" w:styleId="ZALACZNIKTEKST">
    <w:name w:val="ZALACZNIK_TEKST"/>
    <w:rsid w:val="0039684E"/>
    <w:pPr>
      <w:widowControl w:val="0"/>
      <w:autoSpaceDE w:val="0"/>
      <w:autoSpaceDN w:val="0"/>
      <w:adjustRightInd w:val="0"/>
      <w:spacing w:after="60" w:line="256" w:lineRule="atLeast"/>
      <w:ind w:left="113" w:right="113"/>
      <w:jc w:val="both"/>
    </w:pPr>
    <w:rPr>
      <w:rFonts w:ascii="Arial" w:hAnsi="Arial" w:cs="Arial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A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92A3E"/>
    <w:rPr>
      <w:rFonts w:ascii="Tahoma" w:hAnsi="Tahoma" w:cs="Tahoma"/>
      <w:sz w:val="16"/>
      <w:szCs w:val="16"/>
      <w:lang w:eastAsia="ar-SA"/>
    </w:rPr>
  </w:style>
  <w:style w:type="character" w:customStyle="1" w:styleId="TekstpodstawowyZnak">
    <w:name w:val="Tekst podstawowy Znak"/>
    <w:link w:val="Tekstpodstawowy"/>
    <w:rsid w:val="00316076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C552AB"/>
    <w:pPr>
      <w:suppressAutoHyphens w:val="0"/>
      <w:spacing w:before="100" w:beforeAutospacing="1" w:after="119"/>
    </w:pPr>
    <w:rPr>
      <w:lang w:eastAsia="pl-PL"/>
    </w:rPr>
  </w:style>
  <w:style w:type="character" w:customStyle="1" w:styleId="StopkaZnak">
    <w:name w:val="Stopka Znak"/>
    <w:link w:val="Stopka"/>
    <w:uiPriority w:val="99"/>
    <w:rsid w:val="00982656"/>
    <w:rPr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6A4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06A46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906A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BF3DA-EEDE-4314-B83D-C24E5AB3D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mdanilo</cp:lastModifiedBy>
  <cp:revision>3</cp:revision>
  <cp:lastPrinted>2019-02-22T12:55:00Z</cp:lastPrinted>
  <dcterms:created xsi:type="dcterms:W3CDTF">2019-02-22T12:23:00Z</dcterms:created>
  <dcterms:modified xsi:type="dcterms:W3CDTF">2019-02-22T13:00:00Z</dcterms:modified>
</cp:coreProperties>
</file>