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237F01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</w:t>
      </w:r>
      <w:r w:rsidR="003C1A8A">
        <w:rPr>
          <w:rFonts w:ascii="Times New Roman" w:hAnsi="Times New Roman"/>
          <w:sz w:val="24"/>
          <w:szCs w:val="24"/>
        </w:rPr>
        <w:t xml:space="preserve">na podstawie art. 138o ustawy </w:t>
      </w:r>
      <w:proofErr w:type="spellStart"/>
      <w:r w:rsidR="003C1A8A">
        <w:rPr>
          <w:rFonts w:ascii="Times New Roman" w:hAnsi="Times New Roman"/>
          <w:sz w:val="24"/>
          <w:szCs w:val="24"/>
        </w:rPr>
        <w:t>Pzp</w:t>
      </w:r>
      <w:proofErr w:type="spellEnd"/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242C05" w:rsidRPr="00242C05">
        <w:rPr>
          <w:rFonts w:ascii="Times New Roman" w:hAnsi="Times New Roman"/>
          <w:b/>
          <w:sz w:val="24"/>
          <w:szCs w:val="24"/>
        </w:rPr>
        <w:t>Usługa hotelowa i restauracyjna dla 100 osobowej grupy uczestników wycieczki pracowniczej AGH do Gdańska  - KC-zp.272-75/19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3C1A8A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02" w:rsidRDefault="009C2202">
      <w:pPr>
        <w:spacing w:after="0" w:line="240" w:lineRule="auto"/>
      </w:pPr>
      <w:r>
        <w:separator/>
      </w:r>
    </w:p>
  </w:endnote>
  <w:endnote w:type="continuationSeparator" w:id="0">
    <w:p w:rsidR="009C2202" w:rsidRDefault="009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37F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237F0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37F0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7F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7F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37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02" w:rsidRDefault="009C2202">
      <w:pPr>
        <w:spacing w:after="0" w:line="240" w:lineRule="auto"/>
      </w:pPr>
      <w:r>
        <w:separator/>
      </w:r>
    </w:p>
  </w:footnote>
  <w:footnote w:type="continuationSeparator" w:id="0">
    <w:p w:rsidR="009C2202" w:rsidRDefault="009C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37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37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37F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202"/>
    <w:rsid w:val="000563B7"/>
    <w:rsid w:val="000E6C60"/>
    <w:rsid w:val="001F4E82"/>
    <w:rsid w:val="00237F01"/>
    <w:rsid w:val="00242C05"/>
    <w:rsid w:val="003C1A8A"/>
    <w:rsid w:val="003D1274"/>
    <w:rsid w:val="00430A9F"/>
    <w:rsid w:val="005E5BD1"/>
    <w:rsid w:val="00623F70"/>
    <w:rsid w:val="00927537"/>
    <w:rsid w:val="009C2202"/>
    <w:rsid w:val="00BC579B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2019-02-14T12:54:00Z</cp:lastPrinted>
  <dcterms:created xsi:type="dcterms:W3CDTF">2019-02-14T12:54:00Z</dcterms:created>
  <dcterms:modified xsi:type="dcterms:W3CDTF">2019-02-14T12:54:00Z</dcterms:modified>
</cp:coreProperties>
</file>