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33" w:rsidRPr="00037B33" w:rsidRDefault="00037B33" w:rsidP="00037B33">
      <w:pPr>
        <w:pStyle w:val="Tekstpodstawowywcity2"/>
        <w:spacing w:before="60" w:after="0" w:line="240" w:lineRule="atLeast"/>
        <w:ind w:left="393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37B33">
        <w:rPr>
          <w:rFonts w:ascii="Arial" w:hAnsi="Arial" w:cs="Arial"/>
          <w:sz w:val="22"/>
          <w:szCs w:val="22"/>
        </w:rPr>
        <w:t>Załącznik nr 9 do SIWZ</w:t>
      </w:r>
    </w:p>
    <w:p w:rsidR="00037B33" w:rsidRDefault="00037B33" w:rsidP="00037B33">
      <w:pPr>
        <w:pStyle w:val="Tekstpodstawowywcity2"/>
        <w:spacing w:before="60" w:after="0" w:line="240" w:lineRule="atLeast"/>
        <w:ind w:left="393"/>
        <w:jc w:val="center"/>
        <w:rPr>
          <w:rFonts w:ascii="Arial" w:hAnsi="Arial" w:cs="Arial"/>
          <w:b/>
          <w:sz w:val="22"/>
          <w:szCs w:val="22"/>
        </w:rPr>
      </w:pPr>
    </w:p>
    <w:p w:rsidR="00037B33" w:rsidRDefault="00037B33" w:rsidP="00037B33">
      <w:pPr>
        <w:pStyle w:val="Tekstpodstawowywcity2"/>
        <w:spacing w:before="60" w:after="0" w:line="240" w:lineRule="atLeast"/>
        <w:ind w:left="3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</w:t>
      </w:r>
    </w:p>
    <w:p w:rsidR="00037B33" w:rsidRDefault="00037B33" w:rsidP="00037B33">
      <w:pPr>
        <w:pStyle w:val="Tekstpodstawowywcity2"/>
        <w:spacing w:before="60" w:after="0" w:line="240" w:lineRule="atLeast"/>
        <w:ind w:left="393"/>
        <w:jc w:val="center"/>
        <w:rPr>
          <w:rFonts w:ascii="Arial" w:hAnsi="Arial" w:cs="Arial"/>
          <w:b/>
          <w:sz w:val="22"/>
          <w:szCs w:val="22"/>
        </w:rPr>
      </w:pPr>
    </w:p>
    <w:p w:rsidR="00037B33" w:rsidRDefault="00037B33" w:rsidP="00107CFA">
      <w:pPr>
        <w:pStyle w:val="Tekstpodstawowywcity2"/>
        <w:spacing w:before="60" w:after="0" w:line="240" w:lineRule="atLea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są usługi rzecznika patentowego w celu uzyskania i utrzymania ochrony w sprawach własności przemysłowej na rzecz Uniwersytetu im. Adama Mickiewicza w Poznaniu. </w:t>
      </w:r>
    </w:p>
    <w:p w:rsidR="00037B33" w:rsidRDefault="00037B33" w:rsidP="00037B33">
      <w:pPr>
        <w:pStyle w:val="Tekstpodstawowywcity2"/>
        <w:spacing w:before="60" w:after="0" w:line="240" w:lineRule="atLeast"/>
        <w:ind w:left="393"/>
        <w:jc w:val="both"/>
        <w:rPr>
          <w:rFonts w:ascii="Arial" w:hAnsi="Arial" w:cs="Arial"/>
          <w:sz w:val="22"/>
          <w:szCs w:val="22"/>
        </w:rPr>
      </w:pPr>
    </w:p>
    <w:p w:rsidR="008764C6" w:rsidRDefault="00037B33" w:rsidP="00107CFA">
      <w:pPr>
        <w:pStyle w:val="Tekstpodstawowywcity2"/>
        <w:spacing w:before="60" w:line="240" w:lineRule="atLea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Wykonawcy będzie należało prowadzenie wszelkich czynności niezbędnych do ochrony praw własności przemysłowej Zamawiającego, w szczególności świadczenie pomocy prawnej i technicznej zgodnie z Ustawą  z dnia 11 kwietnia 2001r. o rzecznikach patentowych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Dz.U.2017, poz. 1314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z wyłączeniem zastępstwa procesowego w cywilnych postępowaniach sądowych, obejmującej:</w:t>
      </w:r>
    </w:p>
    <w:p w:rsidR="008764C6" w:rsidRPr="00AC3461" w:rsidRDefault="00BE59FE" w:rsidP="00BE59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</w:rPr>
      </w:pPr>
      <w:r w:rsidRPr="00AC3461">
        <w:rPr>
          <w:rFonts w:ascii="Arial" w:hAnsi="Arial" w:cs="Arial"/>
          <w:b/>
        </w:rPr>
        <w:t>Wykonanie analizy zdolności patentowej wraz z rekomendacją dotyczącą zasadności i optymalnej formy ochrony</w:t>
      </w:r>
      <w:r w:rsidR="008764C6" w:rsidRPr="00AC3461">
        <w:rPr>
          <w:rFonts w:ascii="Arial" w:hAnsi="Arial" w:cs="Arial"/>
          <w:b/>
        </w:rPr>
        <w:t xml:space="preserve">: </w:t>
      </w:r>
    </w:p>
    <w:p w:rsidR="008764C6" w:rsidRPr="000744BF" w:rsidRDefault="008764C6" w:rsidP="008764C6">
      <w:pPr>
        <w:pStyle w:val="Akapitzlist"/>
        <w:numPr>
          <w:ilvl w:val="1"/>
          <w:numId w:val="3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AC3461">
        <w:rPr>
          <w:rFonts w:ascii="Arial" w:hAnsi="Arial" w:cs="Arial"/>
        </w:rPr>
        <w:t>zapoznanie się z przedstawionym rozwiązaniem</w:t>
      </w:r>
      <w:r w:rsidRPr="000744BF">
        <w:rPr>
          <w:rFonts w:ascii="Arial" w:hAnsi="Arial" w:cs="Arial"/>
        </w:rPr>
        <w:t xml:space="preserve"> technicznym, którego wstępny opis został sporządzony prze</w:t>
      </w:r>
      <w:r>
        <w:rPr>
          <w:rFonts w:ascii="Arial" w:hAnsi="Arial" w:cs="Arial"/>
        </w:rPr>
        <w:t xml:space="preserve">z twórcę/współtwórców rozwiązania, </w:t>
      </w:r>
      <w:r w:rsidRPr="000744BF">
        <w:rPr>
          <w:rFonts w:ascii="Arial" w:hAnsi="Arial" w:cs="Arial"/>
        </w:rPr>
        <w:t>złożonym w UCITT,</w:t>
      </w:r>
    </w:p>
    <w:p w:rsidR="008764C6" w:rsidRPr="000744BF" w:rsidRDefault="008764C6" w:rsidP="008764C6">
      <w:pPr>
        <w:pStyle w:val="Akapitzlist"/>
        <w:numPr>
          <w:ilvl w:val="1"/>
          <w:numId w:val="3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0744BF">
        <w:rPr>
          <w:rFonts w:ascii="Arial" w:hAnsi="Arial" w:cs="Arial"/>
        </w:rPr>
        <w:t>współpraca (wyjaśnienia techniczne) z twórcą/przedstawicielem współtwórców rozwiązania (rozmowy - kontakt telefoniczny, mailowy i co najmniej jede</w:t>
      </w:r>
      <w:r>
        <w:rPr>
          <w:rFonts w:ascii="Arial" w:hAnsi="Arial" w:cs="Arial"/>
        </w:rPr>
        <w:t>n osobisty), wskazanym w druku z</w:t>
      </w:r>
      <w:r w:rsidRPr="000744BF">
        <w:rPr>
          <w:rFonts w:ascii="Arial" w:hAnsi="Arial" w:cs="Arial"/>
        </w:rPr>
        <w:t>głoszeni</w:t>
      </w:r>
      <w:r>
        <w:rPr>
          <w:rFonts w:ascii="Arial" w:hAnsi="Arial" w:cs="Arial"/>
        </w:rPr>
        <w:t>a</w:t>
      </w:r>
      <w:r w:rsidRPr="000744BF">
        <w:rPr>
          <w:rFonts w:ascii="Arial" w:hAnsi="Arial" w:cs="Arial"/>
        </w:rPr>
        <w:t>, który wraz z roboczym opisem rozwiązania jest złożony w UCITT i będzie udostępniony wykonawcy,</w:t>
      </w:r>
    </w:p>
    <w:p w:rsidR="008764C6" w:rsidRPr="000744BF" w:rsidRDefault="008764C6" w:rsidP="008764C6">
      <w:pPr>
        <w:pStyle w:val="Akapitzlist"/>
        <w:numPr>
          <w:ilvl w:val="1"/>
          <w:numId w:val="3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0744BF">
        <w:rPr>
          <w:rFonts w:ascii="Arial" w:hAnsi="Arial" w:cs="Arial"/>
        </w:rPr>
        <w:t>rozeznanie stanu techniki poprzez poszukiwanie w literaturze technicznej i patentowej rozwiązań najbardziej zbliżonych do rozwiązania, przedstawionego w opisie</w:t>
      </w:r>
      <w:r w:rsidR="00557404">
        <w:rPr>
          <w:rFonts w:ascii="Arial" w:hAnsi="Arial" w:cs="Arial"/>
        </w:rPr>
        <w:t xml:space="preserve"> (badanie czystości patentowej)</w:t>
      </w:r>
      <w:r w:rsidRPr="000744BF">
        <w:rPr>
          <w:rFonts w:ascii="Arial" w:hAnsi="Arial" w:cs="Arial"/>
        </w:rPr>
        <w:t>,</w:t>
      </w:r>
    </w:p>
    <w:p w:rsidR="008764C6" w:rsidRDefault="008764C6" w:rsidP="008764C6">
      <w:pPr>
        <w:pStyle w:val="Akapitzlist"/>
        <w:numPr>
          <w:ilvl w:val="1"/>
          <w:numId w:val="3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0744BF">
        <w:rPr>
          <w:rFonts w:ascii="Arial" w:hAnsi="Arial" w:cs="Arial"/>
        </w:rPr>
        <w:t xml:space="preserve">ocena zdolności patentowej </w:t>
      </w:r>
      <w:r w:rsidR="004F520D">
        <w:rPr>
          <w:rFonts w:ascii="Arial" w:hAnsi="Arial" w:cs="Arial"/>
        </w:rPr>
        <w:t>wraz z rekomendacją dotyczącą zasadności i optymalnej formy ochrony</w:t>
      </w:r>
      <w:r>
        <w:rPr>
          <w:rFonts w:ascii="Arial" w:hAnsi="Arial" w:cs="Arial"/>
        </w:rPr>
        <w:t xml:space="preserve"> </w:t>
      </w:r>
      <w:r w:rsidRPr="000744BF">
        <w:rPr>
          <w:rFonts w:ascii="Arial" w:hAnsi="Arial" w:cs="Arial"/>
        </w:rPr>
        <w:t>przedstawionego rozwiązania</w:t>
      </w:r>
      <w:r>
        <w:rPr>
          <w:rFonts w:ascii="Arial" w:hAnsi="Arial" w:cs="Arial"/>
        </w:rPr>
        <w:t xml:space="preserve"> – sporządzenie „raportu z oceny zdolności patentowej”</w:t>
      </w:r>
      <w:r w:rsidRPr="000744BF">
        <w:rPr>
          <w:rFonts w:ascii="Arial" w:hAnsi="Arial" w:cs="Arial"/>
        </w:rPr>
        <w:t>.</w:t>
      </w:r>
    </w:p>
    <w:p w:rsidR="004F520D" w:rsidRDefault="004F520D" w:rsidP="004F520D">
      <w:pPr>
        <w:pStyle w:val="Akapitzlist"/>
        <w:spacing w:after="0" w:line="276" w:lineRule="auto"/>
        <w:ind w:left="1418"/>
        <w:jc w:val="both"/>
        <w:rPr>
          <w:rFonts w:ascii="Arial" w:hAnsi="Arial" w:cs="Arial"/>
        </w:rPr>
      </w:pPr>
    </w:p>
    <w:p w:rsidR="00BE59FE" w:rsidRPr="00AC3461" w:rsidRDefault="00BE59FE" w:rsidP="00BE59F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AC3461">
        <w:rPr>
          <w:rFonts w:ascii="Arial" w:hAnsi="Arial" w:cs="Arial"/>
          <w:b/>
        </w:rPr>
        <w:t xml:space="preserve">Opracowanie i dokonanie zgłoszenia patentowego w UPRP bez wnoszenia opłat urzędowych </w:t>
      </w:r>
      <w:r w:rsidR="004F520D" w:rsidRPr="00AC3461">
        <w:rPr>
          <w:rFonts w:ascii="Arial" w:hAnsi="Arial" w:cs="Arial"/>
          <w:b/>
        </w:rPr>
        <w:t>:</w:t>
      </w:r>
    </w:p>
    <w:p w:rsidR="008764C6" w:rsidRPr="000744BF" w:rsidRDefault="008764C6" w:rsidP="008764C6">
      <w:pPr>
        <w:pStyle w:val="Akapitzlist"/>
        <w:numPr>
          <w:ilvl w:val="1"/>
          <w:numId w:val="3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0744BF">
        <w:rPr>
          <w:rFonts w:ascii="Arial" w:hAnsi="Arial" w:cs="Arial"/>
        </w:rPr>
        <w:t xml:space="preserve">opracowanie dokumentacji zgłoszeniowej, zawierającej </w:t>
      </w:r>
      <w:r>
        <w:rPr>
          <w:rFonts w:ascii="Arial" w:hAnsi="Arial" w:cs="Arial"/>
        </w:rPr>
        <w:t xml:space="preserve">w szczególności </w:t>
      </w:r>
      <w:r w:rsidRPr="000744BF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rozwiązania</w:t>
      </w:r>
      <w:r w:rsidRPr="000744BF">
        <w:rPr>
          <w:rFonts w:ascii="Arial" w:hAnsi="Arial" w:cs="Arial"/>
        </w:rPr>
        <w:t xml:space="preserve">, zastrzeżenia patentowe, skrót opisu, wykaz oznaczeń na rysunku, rysunek/rysunki oraz podanie, sporządzonej zgodnie z wymogami </w:t>
      </w:r>
      <w:r>
        <w:rPr>
          <w:rFonts w:ascii="Arial" w:hAnsi="Arial" w:cs="Arial"/>
        </w:rPr>
        <w:t xml:space="preserve">obowiązujących w tym zakresie </w:t>
      </w:r>
      <w:r w:rsidRPr="000744BF">
        <w:rPr>
          <w:rFonts w:ascii="Arial" w:hAnsi="Arial" w:cs="Arial"/>
        </w:rPr>
        <w:t>przepisów</w:t>
      </w:r>
      <w:r>
        <w:rPr>
          <w:rFonts w:ascii="Arial" w:hAnsi="Arial" w:cs="Arial"/>
        </w:rPr>
        <w:t>, w tym w szczególności</w:t>
      </w:r>
      <w:r w:rsidRPr="000744BF">
        <w:rPr>
          <w:rFonts w:ascii="Arial" w:hAnsi="Arial" w:cs="Arial"/>
        </w:rPr>
        <w:t xml:space="preserve"> ustawy z dnia 30 czerwca 2000 r. Prawo własności przemysłowej (Dz.U. z 2013 r.  poz.1410 z późniejszymi zmianami) oraz Rozporządzenia Prezesa Rady Ministrów z dnia 17 września 2001 r. w sprawie dokonywania i rozpatrywania zgłoszeń wynalazków i wzorów użytkowych (Dz.U. Nr 102, poz. 1119 z późniejszymi zmianami),</w:t>
      </w:r>
    </w:p>
    <w:p w:rsidR="008764C6" w:rsidRDefault="008764C6" w:rsidP="008764C6">
      <w:pPr>
        <w:pStyle w:val="Akapitzlist"/>
        <w:numPr>
          <w:ilvl w:val="1"/>
          <w:numId w:val="3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0744BF">
        <w:rPr>
          <w:rFonts w:ascii="Arial" w:hAnsi="Arial" w:cs="Arial"/>
        </w:rPr>
        <w:t xml:space="preserve">złożenie </w:t>
      </w:r>
      <w:r w:rsidR="004F520D">
        <w:rPr>
          <w:rFonts w:ascii="Arial" w:hAnsi="Arial" w:cs="Arial"/>
        </w:rPr>
        <w:t>1</w:t>
      </w:r>
      <w:r w:rsidRPr="000744BF">
        <w:rPr>
          <w:rFonts w:ascii="Arial" w:hAnsi="Arial" w:cs="Arial"/>
        </w:rPr>
        <w:t xml:space="preserve"> egz. opracowanej dokumentacji w wersji papierowej oraz </w:t>
      </w:r>
      <w:r>
        <w:rPr>
          <w:rFonts w:ascii="Arial" w:hAnsi="Arial" w:cs="Arial"/>
        </w:rPr>
        <w:t xml:space="preserve">1 egz. </w:t>
      </w:r>
      <w:r w:rsidR="0055740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0744BF">
        <w:rPr>
          <w:rFonts w:ascii="Arial" w:hAnsi="Arial" w:cs="Arial"/>
        </w:rPr>
        <w:t>wersj</w:t>
      </w:r>
      <w:r>
        <w:rPr>
          <w:rFonts w:ascii="Arial" w:hAnsi="Arial" w:cs="Arial"/>
        </w:rPr>
        <w:t>i</w:t>
      </w:r>
      <w:r w:rsidRPr="000744BF">
        <w:rPr>
          <w:rFonts w:ascii="Arial" w:hAnsi="Arial" w:cs="Arial"/>
        </w:rPr>
        <w:t xml:space="preserve"> elektroniczn</w:t>
      </w:r>
      <w:r>
        <w:rPr>
          <w:rFonts w:ascii="Arial" w:hAnsi="Arial" w:cs="Arial"/>
        </w:rPr>
        <w:t>ej</w:t>
      </w:r>
      <w:r w:rsidRPr="000744BF">
        <w:rPr>
          <w:rFonts w:ascii="Arial" w:hAnsi="Arial" w:cs="Arial"/>
        </w:rPr>
        <w:t>, zaakceptowanej przez twórc</w:t>
      </w:r>
      <w:r>
        <w:rPr>
          <w:rFonts w:ascii="Arial" w:hAnsi="Arial" w:cs="Arial"/>
        </w:rPr>
        <w:t>ę</w:t>
      </w:r>
      <w:r w:rsidRPr="000744B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744BF">
        <w:rPr>
          <w:rFonts w:ascii="Arial" w:hAnsi="Arial" w:cs="Arial"/>
        </w:rPr>
        <w:t>przedstawiciel</w:t>
      </w:r>
      <w:r>
        <w:rPr>
          <w:rFonts w:ascii="Arial" w:hAnsi="Arial" w:cs="Arial"/>
        </w:rPr>
        <w:t>a</w:t>
      </w:r>
      <w:r w:rsidRPr="000744BF">
        <w:rPr>
          <w:rFonts w:ascii="Arial" w:hAnsi="Arial" w:cs="Arial"/>
        </w:rPr>
        <w:t xml:space="preserve"> współtwórców</w:t>
      </w:r>
      <w:r w:rsidR="00557404">
        <w:rPr>
          <w:rFonts w:ascii="Arial" w:hAnsi="Arial" w:cs="Arial"/>
        </w:rPr>
        <w:t>,</w:t>
      </w:r>
      <w:r w:rsidRPr="000744BF">
        <w:rPr>
          <w:rFonts w:ascii="Arial" w:hAnsi="Arial" w:cs="Arial"/>
        </w:rPr>
        <w:t xml:space="preserve"> w UCITT,</w:t>
      </w:r>
    </w:p>
    <w:p w:rsidR="008764C6" w:rsidRPr="008126B5" w:rsidRDefault="008764C6" w:rsidP="008764C6">
      <w:pPr>
        <w:pStyle w:val="Akapitzlist"/>
        <w:numPr>
          <w:ilvl w:val="1"/>
          <w:numId w:val="3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8126B5">
        <w:rPr>
          <w:rFonts w:ascii="Arial" w:hAnsi="Arial" w:cs="Arial"/>
        </w:rPr>
        <w:t>dokonanie zgłoszenia w UPRP i przekazanie potwierdzenia oraz wezwania do zapłaty</w:t>
      </w:r>
      <w:r>
        <w:rPr>
          <w:rFonts w:ascii="Arial" w:hAnsi="Arial" w:cs="Arial"/>
        </w:rPr>
        <w:t xml:space="preserve"> opłaty urzędowej</w:t>
      </w:r>
      <w:r w:rsidRPr="008126B5">
        <w:rPr>
          <w:rFonts w:ascii="Arial" w:hAnsi="Arial" w:cs="Arial"/>
        </w:rPr>
        <w:t xml:space="preserve"> do UCITT</w:t>
      </w:r>
      <w:r w:rsidRPr="008126B5">
        <w:t xml:space="preserve"> </w:t>
      </w:r>
      <w:r>
        <w:t xml:space="preserve">- </w:t>
      </w:r>
      <w:r w:rsidRPr="008126B5">
        <w:rPr>
          <w:rFonts w:ascii="Arial" w:hAnsi="Arial" w:cs="Arial"/>
        </w:rPr>
        <w:t xml:space="preserve">opłaty urzędowe uiszcza Zamawiający bądź Wykonawca, po wcześniejszym uzgodnieniu z Zamawiającym, obciążając następnie Zamawiającego takimi kosztami (koszty opłat </w:t>
      </w:r>
      <w:r w:rsidRPr="008126B5">
        <w:rPr>
          <w:rFonts w:ascii="Arial" w:hAnsi="Arial" w:cs="Arial"/>
        </w:rPr>
        <w:lastRenderedPageBreak/>
        <w:t>urzędowych uiszczanych przez Wykonawcę nie będą rozliczane w ramach wynagrodzenia wynikającego z zawartej z Wykonawcą umowy).</w:t>
      </w:r>
    </w:p>
    <w:p w:rsidR="004F520D" w:rsidRPr="004F520D" w:rsidRDefault="004F520D" w:rsidP="004F520D">
      <w:pPr>
        <w:pStyle w:val="Akapitzlist"/>
        <w:spacing w:after="0"/>
        <w:jc w:val="both"/>
        <w:rPr>
          <w:rFonts w:ascii="Arial" w:hAnsi="Arial" w:cs="Arial"/>
          <w:color w:val="FF0000"/>
        </w:rPr>
      </w:pPr>
    </w:p>
    <w:p w:rsidR="008764C6" w:rsidRPr="00AC3461" w:rsidRDefault="00BE59FE" w:rsidP="00BE59F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AC3461">
        <w:rPr>
          <w:rFonts w:ascii="Arial" w:hAnsi="Arial" w:cs="Arial"/>
          <w:b/>
        </w:rPr>
        <w:t>Prowadzenie postępowania patentowego w UPRP bez wnoszenia opłat urzędowych</w:t>
      </w:r>
      <w:r w:rsidR="004F520D" w:rsidRPr="00AC3461">
        <w:rPr>
          <w:rFonts w:ascii="Arial" w:hAnsi="Arial" w:cs="Arial"/>
          <w:b/>
        </w:rPr>
        <w:t>,</w:t>
      </w:r>
      <w:r w:rsidRPr="00AC3461">
        <w:rPr>
          <w:rFonts w:ascii="Arial" w:hAnsi="Arial" w:cs="Arial"/>
          <w:b/>
        </w:rPr>
        <w:t xml:space="preserve"> </w:t>
      </w:r>
      <w:r w:rsidR="00CF477D" w:rsidRPr="00AC3461">
        <w:rPr>
          <w:rFonts w:ascii="Arial" w:hAnsi="Arial" w:cs="Arial"/>
          <w:b/>
        </w:rPr>
        <w:t>rozumiane</w:t>
      </w:r>
      <w:r w:rsidRPr="00AC3461">
        <w:rPr>
          <w:rFonts w:ascii="Arial" w:hAnsi="Arial" w:cs="Arial"/>
          <w:b/>
        </w:rPr>
        <w:t xml:space="preserve"> jako podejmowanie wszelkich czynności niezbędnych do udzielenia praw</w:t>
      </w:r>
      <w:r w:rsidR="004F520D" w:rsidRPr="00AC3461">
        <w:rPr>
          <w:rFonts w:ascii="Arial" w:hAnsi="Arial" w:cs="Arial"/>
          <w:b/>
        </w:rPr>
        <w:t>, w tym w szczególności</w:t>
      </w:r>
      <w:r w:rsidR="008764C6" w:rsidRPr="00AC3461">
        <w:rPr>
          <w:rFonts w:ascii="Arial" w:hAnsi="Arial" w:cs="Arial"/>
          <w:b/>
        </w:rPr>
        <w:t>:</w:t>
      </w:r>
    </w:p>
    <w:p w:rsidR="008764C6" w:rsidRDefault="008764C6" w:rsidP="008764C6">
      <w:pPr>
        <w:pStyle w:val="Akapitzlist"/>
        <w:numPr>
          <w:ilvl w:val="1"/>
          <w:numId w:val="3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0744BF">
        <w:rPr>
          <w:rFonts w:ascii="Arial" w:hAnsi="Arial" w:cs="Arial"/>
        </w:rPr>
        <w:t xml:space="preserve">prowadzenie </w:t>
      </w:r>
      <w:r w:rsidR="004F520D">
        <w:rPr>
          <w:rFonts w:ascii="Arial" w:hAnsi="Arial" w:cs="Arial"/>
        </w:rPr>
        <w:t>postępowania przed UP</w:t>
      </w:r>
      <w:r>
        <w:rPr>
          <w:rFonts w:ascii="Arial" w:hAnsi="Arial" w:cs="Arial"/>
        </w:rPr>
        <w:t>RP</w:t>
      </w:r>
      <w:r w:rsidRPr="000744BF">
        <w:rPr>
          <w:rFonts w:ascii="Arial" w:hAnsi="Arial" w:cs="Arial"/>
        </w:rPr>
        <w:t xml:space="preserve"> w ramach pełnomocnictwa od momentu dokonania zgłoszenia </w:t>
      </w:r>
      <w:r w:rsidR="004F520D">
        <w:rPr>
          <w:rFonts w:ascii="Arial" w:hAnsi="Arial" w:cs="Arial"/>
        </w:rPr>
        <w:t>do czasu wydania przez UP</w:t>
      </w:r>
      <w:r w:rsidRPr="00810982">
        <w:rPr>
          <w:rFonts w:ascii="Arial" w:hAnsi="Arial" w:cs="Arial"/>
        </w:rPr>
        <w:t>RP decyzji o udzieleniu lub odmowie udzielenia patentu</w:t>
      </w:r>
      <w:r>
        <w:rPr>
          <w:rFonts w:ascii="Arial" w:hAnsi="Arial" w:cs="Arial"/>
        </w:rPr>
        <w:t>,</w:t>
      </w:r>
      <w:r w:rsidRPr="00074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zakończenia obowiązywania umowy</w:t>
      </w:r>
      <w:r w:rsidR="00D322D8">
        <w:rPr>
          <w:rFonts w:ascii="Arial" w:hAnsi="Arial" w:cs="Arial"/>
        </w:rPr>
        <w:t xml:space="preserve"> (w zależności, które ze zdarzeń wystąpi jako pierwsze)</w:t>
      </w:r>
      <w:r>
        <w:rPr>
          <w:rFonts w:ascii="Arial" w:hAnsi="Arial" w:cs="Arial"/>
        </w:rPr>
        <w:t>, w tym</w:t>
      </w:r>
      <w:r w:rsidR="004F520D">
        <w:rPr>
          <w:rFonts w:ascii="Arial" w:hAnsi="Arial" w:cs="Arial"/>
        </w:rPr>
        <w:t xml:space="preserve"> w szczególności</w:t>
      </w:r>
      <w:r>
        <w:rPr>
          <w:rFonts w:ascii="Arial" w:hAnsi="Arial" w:cs="Arial"/>
        </w:rPr>
        <w:t>:</w:t>
      </w:r>
    </w:p>
    <w:p w:rsidR="00FC052C" w:rsidRPr="00FC052C" w:rsidRDefault="008764C6" w:rsidP="00FC052C">
      <w:pPr>
        <w:pStyle w:val="Akapitzlist"/>
        <w:numPr>
          <w:ilvl w:val="2"/>
          <w:numId w:val="3"/>
        </w:numPr>
        <w:spacing w:after="0" w:line="276" w:lineRule="auto"/>
        <w:ind w:left="1985" w:hanging="425"/>
        <w:jc w:val="both"/>
        <w:rPr>
          <w:rFonts w:ascii="Arial" w:hAnsi="Arial" w:cs="Arial"/>
        </w:rPr>
      </w:pPr>
      <w:r w:rsidRPr="00FC6DF7">
        <w:rPr>
          <w:rFonts w:ascii="Arial" w:hAnsi="Arial" w:cs="Arial"/>
        </w:rPr>
        <w:t>przygotowywanie i udzielanie odpowiedzi na pisma</w:t>
      </w:r>
      <w:r w:rsidRPr="00810982">
        <w:rPr>
          <w:rFonts w:ascii="Arial" w:hAnsi="Arial" w:cs="Arial"/>
        </w:rPr>
        <w:t xml:space="preserve"> </w:t>
      </w:r>
      <w:r w:rsidR="004F520D">
        <w:rPr>
          <w:rFonts w:ascii="Arial" w:hAnsi="Arial" w:cs="Arial"/>
        </w:rPr>
        <w:t>z UP</w:t>
      </w:r>
      <w:r w:rsidRPr="00FC6DF7">
        <w:rPr>
          <w:rFonts w:ascii="Arial" w:hAnsi="Arial" w:cs="Arial"/>
        </w:rPr>
        <w:t>RP</w:t>
      </w:r>
      <w:r>
        <w:rPr>
          <w:rFonts w:ascii="Arial" w:hAnsi="Arial" w:cs="Arial"/>
        </w:rPr>
        <w:t xml:space="preserve">, w tym </w:t>
      </w:r>
      <w:r>
        <w:rPr>
          <w:rFonts w:ascii="Arial" w:hAnsi="Arial" w:cs="Arial"/>
        </w:rPr>
        <w:br/>
        <w:t>w szczególności postanowienia lub zarządzenia,</w:t>
      </w:r>
      <w:r w:rsidRPr="00FC6DF7">
        <w:rPr>
          <w:rFonts w:ascii="Arial" w:hAnsi="Arial" w:cs="Arial"/>
        </w:rPr>
        <w:t xml:space="preserve"> w wymaganych terminach,</w:t>
      </w:r>
    </w:p>
    <w:p w:rsidR="00515FE1" w:rsidRPr="00FC052C" w:rsidRDefault="00515FE1" w:rsidP="00FC052C">
      <w:pPr>
        <w:pStyle w:val="Akapitzlist"/>
        <w:numPr>
          <w:ilvl w:val="2"/>
          <w:numId w:val="3"/>
        </w:numPr>
        <w:spacing w:after="0" w:line="276" w:lineRule="auto"/>
        <w:ind w:left="1985" w:hanging="425"/>
        <w:jc w:val="both"/>
        <w:rPr>
          <w:rFonts w:ascii="Arial" w:hAnsi="Arial" w:cs="Arial"/>
        </w:rPr>
      </w:pPr>
      <w:r w:rsidRPr="00FC052C">
        <w:rPr>
          <w:rFonts w:ascii="Arial" w:hAnsi="Arial" w:cs="Arial"/>
        </w:rPr>
        <w:t>powiadamianie Zamawiającego o otrzymanych pismach urzędowych zarówno formalnych jak i merytorycznych oraz przygotowanie odpowiedzi lub opinii,</w:t>
      </w:r>
      <w:r w:rsidR="00D322D8">
        <w:rPr>
          <w:rFonts w:ascii="Arial" w:hAnsi="Arial" w:cs="Arial"/>
        </w:rPr>
        <w:t xml:space="preserve"> jeżeli będzie wymagana, </w:t>
      </w:r>
      <w:r w:rsidRPr="00FC052C">
        <w:rPr>
          <w:rFonts w:ascii="Arial" w:hAnsi="Arial" w:cs="Arial"/>
        </w:rPr>
        <w:t xml:space="preserve"> </w:t>
      </w:r>
    </w:p>
    <w:p w:rsidR="00515FE1" w:rsidRDefault="008764C6" w:rsidP="008764C6">
      <w:pPr>
        <w:pStyle w:val="Akapitzlist"/>
        <w:numPr>
          <w:ilvl w:val="2"/>
          <w:numId w:val="3"/>
        </w:numPr>
        <w:spacing w:after="0" w:line="276" w:lineRule="auto"/>
        <w:ind w:left="1985" w:hanging="425"/>
        <w:jc w:val="both"/>
        <w:rPr>
          <w:rFonts w:ascii="Arial" w:hAnsi="Arial" w:cs="Arial"/>
        </w:rPr>
      </w:pPr>
      <w:r w:rsidRPr="00EC55D7">
        <w:rPr>
          <w:rFonts w:ascii="Arial" w:hAnsi="Arial" w:cs="Arial"/>
        </w:rPr>
        <w:t>monitorowanie terminów wnoszenia opłat urzędowych i przekazywanie Zamawiającemu z co najmniej 1 miesięcznym wyprzedzeniem pisemnych informacji o terminie i wysokości wnoszenia opłat lub niezwłocznie po otrz</w:t>
      </w:r>
      <w:r w:rsidR="004F520D">
        <w:rPr>
          <w:rFonts w:ascii="Arial" w:hAnsi="Arial" w:cs="Arial"/>
        </w:rPr>
        <w:t>ymaniu informacji/wezwania z UP</w:t>
      </w:r>
      <w:r w:rsidRPr="00EC55D7">
        <w:rPr>
          <w:rFonts w:ascii="Arial" w:hAnsi="Arial" w:cs="Arial"/>
        </w:rPr>
        <w:t>RP - opłaty urzędowe uiszcza Zamawiający bądź Wykonawca, po wcześniejszym uzgodnieniu z Zamawiającym, obciążając następnie Zamawiającego takimi kosztami (koszty opłat urzędowych uiszczanych przez Wykonawcę nie będą rozliczane w ramach wynagrodzenia wynikającego z zawartej z Wykonawcą umowy)</w:t>
      </w:r>
      <w:r w:rsidR="00515FE1">
        <w:rPr>
          <w:rFonts w:ascii="Arial" w:hAnsi="Arial" w:cs="Arial"/>
        </w:rPr>
        <w:t xml:space="preserve">, </w:t>
      </w:r>
    </w:p>
    <w:p w:rsidR="008764C6" w:rsidRPr="00EC55D7" w:rsidRDefault="00515FE1" w:rsidP="008764C6">
      <w:pPr>
        <w:pStyle w:val="Akapitzlist"/>
        <w:numPr>
          <w:ilvl w:val="2"/>
          <w:numId w:val="3"/>
        </w:numPr>
        <w:spacing w:after="0" w:line="276" w:lineRule="auto"/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i przekazanie Zamawiającemu decyzji o udzieleniu lub odmowie udzielenia patentu w terminach pozwalających na ewentualne ich zaskarżenie we właściwym trybie.</w:t>
      </w:r>
    </w:p>
    <w:p w:rsidR="008764C6" w:rsidRPr="00BE59FE" w:rsidRDefault="008764C6" w:rsidP="008764C6">
      <w:pPr>
        <w:spacing w:after="0"/>
        <w:jc w:val="both"/>
        <w:rPr>
          <w:rFonts w:ascii="Arial" w:hAnsi="Arial" w:cs="Arial"/>
          <w:color w:val="FF0000"/>
        </w:rPr>
      </w:pPr>
    </w:p>
    <w:p w:rsidR="008764C6" w:rsidRPr="00AC3461" w:rsidRDefault="004F520D" w:rsidP="00BE59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</w:rPr>
      </w:pPr>
      <w:r w:rsidRPr="00AC3461">
        <w:rPr>
          <w:rFonts w:ascii="Arial" w:hAnsi="Arial" w:cs="Arial"/>
          <w:b/>
        </w:rPr>
        <w:t xml:space="preserve">Kontynuacja </w:t>
      </w:r>
      <w:r w:rsidR="00BE59FE" w:rsidRPr="00AC3461">
        <w:rPr>
          <w:rFonts w:ascii="Arial" w:hAnsi="Arial" w:cs="Arial"/>
          <w:b/>
        </w:rPr>
        <w:t xml:space="preserve">postępowań patentowych w UPRP dla wcześniej </w:t>
      </w:r>
      <w:r w:rsidRPr="00AC3461">
        <w:rPr>
          <w:rFonts w:ascii="Arial" w:hAnsi="Arial" w:cs="Arial"/>
          <w:b/>
        </w:rPr>
        <w:t>złożonych</w:t>
      </w:r>
      <w:r w:rsidR="00BE59FE" w:rsidRPr="00AC3461">
        <w:rPr>
          <w:rFonts w:ascii="Arial" w:hAnsi="Arial" w:cs="Arial"/>
          <w:b/>
        </w:rPr>
        <w:t xml:space="preserve"> zgłoszeń bez wnoszenia opłat urzędowych</w:t>
      </w:r>
      <w:r w:rsidRPr="00AC3461">
        <w:rPr>
          <w:rFonts w:ascii="Arial" w:hAnsi="Arial" w:cs="Arial"/>
          <w:b/>
        </w:rPr>
        <w:t>,</w:t>
      </w:r>
      <w:r w:rsidR="00BE59FE" w:rsidRPr="00AC3461">
        <w:rPr>
          <w:rFonts w:ascii="Arial" w:hAnsi="Arial" w:cs="Arial"/>
          <w:b/>
        </w:rPr>
        <w:t xml:space="preserve"> rozumiana jako podejmowanie wszelkich czynności niezbędnych do udzielenia praw</w:t>
      </w:r>
      <w:r w:rsidRPr="00AC3461">
        <w:rPr>
          <w:rFonts w:ascii="Arial" w:hAnsi="Arial" w:cs="Arial"/>
          <w:b/>
        </w:rPr>
        <w:t>, w tym w szczególności</w:t>
      </w:r>
      <w:r w:rsidR="008764C6" w:rsidRPr="00AC3461">
        <w:rPr>
          <w:rFonts w:ascii="Arial" w:hAnsi="Arial" w:cs="Arial"/>
          <w:b/>
        </w:rPr>
        <w:t>:</w:t>
      </w:r>
    </w:p>
    <w:p w:rsidR="008764C6" w:rsidRPr="002C480F" w:rsidRDefault="00580814" w:rsidP="00D322D8">
      <w:pPr>
        <w:pStyle w:val="Akapitzlist"/>
        <w:numPr>
          <w:ilvl w:val="1"/>
          <w:numId w:val="3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kontynuowanie</w:t>
      </w:r>
      <w:r w:rsidR="008764C6" w:rsidRPr="002C480F">
        <w:rPr>
          <w:rFonts w:ascii="Arial" w:hAnsi="Arial" w:cs="Arial"/>
        </w:rPr>
        <w:t xml:space="preserve"> </w:t>
      </w:r>
      <w:r w:rsidR="00D322D8">
        <w:rPr>
          <w:rFonts w:ascii="Arial" w:hAnsi="Arial" w:cs="Arial"/>
        </w:rPr>
        <w:t>postępowania przed UP</w:t>
      </w:r>
      <w:r w:rsidR="008764C6">
        <w:rPr>
          <w:rFonts w:ascii="Arial" w:hAnsi="Arial" w:cs="Arial"/>
        </w:rPr>
        <w:t>RP</w:t>
      </w:r>
      <w:r w:rsidR="008764C6" w:rsidRPr="002C480F">
        <w:rPr>
          <w:rFonts w:ascii="Arial" w:hAnsi="Arial" w:cs="Arial"/>
        </w:rPr>
        <w:t xml:space="preserve"> w ramach pełnomocnictwa od momentu </w:t>
      </w:r>
      <w:r w:rsidR="008764C6">
        <w:rPr>
          <w:rFonts w:ascii="Arial" w:hAnsi="Arial" w:cs="Arial"/>
        </w:rPr>
        <w:t xml:space="preserve">udzielenia pełnomocnictwa </w:t>
      </w:r>
      <w:r w:rsidR="004F520D">
        <w:rPr>
          <w:rFonts w:ascii="Arial" w:hAnsi="Arial" w:cs="Arial"/>
        </w:rPr>
        <w:t>do czasu wydania przez UP</w:t>
      </w:r>
      <w:r w:rsidR="008764C6" w:rsidRPr="00972B90">
        <w:rPr>
          <w:rFonts w:ascii="Arial" w:hAnsi="Arial" w:cs="Arial"/>
        </w:rPr>
        <w:t>RP decyzji o udzieleniu lub odmowie udzielenia patentu</w:t>
      </w:r>
      <w:r w:rsidR="008764C6" w:rsidRPr="002C480F">
        <w:rPr>
          <w:rFonts w:ascii="Arial" w:hAnsi="Arial" w:cs="Arial"/>
        </w:rPr>
        <w:t xml:space="preserve"> lub zakończenia obowiązywania umowy</w:t>
      </w:r>
      <w:r w:rsidR="00D322D8">
        <w:rPr>
          <w:rFonts w:ascii="Arial" w:hAnsi="Arial" w:cs="Arial"/>
        </w:rPr>
        <w:t xml:space="preserve"> </w:t>
      </w:r>
      <w:r w:rsidR="00D322D8" w:rsidRPr="00D322D8">
        <w:rPr>
          <w:rFonts w:ascii="Arial" w:hAnsi="Arial" w:cs="Arial"/>
        </w:rPr>
        <w:t>(w zależności, które ze zdarzeń wystąpi jako pierwsze),</w:t>
      </w:r>
      <w:r w:rsidR="00D322D8">
        <w:rPr>
          <w:rFonts w:ascii="Arial" w:hAnsi="Arial" w:cs="Arial"/>
        </w:rPr>
        <w:t xml:space="preserve"> w tym w szczególności</w:t>
      </w:r>
      <w:r w:rsidR="008764C6" w:rsidRPr="002C480F">
        <w:rPr>
          <w:rFonts w:ascii="Arial" w:hAnsi="Arial" w:cs="Arial"/>
        </w:rPr>
        <w:t>:</w:t>
      </w:r>
    </w:p>
    <w:p w:rsidR="00FC052C" w:rsidRPr="004F520D" w:rsidRDefault="008764C6" w:rsidP="004F520D">
      <w:pPr>
        <w:pStyle w:val="Akapitzlist"/>
        <w:numPr>
          <w:ilvl w:val="2"/>
          <w:numId w:val="3"/>
        </w:numPr>
        <w:spacing w:after="0"/>
        <w:ind w:left="1985" w:hanging="425"/>
        <w:jc w:val="both"/>
        <w:rPr>
          <w:rFonts w:ascii="Arial" w:hAnsi="Arial" w:cs="Arial"/>
        </w:rPr>
      </w:pPr>
      <w:r w:rsidRPr="002C480F">
        <w:rPr>
          <w:rFonts w:ascii="Arial" w:hAnsi="Arial" w:cs="Arial"/>
        </w:rPr>
        <w:t>przygotowywanie i udzi</w:t>
      </w:r>
      <w:r w:rsidR="004F520D">
        <w:rPr>
          <w:rFonts w:ascii="Arial" w:hAnsi="Arial" w:cs="Arial"/>
        </w:rPr>
        <w:t>elanie odpowiedzi na pisma z UP</w:t>
      </w:r>
      <w:r w:rsidRPr="002C480F">
        <w:rPr>
          <w:rFonts w:ascii="Arial" w:hAnsi="Arial" w:cs="Arial"/>
        </w:rPr>
        <w:t>RP</w:t>
      </w:r>
      <w:r w:rsidR="004F520D">
        <w:rPr>
          <w:rFonts w:ascii="Arial" w:hAnsi="Arial" w:cs="Arial"/>
        </w:rPr>
        <w:t>,</w:t>
      </w:r>
      <w:r w:rsidR="004F520D" w:rsidRPr="004F520D">
        <w:t xml:space="preserve"> </w:t>
      </w:r>
      <w:r w:rsidR="004F520D" w:rsidRPr="004F520D">
        <w:rPr>
          <w:rFonts w:ascii="Arial" w:hAnsi="Arial" w:cs="Arial"/>
        </w:rPr>
        <w:t xml:space="preserve">w tym </w:t>
      </w:r>
      <w:r w:rsidR="004F520D">
        <w:rPr>
          <w:rFonts w:ascii="Arial" w:hAnsi="Arial" w:cs="Arial"/>
        </w:rPr>
        <w:br/>
      </w:r>
      <w:r w:rsidR="004F520D" w:rsidRPr="004F520D">
        <w:rPr>
          <w:rFonts w:ascii="Arial" w:hAnsi="Arial" w:cs="Arial"/>
        </w:rPr>
        <w:t xml:space="preserve">w szczególności postanowienia lub zarządzenia, </w:t>
      </w:r>
      <w:r w:rsidRPr="004F520D">
        <w:rPr>
          <w:rFonts w:ascii="Arial" w:hAnsi="Arial" w:cs="Arial"/>
        </w:rPr>
        <w:t xml:space="preserve">w wymaganych terminach, </w:t>
      </w:r>
    </w:p>
    <w:p w:rsidR="00515FE1" w:rsidRPr="00FC052C" w:rsidRDefault="00515FE1" w:rsidP="00FC052C">
      <w:pPr>
        <w:pStyle w:val="Akapitzlist"/>
        <w:numPr>
          <w:ilvl w:val="2"/>
          <w:numId w:val="3"/>
        </w:numPr>
        <w:spacing w:after="0" w:line="276" w:lineRule="auto"/>
        <w:ind w:left="1985" w:hanging="425"/>
        <w:jc w:val="both"/>
        <w:rPr>
          <w:rFonts w:ascii="Arial" w:hAnsi="Arial" w:cs="Arial"/>
        </w:rPr>
      </w:pPr>
      <w:r w:rsidRPr="00FC052C">
        <w:rPr>
          <w:rFonts w:ascii="Arial" w:hAnsi="Arial" w:cs="Arial"/>
        </w:rPr>
        <w:t xml:space="preserve">powiadamianie Zamawiającego o otrzymanych pismach urzędowych zarówno formalnych jak i merytorycznych oraz przygotowanie odpowiedzi lub opinii, </w:t>
      </w:r>
      <w:r w:rsidR="00D322D8">
        <w:rPr>
          <w:rFonts w:ascii="Arial" w:hAnsi="Arial" w:cs="Arial"/>
        </w:rPr>
        <w:t xml:space="preserve">jeżeli będzie wymagana, </w:t>
      </w:r>
    </w:p>
    <w:p w:rsidR="00515FE1" w:rsidRDefault="008764C6" w:rsidP="008764C6">
      <w:pPr>
        <w:pStyle w:val="Akapitzlist"/>
        <w:numPr>
          <w:ilvl w:val="2"/>
          <w:numId w:val="3"/>
        </w:numPr>
        <w:spacing w:after="0" w:line="276" w:lineRule="auto"/>
        <w:ind w:left="1985" w:hanging="425"/>
        <w:jc w:val="both"/>
        <w:rPr>
          <w:rFonts w:ascii="Arial" w:hAnsi="Arial" w:cs="Arial"/>
        </w:rPr>
      </w:pPr>
      <w:r w:rsidRPr="00EC55D7">
        <w:rPr>
          <w:rFonts w:ascii="Arial" w:hAnsi="Arial" w:cs="Arial"/>
        </w:rPr>
        <w:t>monitorowanie terminów wnoszenia opłat urzędowych i przekazywanie Zamawiającemu z co najmniej 1 miesięcznym wyprzedzeniem pisemnych informacji o terminie i wysokości wnoszenia opłat lub niezwłocznie po otrz</w:t>
      </w:r>
      <w:r w:rsidR="004F520D">
        <w:rPr>
          <w:rFonts w:ascii="Arial" w:hAnsi="Arial" w:cs="Arial"/>
        </w:rPr>
        <w:t>ymaniu informacji/wezwania z UP</w:t>
      </w:r>
      <w:r w:rsidRPr="00EC55D7">
        <w:rPr>
          <w:rFonts w:ascii="Arial" w:hAnsi="Arial" w:cs="Arial"/>
        </w:rPr>
        <w:t>RP</w:t>
      </w:r>
      <w:r>
        <w:rPr>
          <w:rFonts w:ascii="Arial" w:hAnsi="Arial" w:cs="Arial"/>
        </w:rPr>
        <w:t xml:space="preserve"> </w:t>
      </w:r>
      <w:r w:rsidRPr="00EC55D7">
        <w:rPr>
          <w:rFonts w:ascii="Arial" w:hAnsi="Arial" w:cs="Arial"/>
        </w:rPr>
        <w:t xml:space="preserve">- opłaty </w:t>
      </w:r>
      <w:r w:rsidRPr="00EC55D7">
        <w:rPr>
          <w:rFonts w:ascii="Arial" w:hAnsi="Arial" w:cs="Arial"/>
        </w:rPr>
        <w:lastRenderedPageBreak/>
        <w:t>urzędowe uiszcza Zamawiający bądź Wykonawca, po wcześniejszym uzgodnieniu z Zamawiającym, obciążając następnie Zamawiającego takimi kosztami (koszty opłat urzędowych uiszczanych przez Wykonawcę nie będą rozliczane w ramach wynagrodzenia wynikającego z zawartej z Wykonawcą umowy)</w:t>
      </w:r>
      <w:r w:rsidR="00515FE1">
        <w:rPr>
          <w:rFonts w:ascii="Arial" w:hAnsi="Arial" w:cs="Arial"/>
        </w:rPr>
        <w:t xml:space="preserve">, </w:t>
      </w:r>
    </w:p>
    <w:p w:rsidR="008764C6" w:rsidRPr="00EC55D7" w:rsidRDefault="00515FE1" w:rsidP="00515FE1">
      <w:pPr>
        <w:pStyle w:val="Akapitzlist"/>
        <w:numPr>
          <w:ilvl w:val="2"/>
          <w:numId w:val="3"/>
        </w:numPr>
        <w:spacing w:after="0" w:line="276" w:lineRule="auto"/>
        <w:ind w:left="1985" w:hanging="567"/>
        <w:jc w:val="both"/>
        <w:rPr>
          <w:rFonts w:ascii="Arial" w:hAnsi="Arial" w:cs="Arial"/>
        </w:rPr>
      </w:pPr>
      <w:r w:rsidRPr="00515FE1">
        <w:rPr>
          <w:rFonts w:ascii="Arial" w:hAnsi="Arial" w:cs="Arial"/>
        </w:rPr>
        <w:t>weryfikacja i przekazanie Zamawiającemu decyzji o udzieleniu lub odmowie udzielenia patentu w terminach pozwalających na ewentualne ich zaskarżenie we właściwym trybie</w:t>
      </w:r>
      <w:r w:rsidR="008764C6" w:rsidRPr="00EC55D7">
        <w:rPr>
          <w:rFonts w:ascii="Arial" w:hAnsi="Arial" w:cs="Arial"/>
        </w:rPr>
        <w:t xml:space="preserve">. </w:t>
      </w:r>
    </w:p>
    <w:p w:rsidR="008764C6" w:rsidRDefault="008764C6" w:rsidP="008764C6">
      <w:pPr>
        <w:spacing w:after="0"/>
        <w:jc w:val="both"/>
        <w:rPr>
          <w:rFonts w:ascii="Arial" w:hAnsi="Arial" w:cs="Arial"/>
        </w:rPr>
      </w:pPr>
    </w:p>
    <w:p w:rsidR="008D6C30" w:rsidRPr="00AC3461" w:rsidRDefault="0067451C" w:rsidP="008D6C3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AC3461">
        <w:rPr>
          <w:rFonts w:ascii="Arial" w:hAnsi="Arial" w:cs="Arial"/>
          <w:b/>
        </w:rPr>
        <w:t>Opracowanie i dokonanie międzynarodowego zgłoszenia patentowego, bez wnoszenia opłat urzędowych</w:t>
      </w:r>
      <w:r w:rsidR="008D6C30" w:rsidRPr="00AC3461">
        <w:rPr>
          <w:rFonts w:ascii="Arial" w:hAnsi="Arial" w:cs="Arial"/>
          <w:b/>
        </w:rPr>
        <w:t>:</w:t>
      </w:r>
      <w:r w:rsidR="00D322D8" w:rsidRPr="00AC3461">
        <w:rPr>
          <w:rFonts w:ascii="Arial" w:hAnsi="Arial" w:cs="Arial"/>
          <w:b/>
        </w:rPr>
        <w:t xml:space="preserve"> </w:t>
      </w:r>
    </w:p>
    <w:p w:rsidR="00D322D8" w:rsidRPr="00AC3461" w:rsidRDefault="008D6C30" w:rsidP="008D6C30">
      <w:pPr>
        <w:pStyle w:val="Akapitzlist"/>
        <w:spacing w:after="0"/>
        <w:jc w:val="both"/>
        <w:rPr>
          <w:rFonts w:ascii="Arial" w:hAnsi="Arial" w:cs="Arial"/>
        </w:rPr>
      </w:pPr>
      <w:r w:rsidRPr="00AC3461">
        <w:rPr>
          <w:rFonts w:ascii="Arial" w:hAnsi="Arial" w:cs="Arial"/>
        </w:rPr>
        <w:t>(</w:t>
      </w:r>
      <w:r w:rsidR="00D322D8" w:rsidRPr="00AC3461">
        <w:rPr>
          <w:rFonts w:ascii="Arial" w:hAnsi="Arial" w:cs="Arial"/>
        </w:rPr>
        <w:t>przez międzynarodowe zgłoszenie patentowe należy rozumieć :</w:t>
      </w:r>
    </w:p>
    <w:p w:rsidR="00D322D8" w:rsidRPr="00AC3461" w:rsidRDefault="00D322D8" w:rsidP="00D322D8">
      <w:pPr>
        <w:pStyle w:val="Akapitzlist"/>
        <w:spacing w:after="0"/>
        <w:jc w:val="both"/>
        <w:rPr>
          <w:rFonts w:ascii="Arial" w:hAnsi="Arial" w:cs="Arial"/>
        </w:rPr>
      </w:pPr>
      <w:r w:rsidRPr="00AC3461">
        <w:rPr>
          <w:rFonts w:ascii="Arial" w:hAnsi="Arial" w:cs="Arial"/>
        </w:rPr>
        <w:t xml:space="preserve">- zgłoszenie patentowe PCT, jako kontynuacja zgłoszenia z daty pierwszeństwa, </w:t>
      </w:r>
    </w:p>
    <w:p w:rsidR="00D322D8" w:rsidRPr="00AC3461" w:rsidRDefault="00D322D8" w:rsidP="00D322D8">
      <w:pPr>
        <w:pStyle w:val="Akapitzlist"/>
        <w:spacing w:after="0"/>
        <w:jc w:val="both"/>
        <w:rPr>
          <w:rFonts w:ascii="Arial" w:hAnsi="Arial" w:cs="Arial"/>
        </w:rPr>
      </w:pPr>
      <w:r w:rsidRPr="00AC3461">
        <w:rPr>
          <w:rFonts w:ascii="Arial" w:hAnsi="Arial" w:cs="Arial"/>
        </w:rPr>
        <w:t xml:space="preserve">- zgłoszenie patentowe PCT w dacie pierwszeństwa, </w:t>
      </w:r>
    </w:p>
    <w:p w:rsidR="008D6C30" w:rsidRPr="00AC3461" w:rsidRDefault="008D6C30" w:rsidP="00D322D8">
      <w:pPr>
        <w:pStyle w:val="Akapitzlist"/>
        <w:spacing w:after="0"/>
        <w:jc w:val="both"/>
        <w:rPr>
          <w:rFonts w:ascii="Arial" w:hAnsi="Arial" w:cs="Arial"/>
        </w:rPr>
      </w:pPr>
      <w:r w:rsidRPr="00AC3461">
        <w:rPr>
          <w:rFonts w:ascii="Arial" w:hAnsi="Arial" w:cs="Arial"/>
        </w:rPr>
        <w:t xml:space="preserve">- zgłoszenie patentowe EPO, jako kontynuacja zgłoszenia z daty pierwszeństwa, </w:t>
      </w:r>
    </w:p>
    <w:p w:rsidR="008D6C30" w:rsidRPr="00AC3461" w:rsidRDefault="00D322D8" w:rsidP="00D322D8">
      <w:pPr>
        <w:pStyle w:val="Akapitzlist"/>
        <w:spacing w:after="0"/>
        <w:jc w:val="both"/>
        <w:rPr>
          <w:rFonts w:ascii="Arial" w:hAnsi="Arial" w:cs="Arial"/>
        </w:rPr>
      </w:pPr>
      <w:r w:rsidRPr="00AC3461">
        <w:rPr>
          <w:rFonts w:ascii="Arial" w:hAnsi="Arial" w:cs="Arial"/>
        </w:rPr>
        <w:t xml:space="preserve">- zgłoszenie patentowe EPO, w dacie </w:t>
      </w:r>
      <w:r w:rsidR="008D6C30" w:rsidRPr="00AC3461">
        <w:rPr>
          <w:rFonts w:ascii="Arial" w:hAnsi="Arial" w:cs="Arial"/>
        </w:rPr>
        <w:t>pierwszeństwa,</w:t>
      </w:r>
    </w:p>
    <w:p w:rsidR="008D6C30" w:rsidRPr="00AC3461" w:rsidRDefault="008D6C30" w:rsidP="00D322D8">
      <w:pPr>
        <w:pStyle w:val="Akapitzlist"/>
        <w:spacing w:after="0"/>
        <w:jc w:val="both"/>
        <w:rPr>
          <w:rFonts w:ascii="Arial" w:hAnsi="Arial" w:cs="Arial"/>
        </w:rPr>
      </w:pPr>
      <w:r w:rsidRPr="00AC3461">
        <w:rPr>
          <w:rFonts w:ascii="Arial" w:hAnsi="Arial" w:cs="Arial"/>
        </w:rPr>
        <w:t xml:space="preserve">- zgłoszenie patentowe EAPO, jako kontynuacja zgłoszenia z daty pierwszeństwa, </w:t>
      </w:r>
    </w:p>
    <w:p w:rsidR="008764C6" w:rsidRPr="00AC3461" w:rsidRDefault="008D6C30" w:rsidP="00D322D8">
      <w:pPr>
        <w:pStyle w:val="Akapitzlist"/>
        <w:spacing w:after="0"/>
        <w:jc w:val="both"/>
        <w:rPr>
          <w:rFonts w:ascii="Arial" w:hAnsi="Arial" w:cs="Arial"/>
        </w:rPr>
      </w:pPr>
      <w:r w:rsidRPr="00AC3461">
        <w:rPr>
          <w:rFonts w:ascii="Arial" w:hAnsi="Arial" w:cs="Arial"/>
        </w:rPr>
        <w:t>- zgłoszenie patentowe w trybie krajowym przed krajowym urzędem patentowym</w:t>
      </w:r>
      <w:r w:rsidR="00AB706C" w:rsidRPr="00AC3461">
        <w:rPr>
          <w:rFonts w:ascii="Arial" w:hAnsi="Arial" w:cs="Arial"/>
        </w:rPr>
        <w:t xml:space="preserve"> lub innym właściwym organem</w:t>
      </w:r>
      <w:r w:rsidRPr="00AC3461">
        <w:rPr>
          <w:rFonts w:ascii="Arial" w:hAnsi="Arial" w:cs="Arial"/>
        </w:rPr>
        <w:t>, jako kontynuacja zgłoszenia z daty pierwszeństwa)</w:t>
      </w:r>
      <w:r w:rsidR="004F520D" w:rsidRPr="00AC3461">
        <w:rPr>
          <w:rFonts w:ascii="Arial" w:hAnsi="Arial" w:cs="Arial"/>
        </w:rPr>
        <w:t xml:space="preserve"> </w:t>
      </w:r>
    </w:p>
    <w:p w:rsidR="008764C6" w:rsidRDefault="008764C6" w:rsidP="008764C6">
      <w:pPr>
        <w:pStyle w:val="Akapitzlist"/>
        <w:numPr>
          <w:ilvl w:val="1"/>
          <w:numId w:val="3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BE6A4F">
        <w:rPr>
          <w:rFonts w:ascii="Arial" w:hAnsi="Arial" w:cs="Arial"/>
        </w:rPr>
        <w:t xml:space="preserve">zapoznanie się z przedstawionym rozwiązaniem technicznym, którego wstępny opis został sporządzony przez twórcę/współtwórców </w:t>
      </w:r>
      <w:r>
        <w:rPr>
          <w:rFonts w:ascii="Arial" w:hAnsi="Arial" w:cs="Arial"/>
        </w:rPr>
        <w:t>rozwiązania, złożonym w UCITT l</w:t>
      </w:r>
      <w:r w:rsidR="00FE1385">
        <w:rPr>
          <w:rFonts w:ascii="Arial" w:hAnsi="Arial" w:cs="Arial"/>
        </w:rPr>
        <w:t>ub ze zgłoszeniem złożonym w UP</w:t>
      </w:r>
      <w:r>
        <w:rPr>
          <w:rFonts w:ascii="Arial" w:hAnsi="Arial" w:cs="Arial"/>
        </w:rPr>
        <w:t xml:space="preserve">RP, </w:t>
      </w:r>
      <w:r w:rsidR="00FE1385">
        <w:rPr>
          <w:rFonts w:ascii="Arial" w:hAnsi="Arial" w:cs="Arial"/>
        </w:rPr>
        <w:t>które</w:t>
      </w:r>
      <w:r w:rsidRPr="00BE6A4F">
        <w:rPr>
          <w:rFonts w:ascii="Arial" w:hAnsi="Arial" w:cs="Arial"/>
        </w:rPr>
        <w:t xml:space="preserve"> wraz z roboczym opisem rozwiązania jest złożon</w:t>
      </w:r>
      <w:r w:rsidR="00FE1385">
        <w:rPr>
          <w:rFonts w:ascii="Arial" w:hAnsi="Arial" w:cs="Arial"/>
        </w:rPr>
        <w:t>e</w:t>
      </w:r>
      <w:r w:rsidRPr="00BE6A4F">
        <w:rPr>
          <w:rFonts w:ascii="Arial" w:hAnsi="Arial" w:cs="Arial"/>
        </w:rPr>
        <w:t xml:space="preserve"> w UCITT i będzie udostępniony wykonawcy</w:t>
      </w:r>
      <w:r>
        <w:rPr>
          <w:rFonts w:ascii="Arial" w:hAnsi="Arial" w:cs="Arial"/>
        </w:rPr>
        <w:t>,</w:t>
      </w:r>
    </w:p>
    <w:p w:rsidR="008764C6" w:rsidRDefault="008764C6" w:rsidP="008764C6">
      <w:pPr>
        <w:pStyle w:val="Akapitzlist"/>
        <w:numPr>
          <w:ilvl w:val="1"/>
          <w:numId w:val="3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BE6A4F">
        <w:rPr>
          <w:rFonts w:ascii="Arial" w:hAnsi="Arial" w:cs="Arial"/>
        </w:rPr>
        <w:t xml:space="preserve">współpraca (wyjaśnienia techniczne) z twórcą/przedstawicielem współtwórców rozwiązania (rozmowy - kontakt telefoniczny, mailowy i co najmniej jeden osobisty), </w:t>
      </w:r>
    </w:p>
    <w:p w:rsidR="008764C6" w:rsidRDefault="008764C6" w:rsidP="008764C6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ED2808">
        <w:rPr>
          <w:rFonts w:ascii="Arial" w:hAnsi="Arial" w:cs="Arial"/>
        </w:rPr>
        <w:t>opracowanie dokumentacji zgłoszeniowej</w:t>
      </w:r>
      <w:r>
        <w:rPr>
          <w:rFonts w:ascii="Arial" w:hAnsi="Arial" w:cs="Arial"/>
        </w:rPr>
        <w:t xml:space="preserve"> w ramach międzynarodowych procedur patentowych,  </w:t>
      </w:r>
    </w:p>
    <w:p w:rsidR="008764C6" w:rsidRDefault="008764C6" w:rsidP="008764C6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370A6A">
        <w:rPr>
          <w:rFonts w:ascii="Arial" w:hAnsi="Arial" w:cs="Arial"/>
        </w:rPr>
        <w:t xml:space="preserve">złożenie </w:t>
      </w:r>
      <w:r w:rsidR="00AB706C">
        <w:rPr>
          <w:rFonts w:ascii="Arial" w:hAnsi="Arial" w:cs="Arial"/>
        </w:rPr>
        <w:t>1</w:t>
      </w:r>
      <w:r w:rsidRPr="00370A6A">
        <w:rPr>
          <w:rFonts w:ascii="Arial" w:hAnsi="Arial" w:cs="Arial"/>
        </w:rPr>
        <w:t xml:space="preserve"> egz. opracowanej dokumentacji w wersji papierowej oraz </w:t>
      </w:r>
      <w:r>
        <w:rPr>
          <w:rFonts w:ascii="Arial" w:hAnsi="Arial" w:cs="Arial"/>
        </w:rPr>
        <w:t xml:space="preserve">1 egz. w </w:t>
      </w:r>
      <w:r w:rsidRPr="00370A6A">
        <w:rPr>
          <w:rFonts w:ascii="Arial" w:hAnsi="Arial" w:cs="Arial"/>
        </w:rPr>
        <w:t>wersj</w:t>
      </w:r>
      <w:r>
        <w:rPr>
          <w:rFonts w:ascii="Arial" w:hAnsi="Arial" w:cs="Arial"/>
        </w:rPr>
        <w:t>i</w:t>
      </w:r>
      <w:r w:rsidRPr="00370A6A">
        <w:rPr>
          <w:rFonts w:ascii="Arial" w:hAnsi="Arial" w:cs="Arial"/>
        </w:rPr>
        <w:t xml:space="preserve"> elektroniczn</w:t>
      </w:r>
      <w:r>
        <w:rPr>
          <w:rFonts w:ascii="Arial" w:hAnsi="Arial" w:cs="Arial"/>
        </w:rPr>
        <w:t>ej</w:t>
      </w:r>
      <w:r w:rsidRPr="00370A6A">
        <w:rPr>
          <w:rFonts w:ascii="Arial" w:hAnsi="Arial" w:cs="Arial"/>
        </w:rPr>
        <w:t>, zaakceptowanej przez twórc</w:t>
      </w:r>
      <w:r>
        <w:rPr>
          <w:rFonts w:ascii="Arial" w:hAnsi="Arial" w:cs="Arial"/>
        </w:rPr>
        <w:t>ę</w:t>
      </w:r>
      <w:r w:rsidRPr="00370A6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370A6A">
        <w:rPr>
          <w:rFonts w:ascii="Arial" w:hAnsi="Arial" w:cs="Arial"/>
        </w:rPr>
        <w:t>przedstawiciel</w:t>
      </w:r>
      <w:r>
        <w:rPr>
          <w:rFonts w:ascii="Arial" w:hAnsi="Arial" w:cs="Arial"/>
        </w:rPr>
        <w:t>a</w:t>
      </w:r>
      <w:r w:rsidRPr="00370A6A">
        <w:rPr>
          <w:rFonts w:ascii="Arial" w:hAnsi="Arial" w:cs="Arial"/>
        </w:rPr>
        <w:t xml:space="preserve"> współtwórców</w:t>
      </w:r>
      <w:r w:rsidR="004F701B">
        <w:rPr>
          <w:rFonts w:ascii="Arial" w:hAnsi="Arial" w:cs="Arial"/>
        </w:rPr>
        <w:t>,</w:t>
      </w:r>
      <w:r w:rsidRPr="00370A6A">
        <w:rPr>
          <w:rFonts w:ascii="Arial" w:hAnsi="Arial" w:cs="Arial"/>
        </w:rPr>
        <w:t xml:space="preserve"> w UCITT, </w:t>
      </w:r>
    </w:p>
    <w:p w:rsidR="008764C6" w:rsidRDefault="008764C6" w:rsidP="008764C6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5024DC">
        <w:rPr>
          <w:rFonts w:ascii="Arial" w:hAnsi="Arial" w:cs="Arial"/>
        </w:rPr>
        <w:t xml:space="preserve">dokonanie zgłoszenia we właściwym </w:t>
      </w:r>
      <w:r w:rsidR="00AB706C">
        <w:rPr>
          <w:rFonts w:ascii="Arial" w:hAnsi="Arial" w:cs="Arial"/>
        </w:rPr>
        <w:t xml:space="preserve">urzędzie lub </w:t>
      </w:r>
      <w:r w:rsidRPr="005024DC">
        <w:rPr>
          <w:rFonts w:ascii="Arial" w:hAnsi="Arial" w:cs="Arial"/>
        </w:rPr>
        <w:t xml:space="preserve">organie i przekazanie potwierdzenia </w:t>
      </w:r>
      <w:r>
        <w:rPr>
          <w:rFonts w:ascii="Arial" w:hAnsi="Arial" w:cs="Arial"/>
        </w:rPr>
        <w:t xml:space="preserve">lub innego właściwego dokumentu potwierdzającego dokonanie zgłoszenia </w:t>
      </w:r>
      <w:r w:rsidRPr="005024DC">
        <w:rPr>
          <w:rFonts w:ascii="Arial" w:hAnsi="Arial" w:cs="Arial"/>
        </w:rPr>
        <w:t>oraz wezwania do zapłaty</w:t>
      </w:r>
      <w:r>
        <w:rPr>
          <w:rFonts w:ascii="Arial" w:hAnsi="Arial" w:cs="Arial"/>
        </w:rPr>
        <w:t xml:space="preserve"> opłaty urzędowe</w:t>
      </w:r>
      <w:r w:rsidR="004F701B">
        <w:rPr>
          <w:rFonts w:ascii="Arial" w:hAnsi="Arial" w:cs="Arial"/>
        </w:rPr>
        <w:t>j</w:t>
      </w:r>
      <w:r>
        <w:rPr>
          <w:rFonts w:ascii="Arial" w:hAnsi="Arial" w:cs="Arial"/>
        </w:rPr>
        <w:t>, jeżeli zostało doręczone,</w:t>
      </w:r>
      <w:r w:rsidRPr="005024DC">
        <w:rPr>
          <w:rFonts w:ascii="Arial" w:hAnsi="Arial" w:cs="Arial"/>
        </w:rPr>
        <w:t xml:space="preserve"> do UCITT- opłaty urzędowe uiszcza Zamawiający bądź Wykonawca, po wcześniejszym uzgodnieniu z Zamawiającym, obciążając następnie Zamawiającego takimi kosztami (koszty opłat urzędowych uiszczanych przez Wykonawcę nie będą rozliczane w ramach wynagrodzenia wynikającego z zawartej z Wykonawcą umowy).</w:t>
      </w:r>
    </w:p>
    <w:p w:rsidR="0067451C" w:rsidRPr="00AB706C" w:rsidRDefault="0067451C" w:rsidP="00107CFA">
      <w:pPr>
        <w:spacing w:after="0"/>
        <w:ind w:left="1134"/>
        <w:jc w:val="both"/>
        <w:rPr>
          <w:rFonts w:ascii="Arial" w:hAnsi="Arial" w:cs="Arial"/>
        </w:rPr>
      </w:pPr>
    </w:p>
    <w:p w:rsidR="008764C6" w:rsidRPr="00AC3461" w:rsidRDefault="0067451C" w:rsidP="0067451C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AC3461">
        <w:rPr>
          <w:rFonts w:ascii="Arial" w:hAnsi="Arial" w:cs="Arial"/>
          <w:b/>
        </w:rPr>
        <w:t xml:space="preserve">Prowadzenie postępowania patentowego </w:t>
      </w:r>
      <w:r w:rsidR="00AB706C" w:rsidRPr="00AC3461">
        <w:rPr>
          <w:rFonts w:ascii="Arial" w:hAnsi="Arial" w:cs="Arial"/>
          <w:b/>
        </w:rPr>
        <w:t xml:space="preserve">z międzynarodowego zgłoszenia patentowego (w rozumieniu nadanym postanowieniami pkt. 5 powyżej) </w:t>
      </w:r>
      <w:r w:rsidRPr="00AC3461">
        <w:rPr>
          <w:rFonts w:ascii="Arial" w:hAnsi="Arial" w:cs="Arial"/>
          <w:b/>
        </w:rPr>
        <w:t xml:space="preserve">przed </w:t>
      </w:r>
      <w:r w:rsidR="00AB706C" w:rsidRPr="00AC3461">
        <w:rPr>
          <w:rFonts w:ascii="Arial" w:hAnsi="Arial" w:cs="Arial"/>
          <w:b/>
        </w:rPr>
        <w:t>właściwymi urzędami patentowymi lub innymi organami</w:t>
      </w:r>
      <w:r w:rsidR="008764C6" w:rsidRPr="00AC3461">
        <w:rPr>
          <w:rFonts w:ascii="Arial" w:hAnsi="Arial" w:cs="Arial"/>
          <w:b/>
        </w:rPr>
        <w:t>:</w:t>
      </w:r>
    </w:p>
    <w:p w:rsidR="008764C6" w:rsidRPr="00ED2808" w:rsidRDefault="008764C6" w:rsidP="008764C6">
      <w:pPr>
        <w:pStyle w:val="Akapitzlist"/>
        <w:numPr>
          <w:ilvl w:val="0"/>
          <w:numId w:val="7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ED2808">
        <w:rPr>
          <w:rFonts w:ascii="Arial" w:hAnsi="Arial" w:cs="Arial"/>
        </w:rPr>
        <w:t xml:space="preserve">prowadzenie </w:t>
      </w:r>
      <w:r>
        <w:rPr>
          <w:rFonts w:ascii="Arial" w:hAnsi="Arial" w:cs="Arial"/>
        </w:rPr>
        <w:t>postępowania</w:t>
      </w:r>
      <w:r w:rsidRPr="00ED2808">
        <w:rPr>
          <w:rFonts w:ascii="Arial" w:hAnsi="Arial" w:cs="Arial"/>
        </w:rPr>
        <w:t xml:space="preserve"> w ramach pełnomocnictwa od momentu dokonania zgłoszenia do </w:t>
      </w:r>
      <w:r>
        <w:rPr>
          <w:rFonts w:ascii="Arial" w:hAnsi="Arial" w:cs="Arial"/>
        </w:rPr>
        <w:t xml:space="preserve">czasu </w:t>
      </w:r>
      <w:r w:rsidRPr="00ED2808">
        <w:rPr>
          <w:rFonts w:ascii="Arial" w:hAnsi="Arial" w:cs="Arial"/>
        </w:rPr>
        <w:t xml:space="preserve">wydania </w:t>
      </w:r>
      <w:r>
        <w:rPr>
          <w:rFonts w:ascii="Arial" w:hAnsi="Arial" w:cs="Arial"/>
        </w:rPr>
        <w:t xml:space="preserve">przez właściwy organ </w:t>
      </w:r>
      <w:r w:rsidRPr="00ED2808">
        <w:rPr>
          <w:rFonts w:ascii="Arial" w:hAnsi="Arial" w:cs="Arial"/>
        </w:rPr>
        <w:t>decyzji o udzieleniu lub odmowie udzielenia patentu</w:t>
      </w:r>
      <w:r w:rsidR="004F701B">
        <w:rPr>
          <w:rFonts w:ascii="Arial" w:hAnsi="Arial" w:cs="Arial"/>
        </w:rPr>
        <w:t>,</w:t>
      </w:r>
      <w:r w:rsidRPr="00ED2808">
        <w:rPr>
          <w:rFonts w:ascii="Arial" w:hAnsi="Arial" w:cs="Arial"/>
        </w:rPr>
        <w:t xml:space="preserve"> lub zakończenia obowiązywania umowy, w tym:</w:t>
      </w:r>
    </w:p>
    <w:p w:rsidR="008764C6" w:rsidRDefault="008764C6" w:rsidP="008764C6">
      <w:pPr>
        <w:pStyle w:val="Akapitzlist"/>
        <w:numPr>
          <w:ilvl w:val="2"/>
          <w:numId w:val="5"/>
        </w:numPr>
        <w:spacing w:after="0" w:line="276" w:lineRule="auto"/>
        <w:ind w:left="1985"/>
        <w:jc w:val="both"/>
        <w:rPr>
          <w:rFonts w:ascii="Arial" w:hAnsi="Arial" w:cs="Arial"/>
        </w:rPr>
      </w:pPr>
      <w:r w:rsidRPr="00ED2808">
        <w:rPr>
          <w:rFonts w:ascii="Arial" w:hAnsi="Arial" w:cs="Arial"/>
        </w:rPr>
        <w:lastRenderedPageBreak/>
        <w:t xml:space="preserve">przygotowywanie i udzielanie odpowiedzi na pisma z </w:t>
      </w:r>
      <w:r>
        <w:rPr>
          <w:rFonts w:ascii="Arial" w:hAnsi="Arial" w:cs="Arial"/>
        </w:rPr>
        <w:t xml:space="preserve">właściwych organów </w:t>
      </w:r>
      <w:r w:rsidRPr="00ED2808">
        <w:rPr>
          <w:rFonts w:ascii="Arial" w:hAnsi="Arial" w:cs="Arial"/>
        </w:rPr>
        <w:t>w wymaganych terminach,</w:t>
      </w:r>
      <w:r>
        <w:rPr>
          <w:rFonts w:ascii="Arial" w:hAnsi="Arial" w:cs="Arial"/>
        </w:rPr>
        <w:t xml:space="preserve">  </w:t>
      </w:r>
    </w:p>
    <w:p w:rsidR="004F701B" w:rsidRDefault="004F701B" w:rsidP="00515FE1">
      <w:pPr>
        <w:pStyle w:val="Akapitzlist"/>
        <w:numPr>
          <w:ilvl w:val="2"/>
          <w:numId w:val="5"/>
        </w:numPr>
        <w:spacing w:after="0" w:line="276" w:lineRule="auto"/>
        <w:ind w:left="1985" w:hanging="142"/>
        <w:jc w:val="both"/>
        <w:rPr>
          <w:rFonts w:ascii="Arial" w:hAnsi="Arial" w:cs="Arial"/>
        </w:rPr>
      </w:pPr>
      <w:r w:rsidRPr="004F701B">
        <w:rPr>
          <w:rFonts w:ascii="Arial" w:hAnsi="Arial" w:cs="Arial"/>
        </w:rPr>
        <w:t xml:space="preserve">powiadamianie Zamawiającego o otrzymanych pismach urzędowych zarówno formalnych jak i merytorycznych </w:t>
      </w:r>
      <w:r w:rsidR="00515FE1">
        <w:rPr>
          <w:rFonts w:ascii="Arial" w:hAnsi="Arial" w:cs="Arial"/>
        </w:rPr>
        <w:t xml:space="preserve">oraz </w:t>
      </w:r>
      <w:r w:rsidRPr="004F701B">
        <w:rPr>
          <w:rFonts w:ascii="Arial" w:hAnsi="Arial" w:cs="Arial"/>
        </w:rPr>
        <w:t xml:space="preserve">przygotowanie </w:t>
      </w:r>
      <w:r>
        <w:rPr>
          <w:rFonts w:ascii="Arial" w:hAnsi="Arial" w:cs="Arial"/>
        </w:rPr>
        <w:t xml:space="preserve">odpowiedzi lub </w:t>
      </w:r>
      <w:r w:rsidRPr="004F701B">
        <w:rPr>
          <w:rFonts w:ascii="Arial" w:hAnsi="Arial" w:cs="Arial"/>
        </w:rPr>
        <w:t>opinii</w:t>
      </w:r>
      <w:r>
        <w:rPr>
          <w:rFonts w:ascii="Arial" w:hAnsi="Arial" w:cs="Arial"/>
        </w:rPr>
        <w:t xml:space="preserve">, </w:t>
      </w:r>
    </w:p>
    <w:p w:rsidR="008764C6" w:rsidRPr="00DA6EBC" w:rsidRDefault="008764C6" w:rsidP="008764C6">
      <w:pPr>
        <w:pStyle w:val="Akapitzlist"/>
        <w:numPr>
          <w:ilvl w:val="2"/>
          <w:numId w:val="5"/>
        </w:numPr>
        <w:spacing w:after="0" w:line="276" w:lineRule="auto"/>
        <w:ind w:left="1985"/>
        <w:jc w:val="both"/>
        <w:rPr>
          <w:rFonts w:ascii="Arial" w:hAnsi="Arial" w:cs="Arial"/>
        </w:rPr>
      </w:pPr>
      <w:r w:rsidRPr="00DA6EBC">
        <w:rPr>
          <w:rFonts w:ascii="Arial" w:hAnsi="Arial" w:cs="Arial"/>
        </w:rPr>
        <w:t>zapewnienie obsługi rzecznika patentowego w danym kraju, w którym będzie dokonywane zgłoszenie oraz jeśli będzie to wymagane, kompleksowa współpraca z wybraną przez Wykonawcę kancelarią rzecznika patentowego w kraju, w którym dokonan</w:t>
      </w:r>
      <w:r w:rsidR="00F25D08">
        <w:rPr>
          <w:rFonts w:ascii="Arial" w:hAnsi="Arial" w:cs="Arial"/>
        </w:rPr>
        <w:t>e zostanie zgłoszenie patentowe,</w:t>
      </w:r>
    </w:p>
    <w:p w:rsidR="008764C6" w:rsidRPr="00084A66" w:rsidRDefault="008764C6" w:rsidP="008764C6">
      <w:pPr>
        <w:pStyle w:val="Akapitzlist"/>
        <w:numPr>
          <w:ilvl w:val="2"/>
          <w:numId w:val="5"/>
        </w:numPr>
        <w:spacing w:after="0" w:line="276" w:lineRule="auto"/>
        <w:ind w:left="1985"/>
        <w:jc w:val="both"/>
        <w:rPr>
          <w:rFonts w:ascii="Arial" w:hAnsi="Arial" w:cs="Arial"/>
        </w:rPr>
      </w:pPr>
      <w:r w:rsidRPr="00084A66">
        <w:rPr>
          <w:rFonts w:ascii="Arial" w:hAnsi="Arial" w:cs="Arial"/>
        </w:rPr>
        <w:t xml:space="preserve">monitorowanie terminów wnoszenia opłat urzędowych i przekazywanie Zamawiającemu z co najmniej 1 miesięcznym wyprzedzeniem pisemnych informacji o terminie i wysokości wnoszenia opłat lub niezwłocznie po otrzymaniu informacji/wezwania,  </w:t>
      </w:r>
    </w:p>
    <w:p w:rsidR="008764C6" w:rsidRDefault="008764C6" w:rsidP="008764C6">
      <w:pPr>
        <w:pStyle w:val="Akapitzlist"/>
        <w:numPr>
          <w:ilvl w:val="2"/>
          <w:numId w:val="5"/>
        </w:numPr>
        <w:spacing w:after="0" w:line="276" w:lineRule="auto"/>
        <w:ind w:left="1985"/>
        <w:jc w:val="both"/>
        <w:rPr>
          <w:rFonts w:ascii="Arial" w:hAnsi="Arial" w:cs="Arial"/>
        </w:rPr>
      </w:pPr>
      <w:r w:rsidRPr="00121257">
        <w:rPr>
          <w:rFonts w:ascii="Arial" w:hAnsi="Arial" w:cs="Arial"/>
        </w:rPr>
        <w:t>pośrednictwo w kontaktach z zagranicznymi kancelariami</w:t>
      </w:r>
      <w:r>
        <w:rPr>
          <w:rFonts w:ascii="Arial" w:hAnsi="Arial" w:cs="Arial"/>
        </w:rPr>
        <w:t xml:space="preserve">, </w:t>
      </w:r>
    </w:p>
    <w:p w:rsidR="00515FE1" w:rsidRDefault="008764C6" w:rsidP="008764C6">
      <w:pPr>
        <w:pStyle w:val="Akapitzlist"/>
        <w:numPr>
          <w:ilvl w:val="2"/>
          <w:numId w:val="5"/>
        </w:numPr>
        <w:spacing w:after="0" w:line="276" w:lineRule="auto"/>
        <w:ind w:left="1985"/>
        <w:jc w:val="both"/>
        <w:rPr>
          <w:rFonts w:ascii="Arial" w:hAnsi="Arial" w:cs="Arial"/>
        </w:rPr>
      </w:pPr>
      <w:r w:rsidRPr="00EC55D7">
        <w:rPr>
          <w:rFonts w:ascii="Arial" w:hAnsi="Arial" w:cs="Arial"/>
        </w:rPr>
        <w:t>informowanie Zamawiającego o konieczności uiszczania opłat urzędowych z odpowiednim wyprzedzeniem lub niezwłocznie po otrzymaniu informacji/wezwania z właściwego organu - opłaty urzędowe uiszcza Zamawiający bądź Wykonawca, po wcześniejszym uzgodnieniu z Zamawiającym, obciążając następnie Zamawiającego takimi kosztami (koszty opłat urzędowych uiszczanych przez Wykonawcę nie będą rozliczane w ramach wynagrodzenia wynikającego z zawartej z Wykonawcą umowy)</w:t>
      </w:r>
      <w:r w:rsidR="00515FE1">
        <w:rPr>
          <w:rFonts w:ascii="Arial" w:hAnsi="Arial" w:cs="Arial"/>
        </w:rPr>
        <w:t xml:space="preserve">, </w:t>
      </w:r>
    </w:p>
    <w:p w:rsidR="008764C6" w:rsidRPr="00EC55D7" w:rsidRDefault="00515FE1" w:rsidP="00515FE1">
      <w:pPr>
        <w:pStyle w:val="Akapitzlist"/>
        <w:numPr>
          <w:ilvl w:val="2"/>
          <w:numId w:val="5"/>
        </w:numPr>
        <w:spacing w:after="0" w:line="276" w:lineRule="auto"/>
        <w:ind w:left="1985" w:hanging="142"/>
        <w:jc w:val="both"/>
        <w:rPr>
          <w:rFonts w:ascii="Arial" w:hAnsi="Arial" w:cs="Arial"/>
        </w:rPr>
      </w:pPr>
      <w:r w:rsidRPr="00515FE1">
        <w:rPr>
          <w:rFonts w:ascii="Arial" w:hAnsi="Arial" w:cs="Arial"/>
        </w:rPr>
        <w:t>weryfikacja i przekazanie Zamawiającemu decyzji o udzieleniu lub odmowie udzielenia patentu w terminach pozwalających na ewentualne ich zaskarżenie we właściwym trybie</w:t>
      </w:r>
      <w:r w:rsidR="008764C6" w:rsidRPr="00EC55D7">
        <w:rPr>
          <w:rFonts w:ascii="Arial" w:hAnsi="Arial" w:cs="Arial"/>
        </w:rPr>
        <w:t>.</w:t>
      </w:r>
    </w:p>
    <w:p w:rsidR="008764C6" w:rsidRDefault="008764C6" w:rsidP="008764C6">
      <w:pPr>
        <w:spacing w:after="0"/>
        <w:jc w:val="both"/>
        <w:rPr>
          <w:rFonts w:ascii="Arial" w:hAnsi="Arial" w:cs="Arial"/>
        </w:rPr>
      </w:pPr>
    </w:p>
    <w:p w:rsidR="00030506" w:rsidRPr="00AC3461" w:rsidRDefault="00030506" w:rsidP="0003050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</w:rPr>
      </w:pPr>
      <w:r w:rsidRPr="00AC3461">
        <w:rPr>
          <w:rFonts w:ascii="Arial" w:hAnsi="Arial" w:cs="Arial"/>
          <w:b/>
        </w:rPr>
        <w:t>Tłumaczenie zgłoszenia patentowego z języka polskiego na język angielski lub inny język wymagany przepisami</w:t>
      </w:r>
    </w:p>
    <w:p w:rsidR="00030506" w:rsidRPr="00F25D08" w:rsidRDefault="00263F96" w:rsidP="00F25D08">
      <w:pPr>
        <w:pStyle w:val="Akapitzlist"/>
        <w:numPr>
          <w:ilvl w:val="0"/>
          <w:numId w:val="7"/>
        </w:numPr>
        <w:ind w:left="1418" w:hanging="284"/>
        <w:rPr>
          <w:rFonts w:ascii="Arial" w:hAnsi="Arial" w:cs="Arial"/>
        </w:rPr>
      </w:pPr>
      <w:r w:rsidRPr="00F25D08">
        <w:rPr>
          <w:rFonts w:ascii="Arial" w:hAnsi="Arial" w:cs="Arial"/>
        </w:rPr>
        <w:t xml:space="preserve">dokonywanie tłumaczeń </w:t>
      </w:r>
      <w:r w:rsidR="00F25D08" w:rsidRPr="00F25D08">
        <w:rPr>
          <w:rFonts w:ascii="Arial" w:hAnsi="Arial" w:cs="Arial"/>
        </w:rPr>
        <w:t xml:space="preserve">dokumentów </w:t>
      </w:r>
      <w:r w:rsidR="00F25D08">
        <w:rPr>
          <w:rFonts w:ascii="Arial" w:hAnsi="Arial" w:cs="Arial"/>
        </w:rPr>
        <w:t xml:space="preserve">z języka polskiego </w:t>
      </w:r>
      <w:r w:rsidR="00F25D08" w:rsidRPr="00F25D08">
        <w:rPr>
          <w:rFonts w:ascii="Arial" w:hAnsi="Arial" w:cs="Arial"/>
        </w:rPr>
        <w:t xml:space="preserve">na język </w:t>
      </w:r>
      <w:r w:rsidR="00F25D08">
        <w:rPr>
          <w:rFonts w:ascii="Arial" w:hAnsi="Arial" w:cs="Arial"/>
        </w:rPr>
        <w:t xml:space="preserve">angielski lub inny język </w:t>
      </w:r>
      <w:r w:rsidR="00F25D08" w:rsidRPr="00F25D08">
        <w:rPr>
          <w:rFonts w:ascii="Arial" w:hAnsi="Arial" w:cs="Arial"/>
        </w:rPr>
        <w:t>wymagany w danym kraju</w:t>
      </w:r>
      <w:r w:rsidR="00F25D08">
        <w:rPr>
          <w:rFonts w:ascii="Arial" w:hAnsi="Arial" w:cs="Arial"/>
        </w:rPr>
        <w:t xml:space="preserve"> lub postępowaniu, zgodnie z przepisami.</w:t>
      </w:r>
    </w:p>
    <w:p w:rsidR="00030506" w:rsidRPr="00043D8B" w:rsidRDefault="00030506" w:rsidP="00030506">
      <w:pPr>
        <w:pStyle w:val="Akapitzlist"/>
        <w:spacing w:after="0" w:line="276" w:lineRule="auto"/>
        <w:jc w:val="both"/>
        <w:rPr>
          <w:rFonts w:ascii="Arial" w:hAnsi="Arial" w:cs="Arial"/>
          <w:b/>
        </w:rPr>
      </w:pPr>
    </w:p>
    <w:p w:rsidR="008764C6" w:rsidRPr="00AC3461" w:rsidRDefault="008764C6" w:rsidP="0067451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</w:rPr>
      </w:pPr>
      <w:r w:rsidRPr="00AC3461">
        <w:rPr>
          <w:rFonts w:ascii="Arial" w:hAnsi="Arial" w:cs="Arial"/>
          <w:b/>
        </w:rPr>
        <w:t xml:space="preserve">świadczenie usług doradztwa w zakresie ochrony praw własności intelektualnej, w tym w szczególności: </w:t>
      </w:r>
    </w:p>
    <w:p w:rsidR="008764C6" w:rsidRDefault="003756D7" w:rsidP="00043D8B">
      <w:pPr>
        <w:pStyle w:val="Akapitzlist"/>
        <w:numPr>
          <w:ilvl w:val="0"/>
          <w:numId w:val="7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świadczenie do 6</w:t>
      </w:r>
      <w:r w:rsidR="008764C6" w:rsidRPr="00D0368D">
        <w:rPr>
          <w:rFonts w:ascii="Arial" w:hAnsi="Arial" w:cs="Arial"/>
        </w:rPr>
        <w:t xml:space="preserve"> h konsultacji z zakresu własności intelektualnej miesięcznie w siedzibie Zamawiającego lub w innej formie w zależności od ustaleń w umowie o wykonanie usługi, przy czym o formie świadczenia konsultacji ostatecznie decyduje Zamawiający, (z wyłączeniem konsultacji w trakcie przygotowania dokumentacji zgłoszeniowej</w:t>
      </w:r>
      <w:r>
        <w:rPr>
          <w:rFonts w:ascii="Arial" w:hAnsi="Arial" w:cs="Arial"/>
        </w:rPr>
        <w:t>, które nie wchodzą w zakres przewidziany w niniejszym punkcie</w:t>
      </w:r>
      <w:r w:rsidR="008764C6" w:rsidRPr="00D0368D">
        <w:rPr>
          <w:rFonts w:ascii="Arial" w:hAnsi="Arial" w:cs="Arial"/>
        </w:rPr>
        <w:t xml:space="preserve">), </w:t>
      </w:r>
      <w:r w:rsidR="008764C6">
        <w:rPr>
          <w:rFonts w:ascii="Arial" w:hAnsi="Arial" w:cs="Arial"/>
        </w:rPr>
        <w:t xml:space="preserve">w tym: </w:t>
      </w:r>
    </w:p>
    <w:p w:rsidR="00043D8B" w:rsidRDefault="008764C6" w:rsidP="00043D8B">
      <w:pPr>
        <w:pStyle w:val="Akapitzlist"/>
        <w:numPr>
          <w:ilvl w:val="2"/>
          <w:numId w:val="3"/>
        </w:numPr>
        <w:spacing w:after="0" w:line="276" w:lineRule="auto"/>
        <w:ind w:left="1985" w:hanging="284"/>
        <w:jc w:val="both"/>
        <w:rPr>
          <w:rFonts w:ascii="Arial" w:hAnsi="Arial" w:cs="Arial"/>
        </w:rPr>
      </w:pPr>
      <w:r w:rsidRPr="00D0368D">
        <w:rPr>
          <w:rFonts w:ascii="Arial" w:hAnsi="Arial" w:cs="Arial"/>
        </w:rPr>
        <w:t xml:space="preserve">spotkana z władzami uczelni, z pracownikami działów merytorycznych, </w:t>
      </w:r>
      <w:r w:rsidR="00043D8B">
        <w:rPr>
          <w:rFonts w:ascii="Arial" w:hAnsi="Arial" w:cs="Arial"/>
        </w:rPr>
        <w:t xml:space="preserve"> </w:t>
      </w:r>
    </w:p>
    <w:p w:rsidR="00043D8B" w:rsidRDefault="008764C6" w:rsidP="00043D8B">
      <w:pPr>
        <w:pStyle w:val="Akapitzlist"/>
        <w:numPr>
          <w:ilvl w:val="2"/>
          <w:numId w:val="3"/>
        </w:numPr>
        <w:spacing w:after="0" w:line="276" w:lineRule="auto"/>
        <w:ind w:left="1985" w:hanging="284"/>
        <w:jc w:val="both"/>
        <w:rPr>
          <w:rFonts w:ascii="Arial" w:hAnsi="Arial" w:cs="Arial"/>
        </w:rPr>
      </w:pPr>
      <w:r w:rsidRPr="00043D8B">
        <w:rPr>
          <w:rFonts w:ascii="Arial" w:hAnsi="Arial" w:cs="Arial"/>
        </w:rPr>
        <w:t xml:space="preserve">doradztwo w zakresie ochrony prawa własności przemysłowej, w tym </w:t>
      </w:r>
      <w:r w:rsidR="00043D8B">
        <w:rPr>
          <w:rFonts w:ascii="Arial" w:hAnsi="Arial" w:cs="Arial"/>
        </w:rPr>
        <w:br/>
      </w:r>
      <w:r w:rsidRPr="00043D8B">
        <w:rPr>
          <w:rFonts w:ascii="Arial" w:hAnsi="Arial" w:cs="Arial"/>
        </w:rPr>
        <w:t xml:space="preserve">w szczególności kompleksowe doradztwo dotyczące ochrony patentowej, a także w zakresie aktualizacji harmonogramów rzeczowo-finansowych i płatności wg kwartałów, w tym ścisła współpraca z podmiotem zgłaszającym i wynalazcami; </w:t>
      </w:r>
      <w:r w:rsidR="00043D8B">
        <w:rPr>
          <w:rFonts w:ascii="Arial" w:hAnsi="Arial" w:cs="Arial"/>
        </w:rPr>
        <w:t xml:space="preserve"> </w:t>
      </w:r>
    </w:p>
    <w:p w:rsidR="00043D8B" w:rsidRDefault="008764C6" w:rsidP="00043D8B">
      <w:pPr>
        <w:pStyle w:val="Akapitzlist"/>
        <w:numPr>
          <w:ilvl w:val="2"/>
          <w:numId w:val="3"/>
        </w:numPr>
        <w:spacing w:after="0" w:line="276" w:lineRule="auto"/>
        <w:ind w:left="1985" w:hanging="284"/>
        <w:jc w:val="both"/>
        <w:rPr>
          <w:rFonts w:ascii="Arial" w:hAnsi="Arial" w:cs="Arial"/>
        </w:rPr>
      </w:pPr>
      <w:r w:rsidRPr="00043D8B">
        <w:rPr>
          <w:rFonts w:ascii="Arial" w:hAnsi="Arial" w:cs="Arial"/>
        </w:rPr>
        <w:t xml:space="preserve">konsultacje w zakresie opinii prawnych i umów o wspólności praw, umów licencyjnych, umów przeniesienia praw własności intelektualnej oraz innych umów dotyczących rozpowszechniania i stosowania rozwiązań chronionych i niechronionych, umów dotyczących know-how, umów dotyczących programów komputerowych i innych w zakresie ochrony; </w:t>
      </w:r>
      <w:r w:rsidR="00043D8B">
        <w:rPr>
          <w:rFonts w:ascii="Arial" w:hAnsi="Arial" w:cs="Arial"/>
        </w:rPr>
        <w:t xml:space="preserve"> </w:t>
      </w:r>
    </w:p>
    <w:p w:rsidR="00043D8B" w:rsidRDefault="008764C6" w:rsidP="00043D8B">
      <w:pPr>
        <w:pStyle w:val="Akapitzlist"/>
        <w:numPr>
          <w:ilvl w:val="2"/>
          <w:numId w:val="3"/>
        </w:numPr>
        <w:spacing w:after="0" w:line="276" w:lineRule="auto"/>
        <w:ind w:left="1985" w:hanging="284"/>
        <w:jc w:val="both"/>
        <w:rPr>
          <w:rFonts w:ascii="Arial" w:hAnsi="Arial" w:cs="Arial"/>
        </w:rPr>
      </w:pPr>
      <w:r w:rsidRPr="00043D8B">
        <w:rPr>
          <w:rFonts w:ascii="Arial" w:hAnsi="Arial" w:cs="Arial"/>
        </w:rPr>
        <w:t xml:space="preserve">konsultacje przy tworzeniu wewnętrznych regulacji dot. korzystania z wyników badań naukowych </w:t>
      </w:r>
      <w:r w:rsidR="004F701B" w:rsidRPr="00043D8B">
        <w:rPr>
          <w:rFonts w:ascii="Arial" w:hAnsi="Arial" w:cs="Arial"/>
        </w:rPr>
        <w:t>lub</w:t>
      </w:r>
      <w:r w:rsidRPr="00043D8B">
        <w:rPr>
          <w:rFonts w:ascii="Arial" w:hAnsi="Arial" w:cs="Arial"/>
        </w:rPr>
        <w:t xml:space="preserve"> prac rozwojowych powstających u Zamawiającego</w:t>
      </w:r>
      <w:r w:rsidR="00043D8B">
        <w:rPr>
          <w:rFonts w:ascii="Arial" w:hAnsi="Arial" w:cs="Arial"/>
        </w:rPr>
        <w:t>;</w:t>
      </w:r>
      <w:r w:rsidRPr="00043D8B">
        <w:rPr>
          <w:rFonts w:ascii="Arial" w:hAnsi="Arial" w:cs="Arial"/>
        </w:rPr>
        <w:t xml:space="preserve"> </w:t>
      </w:r>
      <w:r w:rsidR="00043D8B">
        <w:rPr>
          <w:rFonts w:ascii="Arial" w:hAnsi="Arial" w:cs="Arial"/>
        </w:rPr>
        <w:t xml:space="preserve"> </w:t>
      </w:r>
    </w:p>
    <w:p w:rsidR="00043D8B" w:rsidRDefault="008764C6" w:rsidP="00043D8B">
      <w:pPr>
        <w:pStyle w:val="Akapitzlist"/>
        <w:numPr>
          <w:ilvl w:val="2"/>
          <w:numId w:val="3"/>
        </w:numPr>
        <w:spacing w:after="0" w:line="276" w:lineRule="auto"/>
        <w:ind w:left="1985" w:hanging="284"/>
        <w:jc w:val="both"/>
        <w:rPr>
          <w:rFonts w:ascii="Arial" w:hAnsi="Arial" w:cs="Arial"/>
        </w:rPr>
      </w:pPr>
      <w:r w:rsidRPr="00043D8B">
        <w:rPr>
          <w:rFonts w:ascii="Arial" w:hAnsi="Arial" w:cs="Arial"/>
        </w:rPr>
        <w:t xml:space="preserve">informowanie Zamawiającego o stanie spraw poprzez przygotowanie przez Wykonawcę raportu zawierającego zwięzłą informację o stanie </w:t>
      </w:r>
      <w:r w:rsidR="00CC0213">
        <w:rPr>
          <w:rFonts w:ascii="Arial" w:hAnsi="Arial" w:cs="Arial"/>
        </w:rPr>
        <w:t>każdego z prowadzonych</w:t>
      </w:r>
      <w:r w:rsidRPr="00043D8B">
        <w:rPr>
          <w:rFonts w:ascii="Arial" w:hAnsi="Arial" w:cs="Arial"/>
        </w:rPr>
        <w:t xml:space="preserve"> postępow</w:t>
      </w:r>
      <w:r w:rsidR="00F25D08">
        <w:rPr>
          <w:rFonts w:ascii="Arial" w:hAnsi="Arial" w:cs="Arial"/>
        </w:rPr>
        <w:t>a</w:t>
      </w:r>
      <w:r w:rsidR="00CC0213">
        <w:rPr>
          <w:rFonts w:ascii="Arial" w:hAnsi="Arial" w:cs="Arial"/>
        </w:rPr>
        <w:t>ń</w:t>
      </w:r>
      <w:r w:rsidRPr="00043D8B">
        <w:rPr>
          <w:rFonts w:ascii="Arial" w:hAnsi="Arial" w:cs="Arial"/>
        </w:rPr>
        <w:t xml:space="preserve"> na dzień sporządzania raportu i podjętych do tego dnia czynnościach. Wykonawca będzie zobowiązany do złożenia w trakcie obowiązywania umowy sześciu raportów, na koniec każdego półrocza obowiązywania umowy</w:t>
      </w:r>
      <w:r w:rsidR="00043D8B">
        <w:rPr>
          <w:rFonts w:ascii="Arial" w:hAnsi="Arial" w:cs="Arial"/>
        </w:rPr>
        <w:t>;</w:t>
      </w:r>
      <w:r w:rsidRPr="00043D8B">
        <w:rPr>
          <w:rFonts w:ascii="Arial" w:hAnsi="Arial" w:cs="Arial"/>
        </w:rPr>
        <w:t xml:space="preserve"> </w:t>
      </w:r>
    </w:p>
    <w:p w:rsidR="00043D8B" w:rsidRDefault="00107CFA" w:rsidP="00043D8B">
      <w:pPr>
        <w:pStyle w:val="Akapitzlist"/>
        <w:numPr>
          <w:ilvl w:val="2"/>
          <w:numId w:val="3"/>
        </w:numPr>
        <w:spacing w:after="0" w:line="276" w:lineRule="auto"/>
        <w:ind w:left="1985" w:hanging="284"/>
        <w:jc w:val="both"/>
        <w:rPr>
          <w:rFonts w:ascii="Arial" w:hAnsi="Arial" w:cs="Arial"/>
        </w:rPr>
      </w:pPr>
      <w:r w:rsidRPr="00043D8B">
        <w:rPr>
          <w:rFonts w:ascii="Arial" w:hAnsi="Arial" w:cs="Arial"/>
        </w:rPr>
        <w:t>przygotowywanie, na żądanie Zamawiającego, estymacji kosztów dla poszczególnych zgłoszeń dotyczących ochrony praw własności przemysłowej Zamawiającego, w rozbiciu na poszczególne procedury patentowe, na dany rok kalendarzowy</w:t>
      </w:r>
      <w:r w:rsidR="00043D8B">
        <w:rPr>
          <w:rFonts w:ascii="Arial" w:hAnsi="Arial" w:cs="Arial"/>
        </w:rPr>
        <w:t xml:space="preserve">;  </w:t>
      </w:r>
    </w:p>
    <w:p w:rsidR="00043D8B" w:rsidRDefault="008764C6" w:rsidP="00043D8B">
      <w:pPr>
        <w:pStyle w:val="Akapitzlist"/>
        <w:numPr>
          <w:ilvl w:val="2"/>
          <w:numId w:val="3"/>
        </w:numPr>
        <w:spacing w:after="0" w:line="276" w:lineRule="auto"/>
        <w:ind w:left="1985" w:hanging="284"/>
        <w:jc w:val="both"/>
        <w:rPr>
          <w:rFonts w:ascii="Arial" w:hAnsi="Arial" w:cs="Arial"/>
        </w:rPr>
      </w:pPr>
      <w:r w:rsidRPr="00043D8B">
        <w:rPr>
          <w:rFonts w:ascii="Arial" w:hAnsi="Arial" w:cs="Arial"/>
        </w:rPr>
        <w:t>współpraca z jednostkami organizacyjnymi Zamawiającego w zakresie realizacji procesu ochr</w:t>
      </w:r>
      <w:r w:rsidR="00043D8B">
        <w:rPr>
          <w:rFonts w:ascii="Arial" w:hAnsi="Arial" w:cs="Arial"/>
        </w:rPr>
        <w:t xml:space="preserve">ony praw własności przemysłowej; </w:t>
      </w:r>
      <w:r w:rsidRPr="00043D8B">
        <w:rPr>
          <w:rFonts w:ascii="Arial" w:hAnsi="Arial" w:cs="Arial"/>
        </w:rPr>
        <w:t xml:space="preserve"> </w:t>
      </w:r>
      <w:r w:rsidR="00043D8B">
        <w:rPr>
          <w:rFonts w:ascii="Arial" w:hAnsi="Arial" w:cs="Arial"/>
        </w:rPr>
        <w:t xml:space="preserve"> </w:t>
      </w:r>
    </w:p>
    <w:p w:rsidR="00043D8B" w:rsidRDefault="008764C6" w:rsidP="008764C6">
      <w:pPr>
        <w:pStyle w:val="Akapitzlist"/>
        <w:numPr>
          <w:ilvl w:val="2"/>
          <w:numId w:val="3"/>
        </w:numPr>
        <w:spacing w:after="0" w:line="276" w:lineRule="auto"/>
        <w:ind w:left="1985" w:hanging="284"/>
        <w:jc w:val="both"/>
        <w:rPr>
          <w:rFonts w:ascii="Arial" w:hAnsi="Arial" w:cs="Arial"/>
        </w:rPr>
      </w:pPr>
      <w:r w:rsidRPr="00043D8B">
        <w:rPr>
          <w:rFonts w:ascii="Arial" w:hAnsi="Arial" w:cs="Arial"/>
        </w:rPr>
        <w:t>zarządzanie i archiwizacja dokumentacji zgłoszeniowej</w:t>
      </w:r>
      <w:r w:rsidR="00043D8B">
        <w:rPr>
          <w:rFonts w:ascii="Arial" w:hAnsi="Arial" w:cs="Arial"/>
        </w:rPr>
        <w:t xml:space="preserve">;   </w:t>
      </w:r>
    </w:p>
    <w:p w:rsidR="00043D8B" w:rsidRPr="00AC3461" w:rsidRDefault="0067451C" w:rsidP="00043D8B">
      <w:pPr>
        <w:pStyle w:val="Akapitzlist"/>
        <w:numPr>
          <w:ilvl w:val="2"/>
          <w:numId w:val="3"/>
        </w:numPr>
        <w:spacing w:after="0" w:line="276" w:lineRule="auto"/>
        <w:ind w:left="1985" w:hanging="284"/>
        <w:jc w:val="both"/>
        <w:rPr>
          <w:rFonts w:ascii="Arial" w:hAnsi="Arial" w:cs="Arial"/>
        </w:rPr>
      </w:pPr>
      <w:r w:rsidRPr="00AC3461">
        <w:rPr>
          <w:rFonts w:ascii="Arial" w:hAnsi="Arial" w:cs="Arial"/>
        </w:rPr>
        <w:t>informowanie Zamawiającego o konieczności podjęcia decyzji o wejściu w kolejną fazę międzynarodowej procedury patentowej, ze wskazaniem terminów i możliwości rozwiązań, w tym rodzajów zgłoszeń/postępowań międzynarodowych, wraz z ich interpretacją, a także podaniem wysokości opłat urzędowych z tym związanych</w:t>
      </w:r>
      <w:r w:rsidR="00043D8B" w:rsidRPr="00AC3461">
        <w:rPr>
          <w:rFonts w:ascii="Arial" w:hAnsi="Arial" w:cs="Arial"/>
        </w:rPr>
        <w:t xml:space="preserve">;   </w:t>
      </w:r>
    </w:p>
    <w:p w:rsidR="00535D6A" w:rsidRPr="00AC3461" w:rsidRDefault="00CC0213" w:rsidP="00535D6A">
      <w:pPr>
        <w:pStyle w:val="Akapitzlist"/>
        <w:numPr>
          <w:ilvl w:val="2"/>
          <w:numId w:val="3"/>
        </w:numPr>
        <w:spacing w:after="0" w:line="276" w:lineRule="auto"/>
        <w:ind w:left="1985" w:hanging="284"/>
        <w:jc w:val="both"/>
        <w:rPr>
          <w:rFonts w:ascii="Arial" w:hAnsi="Arial" w:cs="Arial"/>
        </w:rPr>
      </w:pPr>
      <w:r w:rsidRPr="00AC3461">
        <w:rPr>
          <w:rFonts w:ascii="Arial" w:hAnsi="Arial" w:cs="Arial"/>
        </w:rPr>
        <w:t>w</w:t>
      </w:r>
      <w:r w:rsidR="00043D8B" w:rsidRPr="00AC3461">
        <w:rPr>
          <w:rFonts w:ascii="Arial" w:hAnsi="Arial" w:cs="Arial"/>
        </w:rPr>
        <w:t xml:space="preserve">alidacja patentów EPO;   </w:t>
      </w:r>
    </w:p>
    <w:p w:rsidR="00043D8B" w:rsidRPr="00AC3461" w:rsidRDefault="00043D8B" w:rsidP="00535D6A">
      <w:pPr>
        <w:pStyle w:val="Akapitzlist"/>
        <w:numPr>
          <w:ilvl w:val="2"/>
          <w:numId w:val="3"/>
        </w:numPr>
        <w:spacing w:after="0" w:line="276" w:lineRule="auto"/>
        <w:ind w:left="1985" w:hanging="284"/>
        <w:jc w:val="both"/>
        <w:rPr>
          <w:rFonts w:ascii="Arial" w:hAnsi="Arial" w:cs="Arial"/>
        </w:rPr>
      </w:pPr>
      <w:r w:rsidRPr="00AC3461">
        <w:rPr>
          <w:rFonts w:ascii="Arial" w:hAnsi="Arial" w:cs="Arial"/>
        </w:rPr>
        <w:t xml:space="preserve">utrzymanie ochrony prawnej wynalazków dla których zostały wydane decyzje o przyznaniu patentu, </w:t>
      </w:r>
      <w:r w:rsidR="00535D6A" w:rsidRPr="00AC3461">
        <w:rPr>
          <w:rFonts w:ascii="Arial" w:hAnsi="Arial" w:cs="Arial"/>
        </w:rPr>
        <w:t xml:space="preserve">do momentu wygaśnięcia patentu lub decyzji Zamawiającego o rezygnacji z ochrony patentowej. </w:t>
      </w:r>
    </w:p>
    <w:p w:rsidR="00043D8B" w:rsidRDefault="00043D8B" w:rsidP="008764C6">
      <w:pPr>
        <w:spacing w:after="0"/>
        <w:jc w:val="both"/>
        <w:rPr>
          <w:rFonts w:ascii="Arial" w:hAnsi="Arial" w:cs="Arial"/>
        </w:rPr>
      </w:pPr>
    </w:p>
    <w:p w:rsidR="00107CFA" w:rsidRDefault="00107CFA" w:rsidP="00CC0213">
      <w:pPr>
        <w:pStyle w:val="Tekstpodstawowywcity2"/>
        <w:spacing w:before="6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realizacji przedmiotu zamówienia szacuje się dokonanie maksymalnie do </w:t>
      </w:r>
      <w:r w:rsidR="00CC021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 zgłoszeń w procedurze krajowej przed UPRP, 6 zgłoszeń </w:t>
      </w:r>
      <w:r w:rsidR="00CC0213">
        <w:rPr>
          <w:rFonts w:ascii="Arial" w:hAnsi="Arial" w:cs="Arial"/>
          <w:sz w:val="22"/>
          <w:szCs w:val="22"/>
        </w:rPr>
        <w:t>międzynarodowych (w rozumieniu nadanym w punkcie 5</w:t>
      </w:r>
      <w:r w:rsidR="008B759B">
        <w:rPr>
          <w:rFonts w:ascii="Arial" w:hAnsi="Arial" w:cs="Arial"/>
          <w:sz w:val="22"/>
          <w:szCs w:val="22"/>
        </w:rPr>
        <w:t xml:space="preserve"> </w:t>
      </w:r>
      <w:r w:rsidR="00CC0213">
        <w:rPr>
          <w:rFonts w:ascii="Arial" w:hAnsi="Arial" w:cs="Arial"/>
          <w:sz w:val="22"/>
          <w:szCs w:val="22"/>
        </w:rPr>
        <w:t xml:space="preserve">powyżej) </w:t>
      </w:r>
      <w:r>
        <w:rPr>
          <w:rFonts w:ascii="Arial" w:hAnsi="Arial" w:cs="Arial"/>
          <w:sz w:val="22"/>
          <w:szCs w:val="22"/>
        </w:rPr>
        <w:t xml:space="preserve">oraz świadczenie do </w:t>
      </w:r>
      <w:r w:rsidR="00CC021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h konsultacji z zakresu własności intelektualnej miesięcznie w siedzibie Zamawiającego lub w innej formie w zależności od ustaleń w umowie o wykonanie usługi, przy czym o formie świadczenia konsultacji ostatecznie decyduje Zamawiający.</w:t>
      </w:r>
    </w:p>
    <w:p w:rsidR="006E6250" w:rsidRDefault="006E6250" w:rsidP="00CC0213">
      <w:pPr>
        <w:pStyle w:val="Tekstpodstawowywcity2"/>
        <w:spacing w:before="60"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18"/>
        <w:gridCol w:w="5185"/>
        <w:gridCol w:w="3002"/>
      </w:tblGrid>
      <w:tr w:rsidR="006E6250" w:rsidRPr="00880893" w:rsidTr="006E6250">
        <w:tc>
          <w:tcPr>
            <w:tcW w:w="818" w:type="dxa"/>
          </w:tcPr>
          <w:p w:rsidR="006E6250" w:rsidRPr="00880893" w:rsidRDefault="006E6250" w:rsidP="00CC0213">
            <w:pPr>
              <w:pStyle w:val="Tekstpodstawowywcity2"/>
              <w:spacing w:before="60" w:line="240" w:lineRule="atLea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0893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5185" w:type="dxa"/>
          </w:tcPr>
          <w:p w:rsidR="006E6250" w:rsidRPr="00880893" w:rsidRDefault="00880893" w:rsidP="00880893">
            <w:pPr>
              <w:pStyle w:val="Tekstpodstawowywcity2"/>
              <w:spacing w:before="60" w:line="240" w:lineRule="atLeast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880893">
              <w:rPr>
                <w:rFonts w:ascii="Arial" w:hAnsi="Arial" w:cs="Arial"/>
                <w:b/>
                <w:sz w:val="22"/>
                <w:szCs w:val="22"/>
              </w:rPr>
              <w:t>Opis przedmiotu</w:t>
            </w:r>
            <w:r w:rsidR="006E6250" w:rsidRPr="008808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089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3002" w:type="dxa"/>
          </w:tcPr>
          <w:p w:rsidR="006E6250" w:rsidRPr="00880893" w:rsidRDefault="00880893" w:rsidP="00880893">
            <w:pPr>
              <w:pStyle w:val="Tekstpodstawowywcity2"/>
              <w:spacing w:before="60" w:line="240" w:lineRule="atLea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80893">
              <w:rPr>
                <w:rFonts w:ascii="Arial" w:hAnsi="Arial" w:cs="Arial"/>
                <w:b/>
                <w:sz w:val="22"/>
                <w:szCs w:val="22"/>
              </w:rPr>
              <w:t>Prognozowana liczba zadań/godzin</w:t>
            </w:r>
            <w:r w:rsidR="008B759B">
              <w:rPr>
                <w:rFonts w:ascii="Arial" w:hAnsi="Arial" w:cs="Arial"/>
                <w:b/>
                <w:sz w:val="22"/>
                <w:szCs w:val="22"/>
              </w:rPr>
              <w:t xml:space="preserve"> w okresie obowiązywania umowy</w:t>
            </w:r>
          </w:p>
        </w:tc>
      </w:tr>
      <w:tr w:rsidR="00880893" w:rsidTr="006E6250">
        <w:tc>
          <w:tcPr>
            <w:tcW w:w="818" w:type="dxa"/>
          </w:tcPr>
          <w:p w:rsidR="00880893" w:rsidRDefault="00880893" w:rsidP="00CC0213">
            <w:pPr>
              <w:pStyle w:val="Tekstpodstawowywcity2"/>
              <w:spacing w:before="60" w:line="240" w:lineRule="atLea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85" w:type="dxa"/>
          </w:tcPr>
          <w:p w:rsidR="00880893" w:rsidRPr="006E6250" w:rsidRDefault="00880893" w:rsidP="00880893">
            <w:pPr>
              <w:pStyle w:val="Tekstpodstawowywcity2"/>
              <w:spacing w:before="60" w:line="240" w:lineRule="atLeast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880893">
              <w:rPr>
                <w:rFonts w:ascii="Arial" w:hAnsi="Arial" w:cs="Arial"/>
                <w:sz w:val="22"/>
                <w:szCs w:val="22"/>
              </w:rPr>
              <w:t>Wykonanie analizy zdolności patentowej wraz z rekomendacją dotyczącą zasadności i optymalnej formy ochrony (zgłoszenie patentowe)</w:t>
            </w:r>
          </w:p>
        </w:tc>
        <w:tc>
          <w:tcPr>
            <w:tcW w:w="3002" w:type="dxa"/>
          </w:tcPr>
          <w:p w:rsidR="00880893" w:rsidRPr="00880893" w:rsidRDefault="00880893" w:rsidP="00880893">
            <w:pPr>
              <w:pStyle w:val="Tekstpodstawowywcity2"/>
              <w:spacing w:before="60" w:line="24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zadań</w:t>
            </w:r>
          </w:p>
        </w:tc>
      </w:tr>
      <w:tr w:rsidR="00880893" w:rsidTr="006E6250">
        <w:tc>
          <w:tcPr>
            <w:tcW w:w="818" w:type="dxa"/>
          </w:tcPr>
          <w:p w:rsidR="00880893" w:rsidRDefault="00880893" w:rsidP="00CC0213">
            <w:pPr>
              <w:pStyle w:val="Tekstpodstawowywcity2"/>
              <w:spacing w:before="60" w:line="240" w:lineRule="atLea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85" w:type="dxa"/>
          </w:tcPr>
          <w:p w:rsidR="00880893" w:rsidRPr="006E6250" w:rsidRDefault="00880893" w:rsidP="00880893">
            <w:pPr>
              <w:pStyle w:val="Tekstpodstawowywcity2"/>
              <w:spacing w:before="60" w:line="240" w:lineRule="atLeast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880893">
              <w:rPr>
                <w:rFonts w:ascii="Arial" w:hAnsi="Arial" w:cs="Arial"/>
                <w:sz w:val="22"/>
                <w:szCs w:val="22"/>
              </w:rPr>
              <w:t>Opracowanie i dokonanie zgłoszenia patentowego w UPRP bez wnoszenia opłat urzędowych</w:t>
            </w:r>
          </w:p>
        </w:tc>
        <w:tc>
          <w:tcPr>
            <w:tcW w:w="3002" w:type="dxa"/>
          </w:tcPr>
          <w:p w:rsidR="00880893" w:rsidRPr="00880893" w:rsidRDefault="00880893" w:rsidP="00880893">
            <w:pPr>
              <w:pStyle w:val="Tekstpodstawowywcity2"/>
              <w:spacing w:before="60" w:line="24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zadań</w:t>
            </w:r>
          </w:p>
        </w:tc>
      </w:tr>
      <w:tr w:rsidR="00880893" w:rsidTr="006E6250">
        <w:tc>
          <w:tcPr>
            <w:tcW w:w="818" w:type="dxa"/>
          </w:tcPr>
          <w:p w:rsidR="00880893" w:rsidRDefault="00880893" w:rsidP="00CC0213">
            <w:pPr>
              <w:pStyle w:val="Tekstpodstawowywcity2"/>
              <w:spacing w:before="60" w:line="240" w:lineRule="atLea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85" w:type="dxa"/>
          </w:tcPr>
          <w:p w:rsidR="00880893" w:rsidRPr="006E6250" w:rsidRDefault="00880893" w:rsidP="00880893">
            <w:pPr>
              <w:pStyle w:val="Tekstpodstawowywcity2"/>
              <w:spacing w:before="60" w:line="240" w:lineRule="atLeast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880893">
              <w:rPr>
                <w:rFonts w:ascii="Arial" w:hAnsi="Arial" w:cs="Arial"/>
                <w:sz w:val="22"/>
                <w:szCs w:val="22"/>
              </w:rPr>
              <w:t>Prowadzenie postępowania patentowego w UPRP bez wnoszenia opłat urzędowych</w:t>
            </w:r>
          </w:p>
        </w:tc>
        <w:tc>
          <w:tcPr>
            <w:tcW w:w="3002" w:type="dxa"/>
          </w:tcPr>
          <w:p w:rsidR="00880893" w:rsidRPr="00880893" w:rsidRDefault="00880893" w:rsidP="00880893">
            <w:pPr>
              <w:pStyle w:val="Tekstpodstawowywcity2"/>
              <w:spacing w:before="60" w:line="24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godzin</w:t>
            </w:r>
          </w:p>
        </w:tc>
      </w:tr>
      <w:tr w:rsidR="00880893" w:rsidTr="006E6250">
        <w:tc>
          <w:tcPr>
            <w:tcW w:w="818" w:type="dxa"/>
          </w:tcPr>
          <w:p w:rsidR="00880893" w:rsidRDefault="00880893" w:rsidP="00CC0213">
            <w:pPr>
              <w:pStyle w:val="Tekstpodstawowywcity2"/>
              <w:spacing w:before="60" w:line="240" w:lineRule="atLea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85" w:type="dxa"/>
          </w:tcPr>
          <w:p w:rsidR="00880893" w:rsidRPr="006E6250" w:rsidRDefault="00880893" w:rsidP="00880893">
            <w:pPr>
              <w:pStyle w:val="Tekstpodstawowywcity2"/>
              <w:spacing w:before="60" w:line="240" w:lineRule="atLeast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880893">
              <w:rPr>
                <w:rFonts w:ascii="Arial" w:hAnsi="Arial" w:cs="Arial"/>
                <w:sz w:val="22"/>
                <w:szCs w:val="22"/>
              </w:rPr>
              <w:t>Kontynuacja postępowań patentowych w UPRP dla wcześniej złożonych zgłoszeń bez wnoszenia opłat urzędowych</w:t>
            </w:r>
          </w:p>
        </w:tc>
        <w:tc>
          <w:tcPr>
            <w:tcW w:w="3002" w:type="dxa"/>
          </w:tcPr>
          <w:p w:rsidR="00880893" w:rsidRPr="00880893" w:rsidRDefault="00880893" w:rsidP="00880893">
            <w:pPr>
              <w:pStyle w:val="Tekstpodstawowywcity2"/>
              <w:spacing w:before="60" w:line="24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godzin</w:t>
            </w:r>
          </w:p>
        </w:tc>
      </w:tr>
      <w:tr w:rsidR="00880893" w:rsidTr="006E6250">
        <w:tc>
          <w:tcPr>
            <w:tcW w:w="818" w:type="dxa"/>
          </w:tcPr>
          <w:p w:rsidR="00880893" w:rsidRDefault="00880893" w:rsidP="00CC0213">
            <w:pPr>
              <w:pStyle w:val="Tekstpodstawowywcity2"/>
              <w:spacing w:before="60" w:line="240" w:lineRule="atLea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85" w:type="dxa"/>
          </w:tcPr>
          <w:p w:rsidR="00880893" w:rsidRPr="006E6250" w:rsidRDefault="00880893" w:rsidP="00880893">
            <w:pPr>
              <w:pStyle w:val="Tekstpodstawowywcity2"/>
              <w:spacing w:before="60" w:line="240" w:lineRule="atLeast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880893">
              <w:rPr>
                <w:rFonts w:ascii="Arial" w:hAnsi="Arial" w:cs="Arial"/>
                <w:sz w:val="22"/>
                <w:szCs w:val="22"/>
              </w:rPr>
              <w:t>Opracowanie i dokonanie międzynarodowego zgłoszenia patentowego, bez wnoszenia opłat urzędowych</w:t>
            </w:r>
          </w:p>
        </w:tc>
        <w:tc>
          <w:tcPr>
            <w:tcW w:w="3002" w:type="dxa"/>
          </w:tcPr>
          <w:p w:rsidR="00880893" w:rsidRPr="00880893" w:rsidRDefault="00880893" w:rsidP="00880893">
            <w:pPr>
              <w:pStyle w:val="Tekstpodstawowywcity2"/>
              <w:spacing w:before="60" w:line="24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zadań</w:t>
            </w:r>
          </w:p>
        </w:tc>
      </w:tr>
      <w:tr w:rsidR="00880893" w:rsidTr="006E6250">
        <w:tc>
          <w:tcPr>
            <w:tcW w:w="818" w:type="dxa"/>
          </w:tcPr>
          <w:p w:rsidR="00880893" w:rsidRDefault="00880893" w:rsidP="00CC0213">
            <w:pPr>
              <w:pStyle w:val="Tekstpodstawowywcity2"/>
              <w:spacing w:before="60" w:line="240" w:lineRule="atLea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85" w:type="dxa"/>
          </w:tcPr>
          <w:p w:rsidR="00880893" w:rsidRPr="006E6250" w:rsidRDefault="00880893" w:rsidP="00880893">
            <w:pPr>
              <w:pStyle w:val="Tekstpodstawowywcity2"/>
              <w:spacing w:before="60" w:line="240" w:lineRule="atLeast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880893">
              <w:rPr>
                <w:rFonts w:ascii="Arial" w:hAnsi="Arial" w:cs="Arial"/>
                <w:sz w:val="22"/>
                <w:szCs w:val="22"/>
              </w:rPr>
              <w:t>Prowadzenie postępowania patentowego z międzynarodowego zgłoszenia patentowego przed właściwymi urzędami patentowymi lub innymi organami</w:t>
            </w:r>
          </w:p>
        </w:tc>
        <w:tc>
          <w:tcPr>
            <w:tcW w:w="3002" w:type="dxa"/>
          </w:tcPr>
          <w:p w:rsidR="00880893" w:rsidRPr="00880893" w:rsidRDefault="00880893" w:rsidP="00880893">
            <w:pPr>
              <w:pStyle w:val="Tekstpodstawowywcity2"/>
              <w:spacing w:before="60" w:line="24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godzin</w:t>
            </w:r>
          </w:p>
        </w:tc>
      </w:tr>
      <w:tr w:rsidR="00880893" w:rsidTr="006E6250">
        <w:tc>
          <w:tcPr>
            <w:tcW w:w="818" w:type="dxa"/>
          </w:tcPr>
          <w:p w:rsidR="00880893" w:rsidRDefault="00880893" w:rsidP="00CC0213">
            <w:pPr>
              <w:pStyle w:val="Tekstpodstawowywcity2"/>
              <w:spacing w:before="60" w:line="240" w:lineRule="atLea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85" w:type="dxa"/>
          </w:tcPr>
          <w:p w:rsidR="00880893" w:rsidRPr="006E6250" w:rsidRDefault="00880893" w:rsidP="00880893">
            <w:pPr>
              <w:pStyle w:val="Tekstpodstawowywcity2"/>
              <w:spacing w:before="60" w:line="240" w:lineRule="atLeast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880893">
              <w:rPr>
                <w:rFonts w:ascii="Arial" w:hAnsi="Arial" w:cs="Arial"/>
                <w:sz w:val="22"/>
                <w:szCs w:val="22"/>
              </w:rPr>
              <w:t>Tłumaczenie zgłoszenia patentowego z języka polskiego na język angielski lub inny język wymagany przepisami</w:t>
            </w:r>
          </w:p>
        </w:tc>
        <w:tc>
          <w:tcPr>
            <w:tcW w:w="3002" w:type="dxa"/>
          </w:tcPr>
          <w:p w:rsidR="00880893" w:rsidRPr="00880893" w:rsidRDefault="00880893" w:rsidP="00880893">
            <w:pPr>
              <w:pStyle w:val="Tekstpodstawowywcity2"/>
              <w:spacing w:before="60" w:line="24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stron</w:t>
            </w:r>
          </w:p>
        </w:tc>
      </w:tr>
      <w:tr w:rsidR="00880893" w:rsidTr="006E6250">
        <w:tc>
          <w:tcPr>
            <w:tcW w:w="818" w:type="dxa"/>
          </w:tcPr>
          <w:p w:rsidR="00880893" w:rsidRDefault="00880893" w:rsidP="00CC0213">
            <w:pPr>
              <w:pStyle w:val="Tekstpodstawowywcity2"/>
              <w:spacing w:before="60" w:line="240" w:lineRule="atLea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185" w:type="dxa"/>
          </w:tcPr>
          <w:p w:rsidR="00880893" w:rsidRPr="006E6250" w:rsidRDefault="00880893" w:rsidP="00880893">
            <w:pPr>
              <w:pStyle w:val="Tekstpodstawowywcity2"/>
              <w:spacing w:before="60" w:line="240" w:lineRule="atLeast"/>
              <w:ind w:lef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Pr="00880893">
              <w:rPr>
                <w:rFonts w:ascii="Arial" w:hAnsi="Arial" w:cs="Arial"/>
                <w:sz w:val="22"/>
                <w:szCs w:val="22"/>
              </w:rPr>
              <w:t>wiadczenie usług doradztwa w zakresie ochrony praw własności intelektualnej</w:t>
            </w:r>
          </w:p>
        </w:tc>
        <w:tc>
          <w:tcPr>
            <w:tcW w:w="3002" w:type="dxa"/>
          </w:tcPr>
          <w:p w:rsidR="00880893" w:rsidRPr="00880893" w:rsidRDefault="00880893" w:rsidP="00880893">
            <w:pPr>
              <w:pStyle w:val="Tekstpodstawowywcity2"/>
              <w:spacing w:before="60" w:line="24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 godzin</w:t>
            </w:r>
          </w:p>
        </w:tc>
      </w:tr>
    </w:tbl>
    <w:p w:rsidR="006E6250" w:rsidRDefault="006E6250" w:rsidP="00CC0213">
      <w:pPr>
        <w:pStyle w:val="Tekstpodstawowywcity2"/>
        <w:spacing w:before="60" w:line="240" w:lineRule="atLeast"/>
        <w:jc w:val="both"/>
        <w:rPr>
          <w:rFonts w:ascii="Arial" w:hAnsi="Arial" w:cs="Arial"/>
          <w:sz w:val="22"/>
          <w:szCs w:val="22"/>
        </w:rPr>
      </w:pPr>
    </w:p>
    <w:p w:rsidR="00CC0213" w:rsidRDefault="00CC0213" w:rsidP="00CC0213">
      <w:pPr>
        <w:pStyle w:val="Tekstpodstawowywcity2"/>
        <w:spacing w:before="60" w:after="0" w:line="240" w:lineRule="atLeast"/>
        <w:jc w:val="both"/>
        <w:rPr>
          <w:rFonts w:ascii="Arial" w:hAnsi="Arial" w:cs="Arial"/>
          <w:sz w:val="22"/>
          <w:szCs w:val="22"/>
        </w:rPr>
      </w:pPr>
      <w:r w:rsidRPr="00CC0213">
        <w:rPr>
          <w:rFonts w:ascii="Arial" w:hAnsi="Arial" w:cs="Arial"/>
          <w:sz w:val="22"/>
          <w:szCs w:val="22"/>
        </w:rPr>
        <w:t xml:space="preserve">Z uwagi na specyfikę udzielanego zamówienia, dane podane </w:t>
      </w:r>
      <w:r>
        <w:rPr>
          <w:rFonts w:ascii="Arial" w:hAnsi="Arial" w:cs="Arial"/>
          <w:sz w:val="22"/>
          <w:szCs w:val="22"/>
        </w:rPr>
        <w:t>powyżej</w:t>
      </w:r>
      <w:r w:rsidRPr="00CC0213">
        <w:rPr>
          <w:rFonts w:ascii="Arial" w:hAnsi="Arial" w:cs="Arial"/>
          <w:sz w:val="22"/>
          <w:szCs w:val="22"/>
        </w:rPr>
        <w:t xml:space="preserve"> mają wyłącznie charakter szacunkowy a </w:t>
      </w:r>
      <w:r>
        <w:rPr>
          <w:rFonts w:ascii="Arial" w:hAnsi="Arial" w:cs="Arial"/>
          <w:sz w:val="22"/>
          <w:szCs w:val="22"/>
        </w:rPr>
        <w:t>Z</w:t>
      </w:r>
      <w:r w:rsidRPr="00CC0213">
        <w:rPr>
          <w:rFonts w:ascii="Arial" w:hAnsi="Arial" w:cs="Arial"/>
          <w:sz w:val="22"/>
          <w:szCs w:val="22"/>
        </w:rPr>
        <w:t>amawiający zastrzega sobie możliwość dostosowania liczby zleceń w ramach powyżej wskazanych kategorii do aktualnych potrzeb (tj. zwiększania, bądź zmniejszania podanych w zestawieniach tabelarycznych liczb oraz przemieszania ich w odniesieniu do wskazanej kategoryzacji przedmiotowej), w ramach środków finansowych przeznaczonych na realizację przedmiotowego zamówienia</w:t>
      </w:r>
      <w:r>
        <w:rPr>
          <w:rFonts w:ascii="Arial" w:hAnsi="Arial" w:cs="Arial"/>
          <w:sz w:val="22"/>
          <w:szCs w:val="22"/>
        </w:rPr>
        <w:t xml:space="preserve">. </w:t>
      </w:r>
      <w:r w:rsidRPr="00CC0213">
        <w:rPr>
          <w:rFonts w:ascii="Arial" w:hAnsi="Arial" w:cs="Arial"/>
          <w:sz w:val="22"/>
          <w:szCs w:val="22"/>
        </w:rPr>
        <w:t xml:space="preserve"> </w:t>
      </w:r>
    </w:p>
    <w:p w:rsidR="005D6D7C" w:rsidRDefault="005D6D7C"/>
    <w:sectPr w:rsidR="005D6D7C" w:rsidSect="00444B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35" w:rsidRDefault="001D2435" w:rsidP="00037B33">
      <w:pPr>
        <w:spacing w:after="0" w:line="240" w:lineRule="auto"/>
      </w:pPr>
      <w:r>
        <w:separator/>
      </w:r>
    </w:p>
  </w:endnote>
  <w:endnote w:type="continuationSeparator" w:id="0">
    <w:p w:rsidR="001D2435" w:rsidRDefault="001D2435" w:rsidP="0003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8225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37B33" w:rsidRDefault="00037B33">
            <w:pPr>
              <w:pStyle w:val="Stopka"/>
              <w:jc w:val="center"/>
            </w:pPr>
            <w:r w:rsidRPr="00037B33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D36F17" w:rsidRPr="00037B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7B3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D36F17" w:rsidRPr="00037B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B301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D36F17" w:rsidRPr="00037B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7B3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z </w:t>
            </w:r>
            <w:r w:rsidR="00D36F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36F17">
              <w:rPr>
                <w:b/>
                <w:bCs/>
                <w:sz w:val="24"/>
                <w:szCs w:val="24"/>
              </w:rPr>
              <w:fldChar w:fldCharType="separate"/>
            </w:r>
            <w:r w:rsidR="00CB3018">
              <w:rPr>
                <w:b/>
                <w:bCs/>
                <w:noProof/>
              </w:rPr>
              <w:t>6</w:t>
            </w:r>
            <w:r w:rsidR="00D36F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7B33" w:rsidRDefault="00037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35" w:rsidRDefault="001D2435" w:rsidP="00037B33">
      <w:pPr>
        <w:spacing w:after="0" w:line="240" w:lineRule="auto"/>
      </w:pPr>
      <w:r>
        <w:separator/>
      </w:r>
    </w:p>
  </w:footnote>
  <w:footnote w:type="continuationSeparator" w:id="0">
    <w:p w:rsidR="001D2435" w:rsidRDefault="001D2435" w:rsidP="0003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33" w:rsidRPr="00037B33" w:rsidRDefault="00037B33">
    <w:pPr>
      <w:pStyle w:val="Nagwek"/>
      <w:rPr>
        <w:rFonts w:ascii="Arial" w:hAnsi="Arial" w:cs="Arial"/>
        <w:sz w:val="18"/>
        <w:szCs w:val="18"/>
      </w:rPr>
    </w:pPr>
    <w:r w:rsidRPr="00037B33">
      <w:rPr>
        <w:rFonts w:ascii="Arial" w:hAnsi="Arial" w:cs="Arial"/>
        <w:sz w:val="18"/>
        <w:szCs w:val="18"/>
      </w:rPr>
      <w:t>Oznaczenie sprawy: ZP/</w:t>
    </w:r>
    <w:r w:rsidR="00CA4B1B">
      <w:rPr>
        <w:rFonts w:ascii="Arial" w:hAnsi="Arial" w:cs="Arial"/>
        <w:sz w:val="18"/>
        <w:szCs w:val="18"/>
      </w:rPr>
      <w:t>2544</w:t>
    </w:r>
    <w:r w:rsidRPr="00037B33">
      <w:rPr>
        <w:rFonts w:ascii="Arial" w:hAnsi="Arial" w:cs="Arial"/>
        <w:sz w:val="18"/>
        <w:szCs w:val="18"/>
      </w:rPr>
      <w:t>./U/18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40D0"/>
    <w:multiLevelType w:val="hybridMultilevel"/>
    <w:tmpl w:val="96EE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8018A">
      <w:numFmt w:val="bullet"/>
      <w:lvlText w:val="•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31C4B5C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05EB"/>
    <w:multiLevelType w:val="hybridMultilevel"/>
    <w:tmpl w:val="4D6EED1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6C710AF"/>
    <w:multiLevelType w:val="hybridMultilevel"/>
    <w:tmpl w:val="96EE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8018A">
      <w:numFmt w:val="bullet"/>
      <w:lvlText w:val="•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31C4B5C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F227D"/>
    <w:multiLevelType w:val="hybridMultilevel"/>
    <w:tmpl w:val="8B0001C4"/>
    <w:lvl w:ilvl="0" w:tplc="98D0C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9C60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E3268"/>
    <w:multiLevelType w:val="hybridMultilevel"/>
    <w:tmpl w:val="98965644"/>
    <w:lvl w:ilvl="0" w:tplc="653E5E22">
      <w:start w:val="10"/>
      <w:numFmt w:val="bullet"/>
      <w:lvlText w:val="•"/>
      <w:lvlJc w:val="left"/>
      <w:pPr>
        <w:ind w:left="753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51E1598B"/>
    <w:multiLevelType w:val="hybridMultilevel"/>
    <w:tmpl w:val="E9BEE0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C61A64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14628"/>
    <w:multiLevelType w:val="hybridMultilevel"/>
    <w:tmpl w:val="8BA01B0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9CD4D77"/>
    <w:multiLevelType w:val="hybridMultilevel"/>
    <w:tmpl w:val="E3EC74B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E1D54"/>
    <w:multiLevelType w:val="hybridMultilevel"/>
    <w:tmpl w:val="15E2DCFA"/>
    <w:lvl w:ilvl="0" w:tplc="B0843B6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1" w:tplc="D5A49408">
      <w:start w:val="1"/>
      <w:numFmt w:val="decimal"/>
      <w:lvlText w:val="%2."/>
      <w:lvlJc w:val="left"/>
      <w:pPr>
        <w:ind w:left="1620" w:hanging="5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70C26"/>
    <w:multiLevelType w:val="hybridMultilevel"/>
    <w:tmpl w:val="150CD45E"/>
    <w:lvl w:ilvl="0" w:tplc="D1322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Nowak">
    <w15:presenceInfo w15:providerId="None" w15:userId="Katarzyna Now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33"/>
    <w:rsid w:val="00030506"/>
    <w:rsid w:val="00037B33"/>
    <w:rsid w:val="00043D8B"/>
    <w:rsid w:val="00052CFC"/>
    <w:rsid w:val="000F488D"/>
    <w:rsid w:val="00107CFA"/>
    <w:rsid w:val="001123E1"/>
    <w:rsid w:val="0015476C"/>
    <w:rsid w:val="00156126"/>
    <w:rsid w:val="001D2435"/>
    <w:rsid w:val="001E76E1"/>
    <w:rsid w:val="00263F96"/>
    <w:rsid w:val="002E01D6"/>
    <w:rsid w:val="003756D7"/>
    <w:rsid w:val="00421A9C"/>
    <w:rsid w:val="00444B23"/>
    <w:rsid w:val="004F520D"/>
    <w:rsid w:val="004F701B"/>
    <w:rsid w:val="00505A7A"/>
    <w:rsid w:val="00515FE1"/>
    <w:rsid w:val="00535D6A"/>
    <w:rsid w:val="00557404"/>
    <w:rsid w:val="00580814"/>
    <w:rsid w:val="005D6D7C"/>
    <w:rsid w:val="00612898"/>
    <w:rsid w:val="0067451C"/>
    <w:rsid w:val="006E0732"/>
    <w:rsid w:val="006E6250"/>
    <w:rsid w:val="00716A27"/>
    <w:rsid w:val="00727183"/>
    <w:rsid w:val="00755F6D"/>
    <w:rsid w:val="0077091A"/>
    <w:rsid w:val="007A0E18"/>
    <w:rsid w:val="007C2D06"/>
    <w:rsid w:val="008312E9"/>
    <w:rsid w:val="008764C6"/>
    <w:rsid w:val="00880893"/>
    <w:rsid w:val="008B759B"/>
    <w:rsid w:val="008C1A63"/>
    <w:rsid w:val="008D6C30"/>
    <w:rsid w:val="008E1E86"/>
    <w:rsid w:val="009231A0"/>
    <w:rsid w:val="009950F5"/>
    <w:rsid w:val="00A40094"/>
    <w:rsid w:val="00A831D5"/>
    <w:rsid w:val="00AB706C"/>
    <w:rsid w:val="00AC3461"/>
    <w:rsid w:val="00BE59FE"/>
    <w:rsid w:val="00C56635"/>
    <w:rsid w:val="00CA4B1B"/>
    <w:rsid w:val="00CB3018"/>
    <w:rsid w:val="00CC0213"/>
    <w:rsid w:val="00CF477D"/>
    <w:rsid w:val="00D322D8"/>
    <w:rsid w:val="00D36F17"/>
    <w:rsid w:val="00DD042D"/>
    <w:rsid w:val="00EB0530"/>
    <w:rsid w:val="00ED5FE2"/>
    <w:rsid w:val="00F24907"/>
    <w:rsid w:val="00F25D08"/>
    <w:rsid w:val="00FC052C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7B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7B3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B33"/>
  </w:style>
  <w:style w:type="paragraph" w:styleId="Stopka">
    <w:name w:val="footer"/>
    <w:basedOn w:val="Normalny"/>
    <w:link w:val="StopkaZnak"/>
    <w:uiPriority w:val="99"/>
    <w:unhideWhenUsed/>
    <w:rsid w:val="0003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B33"/>
  </w:style>
  <w:style w:type="paragraph" w:styleId="Tekstdymka">
    <w:name w:val="Balloon Text"/>
    <w:basedOn w:val="Normalny"/>
    <w:link w:val="TekstdymkaZnak"/>
    <w:uiPriority w:val="99"/>
    <w:semiHidden/>
    <w:unhideWhenUsed/>
    <w:rsid w:val="0050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4C6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6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4C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4C6"/>
    <w:rPr>
      <w:sz w:val="20"/>
      <w:szCs w:val="20"/>
    </w:rPr>
  </w:style>
  <w:style w:type="table" w:styleId="Tabela-Siatka">
    <w:name w:val="Table Grid"/>
    <w:basedOn w:val="Standardowy"/>
    <w:uiPriority w:val="59"/>
    <w:rsid w:val="006E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7B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7B3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B33"/>
  </w:style>
  <w:style w:type="paragraph" w:styleId="Stopka">
    <w:name w:val="footer"/>
    <w:basedOn w:val="Normalny"/>
    <w:link w:val="StopkaZnak"/>
    <w:uiPriority w:val="99"/>
    <w:unhideWhenUsed/>
    <w:rsid w:val="0003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B33"/>
  </w:style>
  <w:style w:type="paragraph" w:styleId="Tekstdymka">
    <w:name w:val="Balloon Text"/>
    <w:basedOn w:val="Normalny"/>
    <w:link w:val="TekstdymkaZnak"/>
    <w:uiPriority w:val="99"/>
    <w:semiHidden/>
    <w:unhideWhenUsed/>
    <w:rsid w:val="0050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4C6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6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4C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4C6"/>
    <w:rPr>
      <w:sz w:val="20"/>
      <w:szCs w:val="20"/>
    </w:rPr>
  </w:style>
  <w:style w:type="table" w:styleId="Tabela-Siatka">
    <w:name w:val="Table Grid"/>
    <w:basedOn w:val="Standardowy"/>
    <w:uiPriority w:val="59"/>
    <w:rsid w:val="006E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2048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3</cp:revision>
  <cp:lastPrinted>2019-01-31T08:08:00Z</cp:lastPrinted>
  <dcterms:created xsi:type="dcterms:W3CDTF">2019-01-30T15:37:00Z</dcterms:created>
  <dcterms:modified xsi:type="dcterms:W3CDTF">2019-01-31T08:12:00Z</dcterms:modified>
</cp:coreProperties>
</file>