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4AB3" w:rsidRDefault="007813F6">
      <w:pPr>
        <w:rPr>
          <w:b/>
          <w:bCs/>
          <w:sz w:val="24"/>
        </w:rPr>
      </w:pPr>
      <w:r w:rsidRPr="007813F6">
        <w:rPr>
          <w:b/>
          <w:bCs/>
          <w:sz w:val="24"/>
        </w:rPr>
        <w:t>Politechnika Częstochowska</w:t>
      </w:r>
    </w:p>
    <w:p w:rsidR="006D4AB3" w:rsidRDefault="007813F6">
      <w:pPr>
        <w:rPr>
          <w:b/>
          <w:bCs/>
          <w:sz w:val="24"/>
        </w:rPr>
      </w:pPr>
      <w:r w:rsidRPr="007813F6">
        <w:rPr>
          <w:b/>
          <w:bCs/>
          <w:sz w:val="24"/>
        </w:rPr>
        <w:t>Dąbrowskiego</w:t>
      </w:r>
      <w:r w:rsidR="006D4AB3">
        <w:rPr>
          <w:b/>
          <w:bCs/>
          <w:sz w:val="24"/>
        </w:rPr>
        <w:t xml:space="preserve"> </w:t>
      </w:r>
      <w:r w:rsidRPr="007813F6">
        <w:rPr>
          <w:b/>
          <w:bCs/>
          <w:sz w:val="24"/>
        </w:rPr>
        <w:t>69</w:t>
      </w:r>
    </w:p>
    <w:p w:rsidR="006D4AB3" w:rsidRDefault="007813F6">
      <w:pPr>
        <w:rPr>
          <w:b/>
          <w:bCs/>
          <w:sz w:val="24"/>
        </w:rPr>
      </w:pPr>
      <w:r w:rsidRPr="007813F6">
        <w:rPr>
          <w:b/>
          <w:bCs/>
          <w:sz w:val="24"/>
        </w:rPr>
        <w:t>42-201</w:t>
      </w:r>
      <w:r w:rsidR="006D4AB3">
        <w:rPr>
          <w:b/>
          <w:bCs/>
          <w:sz w:val="24"/>
        </w:rPr>
        <w:t xml:space="preserve"> </w:t>
      </w:r>
      <w:r w:rsidRPr="007813F6">
        <w:rPr>
          <w:b/>
          <w:bCs/>
          <w:sz w:val="24"/>
        </w:rPr>
        <w:t>Częstochowa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7E4E6C">
        <w:rPr>
          <w:b/>
          <w:bCs/>
          <w:sz w:val="24"/>
        </w:rPr>
        <w:t>ZP/D-31/A/18</w:t>
      </w:r>
      <w:r>
        <w:rPr>
          <w:sz w:val="24"/>
        </w:rPr>
        <w:tab/>
        <w:t xml:space="preserve"> </w:t>
      </w:r>
      <w:r w:rsidR="007813F6" w:rsidRPr="007813F6">
        <w:rPr>
          <w:sz w:val="24"/>
        </w:rPr>
        <w:t>Częstochowa</w:t>
      </w:r>
      <w:r>
        <w:rPr>
          <w:sz w:val="24"/>
        </w:rPr>
        <w:t xml:space="preserve"> dnia: </w:t>
      </w:r>
      <w:r w:rsidR="007813F6" w:rsidRPr="007813F6">
        <w:rPr>
          <w:sz w:val="24"/>
        </w:rPr>
        <w:t>2018-12-1</w:t>
      </w:r>
      <w:r w:rsidR="009B1738">
        <w:rPr>
          <w:sz w:val="24"/>
        </w:rPr>
        <w:t>3</w:t>
      </w:r>
    </w:p>
    <w:p w:rsidR="006D4AB3" w:rsidRDefault="007E4E6C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sz w:val="24"/>
        </w:rPr>
        <w:t>RK-</w:t>
      </w:r>
      <w:r w:rsidR="005238B4">
        <w:rPr>
          <w:sz w:val="24"/>
        </w:rPr>
        <w:t>1019</w:t>
      </w:r>
      <w:bookmarkStart w:id="0" w:name="_GoBack"/>
      <w:bookmarkEnd w:id="0"/>
      <w:r>
        <w:rPr>
          <w:sz w:val="24"/>
        </w:rPr>
        <w:t>/18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7E4E6C" w:rsidRDefault="007E4E6C" w:rsidP="007E4E6C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7E4E6C" w:rsidRDefault="007E4E6C" w:rsidP="007E4E6C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481DEC" w:rsidRDefault="00481DEC" w:rsidP="00481DEC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481DEC" w:rsidRDefault="00481DEC" w:rsidP="00481DEC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Uprzejmie informujemy, iż do Zamawiającego wpłynęła prośba o wyjaśnienie zapisu specyfikacji istotnych warunków zamówienia, w postępowaniu prowadzonym na podstawie przepisów ustawy z dnia 29 stycznia 2004 roku Prawo Zamówień Publicznych </w:t>
      </w:r>
      <w:r w:rsidRPr="001C21FE">
        <w:rPr>
          <w:sz w:val="24"/>
        </w:rPr>
        <w:t>(</w:t>
      </w:r>
      <w:proofErr w:type="spellStart"/>
      <w:r w:rsidRPr="001C21FE">
        <w:rPr>
          <w:sz w:val="24"/>
        </w:rPr>
        <w:t>t.j</w:t>
      </w:r>
      <w:proofErr w:type="spellEnd"/>
      <w:r w:rsidRPr="001C21FE">
        <w:rPr>
          <w:sz w:val="24"/>
        </w:rPr>
        <w:t>. Dz. U. z  2018 r. poz. 1986)</w:t>
      </w:r>
      <w:r>
        <w:t xml:space="preserve"> </w:t>
      </w:r>
      <w:r>
        <w:rPr>
          <w:sz w:val="24"/>
        </w:rPr>
        <w:t xml:space="preserve">w trybie </w:t>
      </w:r>
      <w:r w:rsidRPr="001C21FE">
        <w:rPr>
          <w:b/>
          <w:sz w:val="24"/>
        </w:rPr>
        <w:t>przetarg nieograniczony</w:t>
      </w:r>
      <w:r>
        <w:rPr>
          <w:sz w:val="24"/>
        </w:rPr>
        <w:t xml:space="preserve">, na: </w:t>
      </w:r>
      <w:r w:rsidRPr="001C21FE">
        <w:rPr>
          <w:b/>
          <w:sz w:val="24"/>
        </w:rPr>
        <w:t>Dostawa projektorów dla Wydziału Elektrycznego Politechniki Częstochowskiej</w:t>
      </w:r>
      <w:r>
        <w:rPr>
          <w:sz w:val="24"/>
        </w:rPr>
        <w:t>.</w:t>
      </w:r>
    </w:p>
    <w:p w:rsidR="00481DEC" w:rsidRDefault="009B1738" w:rsidP="00481DEC">
      <w:pPr>
        <w:pStyle w:val="Tekstpodstawowywcity3"/>
        <w:spacing w:before="120" w:after="120"/>
        <w:ind w:firstLine="0"/>
        <w:rPr>
          <w:b/>
          <w:sz w:val="24"/>
          <w:u w:val="single"/>
        </w:rPr>
      </w:pPr>
      <w:r>
        <w:rPr>
          <w:b/>
          <w:sz w:val="24"/>
          <w:u w:val="single"/>
        </w:rPr>
        <w:t>Treść pytań</w:t>
      </w:r>
      <w:r w:rsidR="00481DEC" w:rsidRPr="00F8778F">
        <w:rPr>
          <w:b/>
          <w:sz w:val="24"/>
          <w:u w:val="single"/>
        </w:rPr>
        <w:t xml:space="preserve"> wraz z odpowiedzi</w:t>
      </w:r>
      <w:r>
        <w:rPr>
          <w:b/>
          <w:sz w:val="24"/>
          <w:u w:val="single"/>
        </w:rPr>
        <w:t>ami</w:t>
      </w:r>
      <w:r w:rsidR="00481DEC" w:rsidRPr="00F8778F">
        <w:rPr>
          <w:b/>
          <w:sz w:val="24"/>
          <w:u w:val="single"/>
        </w:rPr>
        <w:t xml:space="preserve"> Zamawiającego:</w:t>
      </w:r>
    </w:p>
    <w:p w:rsidR="00481DEC" w:rsidRDefault="007E4E6C" w:rsidP="00481DEC">
      <w:pPr>
        <w:pStyle w:val="Tekstpodstawowywcity3"/>
        <w:spacing w:before="120" w:after="120"/>
        <w:ind w:firstLine="0"/>
        <w:rPr>
          <w:i/>
          <w:sz w:val="24"/>
        </w:rPr>
      </w:pPr>
      <w:r>
        <w:rPr>
          <w:i/>
          <w:sz w:val="24"/>
        </w:rPr>
        <w:t xml:space="preserve">„Proszę o informację czy montaż projektorów wiąże się z ich podwieszeniem pod sufitem a w związku z tym w cenę oferty powinno się wkalkulować: </w:t>
      </w:r>
    </w:p>
    <w:p w:rsidR="007E4E6C" w:rsidRDefault="007E4E6C" w:rsidP="00481DEC">
      <w:pPr>
        <w:pStyle w:val="Tekstpodstawowywcity3"/>
        <w:spacing w:before="120" w:after="120"/>
        <w:ind w:firstLine="0"/>
        <w:rPr>
          <w:i/>
          <w:sz w:val="24"/>
        </w:rPr>
      </w:pPr>
      <w:r>
        <w:rPr>
          <w:i/>
          <w:sz w:val="24"/>
        </w:rPr>
        <w:t>-Uchwyt sufitowy</w:t>
      </w:r>
    </w:p>
    <w:p w:rsidR="007E4E6C" w:rsidRDefault="007E4E6C" w:rsidP="00481DEC">
      <w:pPr>
        <w:pStyle w:val="Tekstpodstawowywcity3"/>
        <w:spacing w:before="120" w:after="120"/>
        <w:ind w:firstLine="0"/>
        <w:rPr>
          <w:i/>
          <w:sz w:val="24"/>
        </w:rPr>
      </w:pPr>
      <w:r>
        <w:rPr>
          <w:i/>
          <w:sz w:val="24"/>
        </w:rPr>
        <w:t>-Kabel zasilający; kabel VGA i HDMI przeciągnięte w korytach od projektora do przyłącza ściennego</w:t>
      </w:r>
    </w:p>
    <w:p w:rsidR="007E4E6C" w:rsidRDefault="007E4E6C" w:rsidP="00481DEC">
      <w:pPr>
        <w:pStyle w:val="Tekstpodstawowywcity3"/>
        <w:spacing w:before="120" w:after="120"/>
        <w:ind w:firstLine="0"/>
        <w:rPr>
          <w:i/>
          <w:sz w:val="24"/>
        </w:rPr>
      </w:pPr>
      <w:r>
        <w:rPr>
          <w:i/>
          <w:sz w:val="24"/>
        </w:rPr>
        <w:t>-Przyłącze ścienne</w:t>
      </w:r>
    </w:p>
    <w:p w:rsidR="007E4E6C" w:rsidRDefault="007E4E6C" w:rsidP="00481DEC">
      <w:pPr>
        <w:pStyle w:val="Tekstpodstawowywcity3"/>
        <w:spacing w:before="120" w:after="120"/>
        <w:ind w:firstLine="0"/>
        <w:rPr>
          <w:i/>
          <w:sz w:val="24"/>
        </w:rPr>
      </w:pPr>
      <w:r>
        <w:rPr>
          <w:i/>
          <w:sz w:val="24"/>
        </w:rPr>
        <w:t>-Kabel HDMI, VAG o długości umożliwiającej połączenia przyłącza ściennego z np. komputerem „</w:t>
      </w:r>
    </w:p>
    <w:p w:rsidR="00481DEC" w:rsidRPr="007E4E6C" w:rsidRDefault="007E4E6C" w:rsidP="00481DEC">
      <w:pPr>
        <w:pStyle w:val="Tekstpodstawowywcity3"/>
        <w:spacing w:before="120" w:after="120"/>
        <w:ind w:firstLine="0"/>
        <w:rPr>
          <w:b/>
          <w:sz w:val="24"/>
          <w:u w:val="single"/>
        </w:rPr>
      </w:pPr>
      <w:r w:rsidRPr="007E4E6C">
        <w:rPr>
          <w:b/>
        </w:rPr>
        <w:t>Cena powinna uwzględniać dostawę wraz z montażem, podłączeniem i konfiguracją określon</w:t>
      </w:r>
      <w:r w:rsidR="00E70793">
        <w:rPr>
          <w:b/>
        </w:rPr>
        <w:t>ą</w:t>
      </w:r>
      <w:r w:rsidRPr="007E4E6C">
        <w:rPr>
          <w:b/>
        </w:rPr>
        <w:t xml:space="preserve"> w punkcie 3.1 SIWZ</w:t>
      </w:r>
    </w:p>
    <w:p w:rsidR="00057F10" w:rsidRDefault="00057F10" w:rsidP="00057F10">
      <w:pPr>
        <w:spacing w:line="360" w:lineRule="auto"/>
        <w:rPr>
          <w:i/>
          <w:sz w:val="24"/>
          <w:szCs w:val="24"/>
        </w:rPr>
      </w:pPr>
      <w:r>
        <w:rPr>
          <w:i/>
          <w:sz w:val="24"/>
          <w:szCs w:val="24"/>
        </w:rPr>
        <w:t>„</w:t>
      </w:r>
      <w:r w:rsidRPr="00057F10">
        <w:rPr>
          <w:i/>
          <w:sz w:val="24"/>
          <w:szCs w:val="24"/>
        </w:rPr>
        <w:t>Czy poprzez zapis „Możliwość przesyłania prezentacji przez sieć” Zamawiający ma na myśli przewodową sieć LAN czy chodzi o moduł bezprzewodowej sieci LAN, który umożliwia bezpr</w:t>
      </w:r>
      <w:r>
        <w:rPr>
          <w:i/>
          <w:sz w:val="24"/>
          <w:szCs w:val="24"/>
        </w:rPr>
        <w:t>zewodową łączność z komputerem?”</w:t>
      </w:r>
    </w:p>
    <w:p w:rsidR="00BC4795" w:rsidRDefault="00CE73E1" w:rsidP="00057F10">
      <w:pPr>
        <w:spacing w:line="360" w:lineRule="auto"/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lastRenderedPageBreak/>
        <w:t>P</w:t>
      </w:r>
      <w:r w:rsidRPr="00CE73E1">
        <w:rPr>
          <w:b/>
          <w:sz w:val="24"/>
          <w:szCs w:val="24"/>
        </w:rPr>
        <w:t>rzesył</w:t>
      </w:r>
      <w:proofErr w:type="spellEnd"/>
      <w:r w:rsidRPr="00CE73E1">
        <w:rPr>
          <w:b/>
          <w:sz w:val="24"/>
          <w:szCs w:val="24"/>
        </w:rPr>
        <w:t xml:space="preserve"> danych powinien odbywać się przy pomocy przewodów sieci LAN.  </w:t>
      </w:r>
    </w:p>
    <w:p w:rsidR="00E957D5" w:rsidRPr="00CE73E1" w:rsidRDefault="00E957D5" w:rsidP="00057F10">
      <w:pPr>
        <w:spacing w:line="360" w:lineRule="auto"/>
        <w:rPr>
          <w:b/>
          <w:sz w:val="24"/>
          <w:szCs w:val="24"/>
        </w:rPr>
      </w:pPr>
    </w:p>
    <w:p w:rsidR="00BC4795" w:rsidRPr="00BC4795" w:rsidRDefault="00BC4795" w:rsidP="00BC4795">
      <w:pPr>
        <w:rPr>
          <w:i/>
          <w:sz w:val="24"/>
          <w:szCs w:val="24"/>
        </w:rPr>
      </w:pPr>
      <w:r>
        <w:rPr>
          <w:i/>
          <w:sz w:val="24"/>
          <w:szCs w:val="24"/>
        </w:rPr>
        <w:t>„</w:t>
      </w:r>
      <w:r w:rsidRPr="00BC4795">
        <w:rPr>
          <w:i/>
          <w:sz w:val="24"/>
          <w:szCs w:val="24"/>
        </w:rPr>
        <w:t>Czy w pozycji montaż oraz konfiguracja uwzględnia się montaż projektora na uchwycie sufitowym? I czy wymagane jest pociągniecie kabli w korytkach maskujących do miejsca podłączenia komputera z projektorem. Proszę podać odległość.</w:t>
      </w:r>
      <w:r>
        <w:rPr>
          <w:i/>
          <w:sz w:val="24"/>
          <w:szCs w:val="24"/>
        </w:rPr>
        <w:t>”</w:t>
      </w:r>
      <w:r w:rsidRPr="00BC4795">
        <w:rPr>
          <w:i/>
          <w:sz w:val="24"/>
          <w:szCs w:val="24"/>
        </w:rPr>
        <w:br w:type="textWrapping" w:clear="all"/>
      </w:r>
    </w:p>
    <w:p w:rsidR="00BC4795" w:rsidRPr="00BC4795" w:rsidRDefault="00BC4795" w:rsidP="00BC4795">
      <w:pPr>
        <w:rPr>
          <w:i/>
          <w:sz w:val="24"/>
          <w:szCs w:val="24"/>
        </w:rPr>
      </w:pPr>
    </w:p>
    <w:p w:rsidR="00481DEC" w:rsidRPr="00907FD0" w:rsidRDefault="009264D6" w:rsidP="009264D6">
      <w:pPr>
        <w:spacing w:line="360" w:lineRule="auto"/>
        <w:rPr>
          <w:b/>
          <w:sz w:val="24"/>
          <w:szCs w:val="24"/>
        </w:rPr>
      </w:pPr>
      <w:r w:rsidRPr="009264D6">
        <w:rPr>
          <w:b/>
          <w:sz w:val="24"/>
          <w:szCs w:val="24"/>
        </w:rPr>
        <w:t>Montaż projektora uwzględnia uchwyty sufi</w:t>
      </w:r>
      <w:r>
        <w:rPr>
          <w:b/>
          <w:sz w:val="24"/>
          <w:szCs w:val="24"/>
        </w:rPr>
        <w:t>towe dostarczone przez Wykonawcę</w:t>
      </w:r>
      <w:r w:rsidRPr="009264D6">
        <w:rPr>
          <w:b/>
          <w:sz w:val="24"/>
          <w:szCs w:val="24"/>
        </w:rPr>
        <w:t xml:space="preserve"> oraz doprowadzenia przewodów do komputera</w:t>
      </w:r>
      <w:r w:rsidR="00907FD0">
        <w:rPr>
          <w:b/>
          <w:sz w:val="24"/>
          <w:szCs w:val="24"/>
        </w:rPr>
        <w:t xml:space="preserve">. </w:t>
      </w:r>
      <w:r w:rsidR="00907FD0" w:rsidRPr="00907FD0">
        <w:rPr>
          <w:b/>
          <w:sz w:val="24"/>
          <w:szCs w:val="24"/>
        </w:rPr>
        <w:t xml:space="preserve">Długość przewodów między </w:t>
      </w:r>
      <w:r w:rsidR="00907FD0">
        <w:rPr>
          <w:b/>
          <w:sz w:val="24"/>
          <w:szCs w:val="24"/>
        </w:rPr>
        <w:t>projektorem a komputerem wynosi</w:t>
      </w:r>
      <w:r w:rsidR="00907FD0" w:rsidRPr="00907FD0">
        <w:rPr>
          <w:b/>
          <w:sz w:val="24"/>
          <w:szCs w:val="24"/>
        </w:rPr>
        <w:t xml:space="preserve"> od 10m do 15m. </w:t>
      </w:r>
    </w:p>
    <w:p w:rsidR="009264D6" w:rsidRPr="00907FD0" w:rsidRDefault="009264D6" w:rsidP="009264D6">
      <w:pPr>
        <w:spacing w:line="360" w:lineRule="auto"/>
        <w:rPr>
          <w:b/>
          <w:i/>
          <w:sz w:val="24"/>
          <w:szCs w:val="24"/>
          <w:u w:val="single"/>
        </w:rPr>
      </w:pPr>
    </w:p>
    <w:p w:rsidR="00481DEC" w:rsidRDefault="00481DEC" w:rsidP="00481DEC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Informujemy, że zgodnie z wymogiem art. 38 ust. 2 ustawy z dnia 29 stycznia 2004 roku Prawo Zamówień Publicznych </w:t>
      </w:r>
      <w:r w:rsidRPr="001C21FE">
        <w:rPr>
          <w:sz w:val="24"/>
        </w:rPr>
        <w:t>(</w:t>
      </w:r>
      <w:proofErr w:type="spellStart"/>
      <w:r w:rsidRPr="001C21FE">
        <w:rPr>
          <w:sz w:val="24"/>
        </w:rPr>
        <w:t>t.j</w:t>
      </w:r>
      <w:proofErr w:type="spellEnd"/>
      <w:r w:rsidRPr="001C21FE">
        <w:rPr>
          <w:sz w:val="24"/>
        </w:rPr>
        <w:t>. Dz. U. z  2018 r. poz. 1986)</w:t>
      </w:r>
      <w:r>
        <w:rPr>
          <w:sz w:val="24"/>
        </w:rPr>
        <w:t>, stanowisko Zamawiającego zostało rozesłane do wszystkich wykonawców, którym przekazano SIWZ.</w:t>
      </w:r>
    </w:p>
    <w:p w:rsidR="00481DEC" w:rsidRDefault="00481DEC" w:rsidP="00481DEC">
      <w:pPr>
        <w:pStyle w:val="Tekstpodstawowywcity3"/>
        <w:spacing w:before="120" w:after="120"/>
        <w:ind w:firstLine="0"/>
        <w:rPr>
          <w:sz w:val="24"/>
        </w:rPr>
      </w:pPr>
    </w:p>
    <w:p w:rsidR="00481DEC" w:rsidRDefault="00481DEC" w:rsidP="00481DEC">
      <w:pPr>
        <w:pStyle w:val="Tekstpodstawowywcity3"/>
        <w:spacing w:before="120" w:after="120"/>
        <w:ind w:firstLine="0"/>
        <w:rPr>
          <w:sz w:val="24"/>
        </w:rPr>
      </w:pPr>
    </w:p>
    <w:p w:rsidR="00481DEC" w:rsidRPr="00B52DBA" w:rsidRDefault="00481DEC" w:rsidP="00481DEC">
      <w:pPr>
        <w:spacing w:line="360" w:lineRule="auto"/>
        <w:ind w:left="3540"/>
        <w:jc w:val="center"/>
        <w:rPr>
          <w:sz w:val="24"/>
          <w:szCs w:val="24"/>
        </w:rPr>
      </w:pPr>
      <w:r w:rsidRPr="00B52DBA">
        <w:rPr>
          <w:sz w:val="24"/>
          <w:szCs w:val="24"/>
        </w:rPr>
        <w:t>Kanclerz</w:t>
      </w:r>
    </w:p>
    <w:p w:rsidR="00481DEC" w:rsidRPr="00B52DBA" w:rsidRDefault="00481DEC" w:rsidP="00481DEC">
      <w:pPr>
        <w:spacing w:line="360" w:lineRule="auto"/>
        <w:ind w:left="3540"/>
        <w:jc w:val="center"/>
        <w:rPr>
          <w:sz w:val="24"/>
          <w:szCs w:val="24"/>
        </w:rPr>
      </w:pPr>
      <w:r w:rsidRPr="00B52DBA">
        <w:rPr>
          <w:sz w:val="24"/>
          <w:szCs w:val="24"/>
        </w:rPr>
        <w:t>Politechniki Częstochowskiej</w:t>
      </w:r>
    </w:p>
    <w:p w:rsidR="00481DEC" w:rsidRDefault="00481DEC" w:rsidP="00481DEC">
      <w:pPr>
        <w:spacing w:line="360" w:lineRule="auto"/>
        <w:ind w:left="3540" w:firstLine="284"/>
        <w:rPr>
          <w:sz w:val="24"/>
        </w:rPr>
      </w:pPr>
      <w:r w:rsidRPr="00B52DBA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                </w:t>
      </w:r>
      <w:r w:rsidRPr="00B52DBA">
        <w:rPr>
          <w:sz w:val="24"/>
          <w:szCs w:val="24"/>
        </w:rPr>
        <w:t xml:space="preserve">     Arkadiusz Kociszewski</w:t>
      </w:r>
    </w:p>
    <w:p w:rsidR="006D4AB3" w:rsidRDefault="006D4AB3">
      <w:pPr>
        <w:pStyle w:val="Tekstpodstawowy"/>
        <w:spacing w:before="120" w:after="120" w:line="360" w:lineRule="auto"/>
        <w:rPr>
          <w:sz w:val="24"/>
        </w:rPr>
      </w:pPr>
    </w:p>
    <w:sectPr w:rsidR="006D4AB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2F52" w:rsidRDefault="00302F52">
      <w:r>
        <w:separator/>
      </w:r>
    </w:p>
  </w:endnote>
  <w:endnote w:type="continuationSeparator" w:id="0">
    <w:p w:rsidR="00302F52" w:rsidRDefault="00302F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5238B4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E957D5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2F52" w:rsidRDefault="00302F52">
      <w:r>
        <w:separator/>
      </w:r>
    </w:p>
  </w:footnote>
  <w:footnote w:type="continuationSeparator" w:id="0">
    <w:p w:rsidR="00302F52" w:rsidRDefault="00302F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13F6" w:rsidRDefault="007813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13F6" w:rsidRDefault="007813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13F6" w:rsidRDefault="007813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02F52"/>
    <w:rsid w:val="00031374"/>
    <w:rsid w:val="00057F10"/>
    <w:rsid w:val="000A1097"/>
    <w:rsid w:val="00180C6E"/>
    <w:rsid w:val="00302F52"/>
    <w:rsid w:val="004118A3"/>
    <w:rsid w:val="00481DEC"/>
    <w:rsid w:val="004A75F2"/>
    <w:rsid w:val="005144A9"/>
    <w:rsid w:val="005238B4"/>
    <w:rsid w:val="00524749"/>
    <w:rsid w:val="005B1B08"/>
    <w:rsid w:val="00662BDB"/>
    <w:rsid w:val="006B7198"/>
    <w:rsid w:val="006D4AB3"/>
    <w:rsid w:val="006F3B81"/>
    <w:rsid w:val="007813F6"/>
    <w:rsid w:val="007E4E6C"/>
    <w:rsid w:val="00897AB0"/>
    <w:rsid w:val="00907FD0"/>
    <w:rsid w:val="009264D6"/>
    <w:rsid w:val="009B1738"/>
    <w:rsid w:val="00A905AC"/>
    <w:rsid w:val="00BA6584"/>
    <w:rsid w:val="00BC4795"/>
    <w:rsid w:val="00C370F2"/>
    <w:rsid w:val="00C44EEC"/>
    <w:rsid w:val="00CE73E1"/>
    <w:rsid w:val="00DF32E8"/>
    <w:rsid w:val="00E2789F"/>
    <w:rsid w:val="00E70793"/>
    <w:rsid w:val="00E957D5"/>
    <w:rsid w:val="00EA14B3"/>
    <w:rsid w:val="00EA416E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164E176"/>
  <w15:chartTrackingRefBased/>
  <w15:docId w15:val="{C83491A3-BAAF-4EE6-8A81-1CACA4A798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character" w:customStyle="1" w:styleId="Tekstpodstawowywcity3Znak">
    <w:name w:val="Tekst podstawowy wcięty 3 Znak"/>
    <w:link w:val="Tekstpodstawowywcity3"/>
    <w:rsid w:val="00481DEC"/>
    <w:rPr>
      <w:sz w:val="26"/>
    </w:rPr>
  </w:style>
  <w:style w:type="character" w:customStyle="1" w:styleId="Nagwek1Znak">
    <w:name w:val="Nagłówek 1 Znak"/>
    <w:link w:val="Nagwek1"/>
    <w:rsid w:val="007E4E6C"/>
    <w:rPr>
      <w:rFonts w:ascii="Arial" w:hAnsi="Arial"/>
      <w:b/>
      <w:kern w:val="28"/>
      <w:sz w:val="28"/>
    </w:rPr>
  </w:style>
  <w:style w:type="paragraph" w:styleId="Tekstdymka">
    <w:name w:val="Balloon Text"/>
    <w:basedOn w:val="Normalny"/>
    <w:link w:val="TekstdymkaZnak"/>
    <w:rsid w:val="007E4E6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7E4E6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991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13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600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289</Words>
  <Characters>1850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Agnieszka Bera-Rakoczy</dc:creator>
  <cp:keywords/>
  <cp:lastModifiedBy>Agnieszka Bera-Rakoczy</cp:lastModifiedBy>
  <cp:revision>2</cp:revision>
  <cp:lastPrinted>2018-12-13T09:15:00Z</cp:lastPrinted>
  <dcterms:created xsi:type="dcterms:W3CDTF">2018-12-14T08:19:00Z</dcterms:created>
  <dcterms:modified xsi:type="dcterms:W3CDTF">2018-12-14T08:19:00Z</dcterms:modified>
</cp:coreProperties>
</file>