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73" w:rsidRPr="004E25F9" w:rsidRDefault="00D16373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4E25F9">
        <w:rPr>
          <w:rFonts w:ascii="Times New Roman" w:eastAsia="Times New Roman" w:hAnsi="Times New Roman" w:cs="Times New Roman"/>
          <w:b/>
          <w:bCs/>
          <w:iCs/>
        </w:rPr>
        <w:t>OPIS PRZEDMIOTU ZAMÓWIENIA</w:t>
      </w:r>
    </w:p>
    <w:p w:rsidR="00DB5878" w:rsidRPr="004E25F9" w:rsidRDefault="00DB5878" w:rsidP="00DB5878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4E25F9">
        <w:rPr>
          <w:rFonts w:ascii="Times New Roman" w:eastAsia="Times New Roman" w:hAnsi="Times New Roman" w:cs="Times New Roman"/>
          <w:b/>
          <w:bCs/>
          <w:iCs/>
        </w:rPr>
        <w:t xml:space="preserve">CZĘŚĆ </w:t>
      </w:r>
      <w:r w:rsidR="0094451E">
        <w:rPr>
          <w:rFonts w:ascii="Times New Roman" w:eastAsia="Times New Roman" w:hAnsi="Times New Roman" w:cs="Times New Roman"/>
          <w:b/>
          <w:bCs/>
          <w:iCs/>
        </w:rPr>
        <w:t>4</w:t>
      </w:r>
      <w:bookmarkStart w:id="0" w:name="_GoBack"/>
      <w:bookmarkEnd w:id="0"/>
      <w:r w:rsidRPr="004E25F9">
        <w:rPr>
          <w:rFonts w:ascii="Times New Roman" w:eastAsia="Times New Roman" w:hAnsi="Times New Roman" w:cs="Times New Roman"/>
          <w:b/>
          <w:bCs/>
          <w:iCs/>
        </w:rPr>
        <w:t xml:space="preserve"> - przeprowadzenie szkoleń informatycznych „Technologie informatyczne. Adobe Photoshop” dla studentów i kadry dydaktycznej Wydziału Neofilologii UAM</w:t>
      </w: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Default="00D16373" w:rsidP="00D16373">
      <w:pPr>
        <w:pStyle w:val="Default"/>
      </w:pPr>
    </w:p>
    <w:p w:rsidR="00D16373" w:rsidRPr="00B61AE0" w:rsidRDefault="00D16373" w:rsidP="00D16373">
      <w:pPr>
        <w:spacing w:before="60"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W ramach projektu</w:t>
      </w:r>
      <w:r w:rsidRPr="00B61AE0">
        <w:rPr>
          <w:rFonts w:ascii="Times New Roman" w:hAnsi="Times New Roman" w:cs="Times New Roman"/>
          <w:bCs/>
        </w:rPr>
        <w:t xml:space="preserve"> nr POWR.03.05.00-IP.08-00-PZ3/17 na Zintegrowane Programy Uczelni w ramach Ścieżki III</w:t>
      </w: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D16373" w:rsidRPr="00194290" w:rsidRDefault="00D16373" w:rsidP="006311D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>Przedmiotem zamówienia jest przeprowadzenie szkoleń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informatycznych </w:t>
      </w:r>
      <w:r w:rsidRPr="00D16373">
        <w:rPr>
          <w:rFonts w:ascii="Times New Roman" w:hAnsi="Times New Roman" w:cs="Times New Roman"/>
          <w:b/>
          <w:bCs/>
        </w:rPr>
        <w:t>„Technologie informatyczne. Adobe Photoshop”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 w:rsidR="00CC0959">
        <w:rPr>
          <w:rFonts w:ascii="Times New Roman" w:eastAsia="Times New Roman" w:hAnsi="Times New Roman" w:cs="Times New Roman"/>
          <w:bCs/>
          <w:iCs/>
          <w:sz w:val="22"/>
          <w:szCs w:val="22"/>
        </w:rPr>
        <w:t>dla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studentów i kadry dydaktycznej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Wydziału Neofilologii UAM</w:t>
      </w:r>
      <w:r w:rsidRPr="00194290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. </w:t>
      </w:r>
    </w:p>
    <w:p w:rsidR="00D16373" w:rsidRPr="001A5C88" w:rsidRDefault="00D16373" w:rsidP="006311D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Celem projektu jest</w:t>
      </w:r>
      <w:r w:rsidRPr="00194290">
        <w:rPr>
          <w:rFonts w:ascii="Times New Roman" w:hAnsi="Times New Roman" w:cs="Times New Roman"/>
          <w:sz w:val="22"/>
          <w:szCs w:val="22"/>
        </w:rPr>
        <w:t xml:space="preserve"> wyposażanie studentów w praktyczne umiejętności dostosowane do potrzeb społeczno-gospodarczych na poziomie krajowym i regionalnym</w:t>
      </w:r>
      <w:r>
        <w:rPr>
          <w:rFonts w:ascii="Times New Roman" w:hAnsi="Times New Roman" w:cs="Times New Roman"/>
          <w:sz w:val="22"/>
          <w:szCs w:val="22"/>
        </w:rPr>
        <w:t xml:space="preserve"> oraz podniesienie kompetencji dydaktycznych</w:t>
      </w:r>
      <w:r w:rsidRPr="001A5C88">
        <w:rPr>
          <w:rFonts w:ascii="Times New Roman" w:hAnsi="Times New Roman" w:cs="Times New Roman"/>
          <w:sz w:val="22"/>
          <w:szCs w:val="22"/>
        </w:rPr>
        <w:t xml:space="preserve"> kadr uczelni w zakresie umiejętności informatycznych.</w:t>
      </w:r>
    </w:p>
    <w:p w:rsidR="00D16373" w:rsidRDefault="00D16373" w:rsidP="006311D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Zajęcia będą się odbywały w budynku Wydziału Neofilologii UAM: Collegium Novum, al. Niepodległości 4, 61-874 Poznań.</w:t>
      </w:r>
    </w:p>
    <w:p w:rsidR="00D16373" w:rsidRPr="00CA2993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0F03E4">
        <w:rPr>
          <w:rFonts w:ascii="Times New Roman" w:eastAsia="Times New Roman" w:hAnsi="Times New Roman" w:cs="Times New Roman"/>
          <w:bCs/>
          <w:iCs/>
        </w:rPr>
        <w:t xml:space="preserve">Szkolenia informatyczne </w:t>
      </w:r>
      <w:r>
        <w:rPr>
          <w:rFonts w:ascii="Times New Roman" w:hAnsi="Times New Roman" w:cs="Times New Roman"/>
          <w:bCs/>
        </w:rPr>
        <w:t>„</w:t>
      </w:r>
      <w:r w:rsidRPr="000F03E4">
        <w:rPr>
          <w:rFonts w:ascii="Times New Roman" w:hAnsi="Times New Roman" w:cs="Times New Roman"/>
          <w:bCs/>
        </w:rPr>
        <w:t>Technologie</w:t>
      </w:r>
      <w:r>
        <w:rPr>
          <w:rFonts w:ascii="Times New Roman" w:hAnsi="Times New Roman" w:cs="Times New Roman"/>
          <w:bCs/>
        </w:rPr>
        <w:t xml:space="preserve"> informatyczne. Adobe Photoshop”</w:t>
      </w:r>
      <w:r w:rsidRPr="000F03E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F0599C">
        <w:rPr>
          <w:rFonts w:ascii="Times New Roman" w:hAnsi="Times New Roman" w:cs="Times New Roman"/>
          <w:bCs/>
        </w:rPr>
        <w:t xml:space="preserve">będą się odbywać w ciągu dwóch miesięcy od dnia zawarcia umowy (nie później niż do końca </w:t>
      </w:r>
      <w:r w:rsidR="0083504E">
        <w:rPr>
          <w:rFonts w:ascii="Times New Roman" w:hAnsi="Times New Roman" w:cs="Times New Roman"/>
          <w:bCs/>
        </w:rPr>
        <w:t>2</w:t>
      </w:r>
      <w:r w:rsidR="00F0599C">
        <w:rPr>
          <w:rFonts w:ascii="Times New Roman" w:hAnsi="Times New Roman" w:cs="Times New Roman"/>
          <w:bCs/>
        </w:rPr>
        <w:t>01</w:t>
      </w:r>
      <w:r w:rsidR="0083504E">
        <w:rPr>
          <w:rFonts w:ascii="Times New Roman" w:hAnsi="Times New Roman" w:cs="Times New Roman"/>
          <w:bCs/>
        </w:rPr>
        <w:t>8</w:t>
      </w:r>
      <w:r w:rsidR="00F0599C">
        <w:rPr>
          <w:rFonts w:ascii="Times New Roman" w:hAnsi="Times New Roman" w:cs="Times New Roman"/>
          <w:bCs/>
        </w:rPr>
        <w:t xml:space="preserve"> r.)</w:t>
      </w:r>
      <w:r>
        <w:rPr>
          <w:rFonts w:ascii="Times New Roman" w:hAnsi="Times New Roman" w:cs="Times New Roman"/>
          <w:bCs/>
        </w:rPr>
        <w:t xml:space="preserve"> w trybie dwudniowym (do wyboru dni od poniedziałku do piątku) w wymiarze 15h. Daty szkoleń zostaną ustalone w późniejszym terminie, w porozumieniu z poszczególnymi jednostkami Wydziału Neofilologii. Szkolenia są przeznaczone dla studentów  </w:t>
      </w:r>
      <w:r>
        <w:rPr>
          <w:rFonts w:ascii="Times New Roman" w:eastAsia="Times New Roman" w:hAnsi="Times New Roman" w:cs="Times New Roman"/>
          <w:bCs/>
          <w:iCs/>
        </w:rPr>
        <w:t xml:space="preserve">I roku studiów stacjonarnych II stopnia oraz przedstawicieli kadry dydaktycznej. </w:t>
      </w:r>
      <w:r>
        <w:rPr>
          <w:rFonts w:ascii="Times New Roman" w:hAnsi="Times New Roman" w:cs="Times New Roman"/>
          <w:bCs/>
        </w:rPr>
        <w:t>Zamówienie dotyczy następującej liczby szkoleń:</w:t>
      </w:r>
    </w:p>
    <w:p w:rsidR="00D16373" w:rsidRPr="00032816" w:rsidRDefault="00D16373" w:rsidP="00D16373">
      <w:pPr>
        <w:pStyle w:val="Akapitzlist"/>
        <w:numPr>
          <w:ilvl w:val="0"/>
          <w:numId w:val="4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032816">
        <w:rPr>
          <w:rFonts w:ascii="Times New Roman" w:hAnsi="Times New Roman" w:cs="Times New Roman"/>
          <w:bCs/>
        </w:rPr>
        <w:t>Adobe Photoshop</w:t>
      </w:r>
    </w:p>
    <w:p w:rsidR="00D16373" w:rsidRPr="00032816" w:rsidRDefault="00D16373" w:rsidP="00D16373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32816">
        <w:rPr>
          <w:rFonts w:ascii="Times New Roman" w:hAnsi="Times New Roman" w:cs="Times New Roman"/>
          <w:bCs/>
        </w:rPr>
        <w:t xml:space="preserve">2 szkolenia </w:t>
      </w:r>
      <w:r w:rsidRPr="00032816">
        <w:rPr>
          <w:rFonts w:ascii="Times New Roman" w:eastAsia="Calibri" w:hAnsi="Times New Roman" w:cs="Times New Roman"/>
        </w:rPr>
        <w:t>× 15 uczestników (studenci)</w:t>
      </w:r>
    </w:p>
    <w:p w:rsidR="00D16373" w:rsidRDefault="00D16373" w:rsidP="00D16373">
      <w:pPr>
        <w:pStyle w:val="Akapitzlist"/>
        <w:spacing w:before="60"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32816">
        <w:rPr>
          <w:rFonts w:ascii="Times New Roman" w:eastAsia="Calibri" w:hAnsi="Times New Roman" w:cs="Times New Roman"/>
        </w:rPr>
        <w:t>1 szkolenie × 15 uczestników (kadra dydaktyczna)</w:t>
      </w:r>
    </w:p>
    <w:p w:rsidR="00113618" w:rsidRDefault="00113618" w:rsidP="00D16373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16373" w:rsidRDefault="00D16373" w:rsidP="00D16373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liczba godzin szkoleniowych wynosi:</w:t>
      </w:r>
    </w:p>
    <w:p w:rsidR="00D16373" w:rsidRPr="00CD014B" w:rsidRDefault="00D16373" w:rsidP="00D16373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33EC2">
        <w:rPr>
          <w:rFonts w:ascii="Times New Roman" w:hAnsi="Times New Roman" w:cs="Times New Roman"/>
          <w:bCs/>
        </w:rPr>
        <w:t>Adobe Photoshop:</w:t>
      </w:r>
      <w:r>
        <w:rPr>
          <w:rFonts w:ascii="Times New Roman" w:hAnsi="Times New Roman" w:cs="Times New Roman"/>
          <w:bCs/>
        </w:rPr>
        <w:t xml:space="preserve"> 45</w:t>
      </w:r>
    </w:p>
    <w:p w:rsidR="00D16373" w:rsidRDefault="00D16373" w:rsidP="00D16373">
      <w:p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D16373" w:rsidRPr="00CD014B" w:rsidRDefault="00D16373" w:rsidP="00D16373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kwota brutto, która może zostać przeznaczona na realizację zadania: </w:t>
      </w:r>
    </w:p>
    <w:p w:rsidR="00D16373" w:rsidRPr="00CD014B" w:rsidRDefault="00D16373" w:rsidP="00D16373">
      <w:pPr>
        <w:pStyle w:val="Akapitzlist"/>
        <w:numPr>
          <w:ilvl w:val="0"/>
          <w:numId w:val="5"/>
        </w:numPr>
        <w:spacing w:before="60"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33EC2">
        <w:rPr>
          <w:rFonts w:ascii="Times New Roman" w:hAnsi="Times New Roman" w:cs="Times New Roman"/>
          <w:bCs/>
        </w:rPr>
        <w:t>Adobe Photoshop:</w:t>
      </w:r>
      <w:r>
        <w:rPr>
          <w:rFonts w:ascii="Times New Roman" w:hAnsi="Times New Roman" w:cs="Times New Roman"/>
          <w:bCs/>
        </w:rPr>
        <w:t xml:space="preserve"> 6.750,00</w:t>
      </w:r>
    </w:p>
    <w:p w:rsidR="00D16373" w:rsidRPr="000F03E4" w:rsidRDefault="00D16373" w:rsidP="00113618">
      <w:pPr>
        <w:pStyle w:val="Default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</w:p>
    <w:p w:rsidR="00D16373" w:rsidRPr="00902705" w:rsidRDefault="00D16373" w:rsidP="00D16373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113618" w:rsidRDefault="00D16373" w:rsidP="006311D0">
      <w:pPr>
        <w:pStyle w:val="Akapitzlist"/>
        <w:numPr>
          <w:ilvl w:val="1"/>
          <w:numId w:val="12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113618">
        <w:rPr>
          <w:rFonts w:ascii="Times New Roman" w:hAnsi="Times New Roman" w:cs="Times New Roman"/>
        </w:rPr>
        <w:t xml:space="preserve">Materiały szkoleniowe przygotowuje lub wytwarza wykonawca. </w:t>
      </w:r>
    </w:p>
    <w:p w:rsidR="00D16373" w:rsidRPr="00113618" w:rsidRDefault="00D16373" w:rsidP="006311D0">
      <w:pPr>
        <w:pStyle w:val="Akapitzlist"/>
        <w:numPr>
          <w:ilvl w:val="1"/>
          <w:numId w:val="12"/>
        </w:numPr>
        <w:tabs>
          <w:tab w:val="left" w:pos="709"/>
        </w:tabs>
        <w:spacing w:before="60" w:after="0"/>
        <w:ind w:left="709" w:hanging="567"/>
        <w:jc w:val="both"/>
        <w:rPr>
          <w:rFonts w:ascii="Times New Roman" w:hAnsi="Times New Roman" w:cs="Times New Roman"/>
        </w:rPr>
      </w:pPr>
      <w:r w:rsidRPr="00113618">
        <w:rPr>
          <w:rFonts w:ascii="Times New Roman" w:hAnsi="Times New Roman" w:cs="Times New Roman"/>
        </w:rPr>
        <w:t>Po zawarciu umowy Wykonawca zobowiązany jest przedłożyć zamawiającemu dokumenty: 1) oryginał oświadczenia o następującej treści „Ja niżej podpisana/-y posiadam doświadczenie zawodowe w zakresie (…) zdobyte poza uczelnią w okresie ostatnich 5 lat”, 2) kopię dyplomu ukończenia studiów wyższych w dziedzinie odpowiadającej profilowi wykładu/ szkolenia.</w:t>
      </w:r>
    </w:p>
    <w:p w:rsidR="00D16373" w:rsidRPr="00E028E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3A6A9B">
        <w:rPr>
          <w:rFonts w:ascii="Times New Roman" w:eastAsia="Times New Roman" w:hAnsi="Times New Roman" w:cs="Times New Roman"/>
          <w:bCs/>
          <w:iCs/>
        </w:rPr>
        <w:t>Wykonawca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3A6A9B">
        <w:rPr>
          <w:rFonts w:ascii="Times New Roman" w:eastAsia="Times New Roman" w:hAnsi="Times New Roman" w:cs="Times New Roman"/>
          <w:bCs/>
          <w:iCs/>
        </w:rPr>
        <w:t>zobowiązuje się w toku realizacji umowy do bezwzględnego stosowania</w:t>
      </w:r>
      <w:r w:rsidRPr="00E028E8">
        <w:rPr>
          <w:rFonts w:ascii="Times New Roman" w:eastAsia="Times New Roman" w:hAnsi="Times New Roman" w:cs="Times New Roman"/>
          <w:bCs/>
          <w:iCs/>
        </w:rPr>
        <w:t xml:space="preserve"> obowiązujących w danym czasie Wytycznych w zakresie </w:t>
      </w:r>
      <w:r>
        <w:rPr>
          <w:rFonts w:ascii="Times New Roman" w:eastAsia="Times New Roman" w:hAnsi="Times New Roman" w:cs="Times New Roman"/>
          <w:bCs/>
          <w:iCs/>
        </w:rPr>
        <w:t>kw</w:t>
      </w:r>
      <w:r w:rsidRPr="00E028E8">
        <w:rPr>
          <w:rFonts w:ascii="Times New Roman" w:eastAsia="Times New Roman" w:hAnsi="Times New Roman" w:cs="Times New Roman"/>
          <w:bCs/>
          <w:iCs/>
        </w:rPr>
        <w:t>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 – zgodnie z Rozdziałem 6.16, pkt. 8b wspomnianych Wytycznych).</w:t>
      </w:r>
    </w:p>
    <w:p w:rsidR="00D16373" w:rsidRPr="00E028E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Wykonawca zobowiązany będzie do oznaczenia wszystkich dokumentów / materiałów związanych z realizacją Projektu zgodnie z aktualnie obowiązującymi „Zasadami promocji i oznakowania projektów” w Programie Operacyjnym Wiedza Edukacja Rozwój.</w:t>
      </w:r>
    </w:p>
    <w:p w:rsidR="00D16373" w:rsidRPr="00E028E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 xml:space="preserve">Zamawiający zastrzega sobie prawo do zmniejszenia wielkości zamówienia w zależności od potrzeb o nie więcej niż 30% wartości zamówienia. Ostateczna ilość zrealizowanych na </w:t>
      </w:r>
      <w:r w:rsidRPr="00E028E8">
        <w:rPr>
          <w:rFonts w:ascii="Times New Roman" w:eastAsia="Times New Roman" w:hAnsi="Times New Roman" w:cs="Times New Roman"/>
          <w:bCs/>
          <w:iCs/>
        </w:rPr>
        <w:lastRenderedPageBreak/>
        <w:t>podstawie niniejszej umowy usług w całym okresie jej obowiązywania będzie uzależniona od rzeczywistych potrzeb Zamawiającego. W związku z tym całkowita wartość umowy może być niższa od jej wartości maksymalnej wskazanej w  ofercie. W takim wypadku Wykonawcy nie przysługuje roszczenie o zapłatę różnicy pomiędzy wartością całkowitą, wynikającą z zsumowania cen usług wykonanych w okresie trwania umowy, a maksymalną wartością umowy.</w:t>
      </w:r>
    </w:p>
    <w:p w:rsidR="00D16373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E028E8">
        <w:rPr>
          <w:rFonts w:ascii="Times New Roman" w:eastAsia="Times New Roman" w:hAnsi="Times New Roman" w:cs="Times New Roman"/>
          <w:bCs/>
          <w:iCs/>
        </w:rPr>
        <w:t>Zamawiający nie dopuszcza możliwości składania ofert wariantowych.</w:t>
      </w:r>
    </w:p>
    <w:p w:rsidR="00113618" w:rsidRDefault="00D16373" w:rsidP="006311D0">
      <w:pPr>
        <w:numPr>
          <w:ilvl w:val="1"/>
          <w:numId w:val="12"/>
        </w:num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B33EC2">
        <w:rPr>
          <w:rFonts w:ascii="Times New Roman" w:eastAsia="Times New Roman" w:hAnsi="Times New Roman" w:cs="Times New Roman"/>
          <w:bCs/>
          <w:iCs/>
        </w:rPr>
        <w:t xml:space="preserve">Zamówienie jest współfinansowane ze środków Unii Europejskiej, w ramach Projektu: </w:t>
      </w:r>
      <w:r w:rsidRPr="00B33EC2">
        <w:rPr>
          <w:rFonts w:ascii="Times New Roman" w:hAnsi="Times New Roman" w:cs="Times New Roman"/>
          <w:bCs/>
        </w:rPr>
        <w:t>nr POWR.03.05.00-IP.08-00-PZ3/17 na Zintegrowane Programy Uczelni w ramach Ścieżki III Działanie 3.5 Kompleksowe programy szkół wyższych Oś III. Szkolnictwo wyższe dla gospodarki i rozwoju. Program Operacyjny Wiedza Edukacja Rozwój 2014-2020.</w:t>
      </w:r>
    </w:p>
    <w:p w:rsidR="00113618" w:rsidRDefault="00113618" w:rsidP="00113618">
      <w:pPr>
        <w:rPr>
          <w:rFonts w:ascii="Times New Roman" w:eastAsia="Times New Roman" w:hAnsi="Times New Roman" w:cs="Times New Roman"/>
        </w:rPr>
      </w:pPr>
    </w:p>
    <w:p w:rsidR="00113618" w:rsidRDefault="00113618" w:rsidP="00113618">
      <w:pPr>
        <w:rPr>
          <w:rFonts w:ascii="Times New Roman" w:eastAsia="Times New Roman" w:hAnsi="Times New Roman" w:cs="Times New Roman"/>
        </w:rPr>
      </w:pPr>
    </w:p>
    <w:p w:rsidR="00113618" w:rsidRPr="00113618" w:rsidRDefault="00113618" w:rsidP="00113618">
      <w:pPr>
        <w:spacing w:before="120" w:after="100" w:afterAutospacing="1" w:line="240" w:lineRule="auto"/>
        <w:rPr>
          <w:rFonts w:ascii="Arial" w:eastAsia="Calibri" w:hAnsi="Arial" w:cs="Arial"/>
          <w:b/>
          <w:color w:val="000000"/>
          <w:lang w:eastAsia="en-US"/>
        </w:rPr>
      </w:pPr>
      <w:r w:rsidRPr="00113618">
        <w:rPr>
          <w:rFonts w:ascii="Arial" w:eastAsia="Calibri" w:hAnsi="Arial" w:cs="Arial"/>
          <w:b/>
          <w:color w:val="000000"/>
          <w:lang w:eastAsia="en-US"/>
        </w:rPr>
        <w:t xml:space="preserve">OPIS MODUŁU ZAJĘĆ/PRZEDMIOTU (SYLABUS) </w:t>
      </w:r>
    </w:p>
    <w:p w:rsidR="00113618" w:rsidRPr="00113618" w:rsidRDefault="00113618" w:rsidP="00113618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113618">
        <w:rPr>
          <w:rFonts w:ascii="Arial" w:eastAsia="Calibri" w:hAnsi="Arial" w:cs="Arial"/>
          <w:b/>
          <w:lang w:eastAsia="en-US"/>
        </w:rPr>
        <w:t>Informacje ogólne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Nazwa modułu zajęć/przedmiotu – </w:t>
      </w:r>
      <w:r w:rsidRPr="00113618">
        <w:rPr>
          <w:rFonts w:ascii="Arial" w:eastAsia="Calibri" w:hAnsi="Arial" w:cs="Arial"/>
          <w:b/>
          <w:bCs/>
          <w:sz w:val="20"/>
          <w:szCs w:val="20"/>
          <w:lang w:eastAsia="en-US"/>
        </w:rPr>
        <w:t>Technologie informatyczne. Adobe Photoshop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Kod modułu zajęć/przedmiotu – 09-TIAP-11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Rodzaj modułu zajęć/przedmiotu (obowiązkowy lub fakultatywny) – </w:t>
      </w:r>
      <w:r w:rsidRPr="00113618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obowiązkowy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Kierunek studiów – </w:t>
      </w:r>
      <w:r w:rsidRPr="00113618">
        <w:rPr>
          <w:rFonts w:ascii="Arial" w:eastAsia="Calibri" w:hAnsi="Arial" w:cs="Arial"/>
          <w:b/>
          <w:sz w:val="20"/>
          <w:szCs w:val="20"/>
          <w:lang w:eastAsia="en-US"/>
        </w:rPr>
        <w:t>filologia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Poziom kształcenia  (I lub II stopień, jednolite studia magisterskie) – </w:t>
      </w:r>
      <w:r w:rsidRPr="00113618">
        <w:rPr>
          <w:rFonts w:ascii="Arial" w:eastAsia="Calibri" w:hAnsi="Arial" w:cs="Arial"/>
          <w:b/>
          <w:bCs/>
          <w:sz w:val="20"/>
          <w:szCs w:val="20"/>
          <w:lang w:eastAsia="en-US"/>
        </w:rPr>
        <w:t>II stopień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Profil kształcenia (ogólnoakademicki / praktyczny) – </w:t>
      </w:r>
      <w:r w:rsidRPr="00113618">
        <w:rPr>
          <w:rFonts w:ascii="Arial" w:eastAsia="Calibri" w:hAnsi="Arial" w:cs="Arial"/>
          <w:b/>
          <w:sz w:val="20"/>
          <w:szCs w:val="20"/>
          <w:lang w:eastAsia="en-US"/>
        </w:rPr>
        <w:t>ogólnoakademicki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Rok studiów (jeśli obowiązuje) – </w:t>
      </w:r>
      <w:r w:rsidRPr="00113618">
        <w:rPr>
          <w:rFonts w:ascii="Arial" w:eastAsia="Calibri" w:hAnsi="Arial" w:cs="Arial"/>
          <w:b/>
          <w:sz w:val="20"/>
          <w:szCs w:val="20"/>
          <w:lang w:eastAsia="en-US"/>
        </w:rPr>
        <w:t>I rok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Rodzaje zajęć i liczba godzin (np.: 15 h W, 30 h ĆW) – </w:t>
      </w:r>
      <w:r w:rsidRPr="00113618">
        <w:rPr>
          <w:rFonts w:ascii="Arial" w:eastAsia="Calibri" w:hAnsi="Arial" w:cs="Arial"/>
          <w:b/>
          <w:sz w:val="20"/>
          <w:szCs w:val="20"/>
          <w:lang w:eastAsia="en-US"/>
        </w:rPr>
        <w:t>15 h ĆW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Liczba punktów ECTS – </w:t>
      </w:r>
      <w:r w:rsidRPr="00113618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Imię, nazwisko, tytuł / stopień naukowy, adres e-mail wykładowcy (wykładowców*) /  prowadzących zajęcia –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Język wykładowy – </w:t>
      </w:r>
      <w:r w:rsidRPr="00113618">
        <w:rPr>
          <w:rFonts w:ascii="Arial" w:eastAsia="Calibri" w:hAnsi="Arial" w:cs="Arial"/>
          <w:b/>
          <w:sz w:val="20"/>
          <w:szCs w:val="20"/>
          <w:lang w:eastAsia="en-US"/>
        </w:rPr>
        <w:t>polski</w:t>
      </w:r>
    </w:p>
    <w:p w:rsidR="00113618" w:rsidRPr="00113618" w:rsidRDefault="00113618" w:rsidP="00113618">
      <w:pPr>
        <w:numPr>
          <w:ilvl w:val="0"/>
          <w:numId w:val="13"/>
        </w:numPr>
        <w:spacing w:before="120" w:after="120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Moduł zajęć / przedmiotu prowadzony zdalnie (e-learning) (tak [częściowo/w całości] / nie)</w:t>
      </w:r>
    </w:p>
    <w:p w:rsidR="00113618" w:rsidRPr="00113618" w:rsidRDefault="00113618" w:rsidP="00113618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113618">
        <w:rPr>
          <w:rFonts w:ascii="Arial" w:eastAsia="Calibri" w:hAnsi="Arial" w:cs="Arial"/>
          <w:sz w:val="16"/>
          <w:szCs w:val="16"/>
          <w:lang w:eastAsia="en-US"/>
        </w:rPr>
        <w:t>*proszę podkreślić koordynatora przedmiotu</w:t>
      </w:r>
    </w:p>
    <w:p w:rsidR="00113618" w:rsidRPr="00113618" w:rsidRDefault="00113618" w:rsidP="00113618">
      <w:pPr>
        <w:spacing w:before="120" w:after="12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113618" w:rsidRPr="00113618" w:rsidRDefault="00113618" w:rsidP="00113618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113618">
        <w:rPr>
          <w:rFonts w:ascii="Arial" w:eastAsia="Calibri" w:hAnsi="Arial" w:cs="Arial"/>
          <w:b/>
          <w:lang w:eastAsia="en-US"/>
        </w:rPr>
        <w:t>Informacje szczegółowe</w:t>
      </w:r>
    </w:p>
    <w:p w:rsidR="00113618" w:rsidRPr="00113618" w:rsidRDefault="00113618" w:rsidP="0011361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Cele modułu zajęć/przedmiotu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8380"/>
      </w:tblGrid>
      <w:tr w:rsidR="00113618" w:rsidRPr="00113618" w:rsidTr="001D6A68">
        <w:tc>
          <w:tcPr>
            <w:tcW w:w="489" w:type="pct"/>
          </w:tcPr>
          <w:p w:rsidR="00113618" w:rsidRPr="00113618" w:rsidRDefault="00113618" w:rsidP="0011361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4511" w:type="pct"/>
          </w:tcPr>
          <w:p w:rsidR="00113618" w:rsidRPr="00113618" w:rsidRDefault="00113618" w:rsidP="0011361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zapoznanie z wiedzą na temat obsługi programu do tworzenia i edycji grafiki rastrowej Adobe Photoshop i grafiki wektorowej Adobe Illustrator</w:t>
            </w:r>
          </w:p>
        </w:tc>
      </w:tr>
      <w:tr w:rsidR="00113618" w:rsidRPr="00113618" w:rsidTr="001D6A68">
        <w:tc>
          <w:tcPr>
            <w:tcW w:w="489" w:type="pct"/>
          </w:tcPr>
          <w:p w:rsidR="00113618" w:rsidRPr="00113618" w:rsidRDefault="00113618" w:rsidP="0011361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C2</w:t>
            </w:r>
          </w:p>
        </w:tc>
        <w:tc>
          <w:tcPr>
            <w:tcW w:w="4511" w:type="pct"/>
          </w:tcPr>
          <w:p w:rsidR="00113618" w:rsidRPr="00113618" w:rsidRDefault="00113618" w:rsidP="0011361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przygotowanie do samodzielnego projektowania, tworzenia i edycji różnego rodzaju elementów graficznych z wykorzystaniem ww. programów</w:t>
            </w:r>
          </w:p>
        </w:tc>
      </w:tr>
      <w:tr w:rsidR="00113618" w:rsidRPr="00113618" w:rsidTr="001D6A68">
        <w:tc>
          <w:tcPr>
            <w:tcW w:w="489" w:type="pct"/>
          </w:tcPr>
          <w:p w:rsidR="00113618" w:rsidRPr="00113618" w:rsidRDefault="00113618" w:rsidP="0011361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C3</w:t>
            </w:r>
          </w:p>
        </w:tc>
        <w:tc>
          <w:tcPr>
            <w:tcW w:w="4511" w:type="pct"/>
          </w:tcPr>
          <w:p w:rsidR="00113618" w:rsidRPr="00113618" w:rsidRDefault="00113618" w:rsidP="00113618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wyposażenie studenta w praktyczne umiejętności oraz kompetencje niezbędne w kontaktach społeczno-gospodarczych </w:t>
            </w:r>
          </w:p>
        </w:tc>
      </w:tr>
    </w:tbl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Wymagania wstępne w zakresie wiedzy, umiejętności oraz kompetencji  społecznych (jeśli obowiązują)</w:t>
      </w:r>
    </w:p>
    <w:p w:rsidR="00113618" w:rsidRPr="00113618" w:rsidRDefault="00113618" w:rsidP="0011361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Efekty kształcenia (EK) dla modułu i odniesienie do efektów kształcenia (EK) dla kierunku studiów </w:t>
      </w: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5"/>
        <w:gridCol w:w="6541"/>
        <w:gridCol w:w="1378"/>
      </w:tblGrid>
      <w:tr w:rsidR="00113618" w:rsidRPr="00113618" w:rsidTr="001D6A68">
        <w:trPr>
          <w:trHeight w:val="801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Symbol</w:t>
            </w:r>
          </w:p>
          <w:p w:rsidR="00113618" w:rsidRPr="00113618" w:rsidRDefault="00113618" w:rsidP="00113618">
            <w:pPr>
              <w:spacing w:after="0" w:line="240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efektów kształcenia*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ind w:left="567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 zakończeniu przedmiotu i potwierdzeniu osiągnięcia efektów kształcenia student potrafi: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Odniesienie do efektów kształcenia  dla kierunku studiów</w:t>
            </w:r>
            <w:r w:rsidRPr="00113618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 xml:space="preserve">obsługiwać programy do do tworzenia i edycji grafiki rastrowej Adobe Photoshop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K_U14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 _02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 xml:space="preserve">potrafi samodzielnie wykonywać zadania związane z obsługą programów Adobe Photoshop zgodnie ze wskazówki formułowanymi przez trenera 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K_U07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TIAP_03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 xml:space="preserve">potrafi stosownie do zadań i celów posługiwać się zasobami systemowymi programów Adobe Photoshop w zakresie tworzenia i edycji grafiki komputerowej rastrowej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K_W10, K_W11, K_W12, K_W13,  K_U20,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TIAP_04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 xml:space="preserve">zaprojektować, stworzyć i edytować dowolną grafikę rastrową mającą zastosowanie w określonym kontekście kulturowym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K_U01, K_U05, K_K07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 _05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 xml:space="preserve">potrafi realizować zespołowo złożone projekty z wykorzystaniem programów Adobe Photoshop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K_K02, K_K03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 _06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 xml:space="preserve">umie samodzielnie zdobywać i pogłębiać wiedzę oraz poszerzać swoje umiejętności w zakresie praktycznego zastosowania programów Adobe Photoshop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K_U08</w:t>
            </w:r>
          </w:p>
        </w:tc>
      </w:tr>
      <w:tr w:rsidR="00113618" w:rsidRPr="00113618" w:rsidTr="001D6A68">
        <w:trPr>
          <w:trHeight w:val="456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TIAP_07</w:t>
            </w:r>
          </w:p>
        </w:tc>
        <w:tc>
          <w:tcPr>
            <w:tcW w:w="3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0" w:line="31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618">
              <w:rPr>
                <w:rFonts w:ascii="Arial" w:eastAsia="Times New Roman" w:hAnsi="Arial" w:cs="Arial"/>
                <w:sz w:val="16"/>
                <w:szCs w:val="16"/>
              </w:rPr>
              <w:t>integrować nabytą wiedzę z zakresu informatyki z wiedzą filologiczną oraz stosować ją w różnych sytuacjach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K_U06, K_U16</w:t>
            </w:r>
          </w:p>
        </w:tc>
      </w:tr>
    </w:tbl>
    <w:p w:rsidR="00113618" w:rsidRPr="00113618" w:rsidRDefault="00113618" w:rsidP="00113618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:rsidR="00113618" w:rsidRPr="00113618" w:rsidRDefault="00113618" w:rsidP="0011361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Treści kształcenia z odniesieniem do EK dla modułu zajęć/przedmiotu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6"/>
        <w:gridCol w:w="3924"/>
      </w:tblGrid>
      <w:tr w:rsidR="00113618" w:rsidRPr="00113618" w:rsidTr="001D6A68">
        <w:trPr>
          <w:trHeight w:val="879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Opis treści kształcenia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0"/>
              <w:ind w:left="178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Odniesienie do efektów kształcenia modułu</w:t>
            </w:r>
            <w:r w:rsidRPr="00113618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113618" w:rsidRPr="0011361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 obrazu cyfrowego: grafika bitmapowa, wektorowa, 3D, rozdzielczość, histogramy, wielkość obrazu, skanowanie i drukowanie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</w:t>
            </w:r>
          </w:p>
        </w:tc>
      </w:tr>
      <w:tr w:rsidR="00113618" w:rsidRPr="0011361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interfejs: konfiguracja programu, palety narzędziowe, kolory – wykorzystanie kanału alpha, ścieżki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TIAP_01, TIAP_02, TIAP_07</w:t>
            </w:r>
          </w:p>
        </w:tc>
      </w:tr>
      <w:tr w:rsidR="00113618" w:rsidRPr="0011361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wykorzystanie szablonów i ich modyfikacja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TIAP_01, TIAP_02, TIAP_03, TIAP_07</w:t>
            </w:r>
          </w:p>
        </w:tc>
      </w:tr>
      <w:tr w:rsidR="00113618" w:rsidRPr="0011361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warstwy: rodzaje, tryby przenikania, efekty, style, operacje na warstwach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TIAP_01, TIAP_02, TIAP_03, TIAP_07</w:t>
            </w:r>
          </w:p>
        </w:tc>
      </w:tr>
      <w:tr w:rsidR="00113618" w:rsidRPr="0011361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fotomontaż: selekcja, funkcja szybkiej maski, szparowanie, przyciemnianie, rozjaśnianie, rozmycie, transformacje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TIAP_04, TIAP_05, TIAP_07</w:t>
            </w:r>
          </w:p>
        </w:tc>
      </w:tr>
      <w:tr w:rsidR="00113618" w:rsidRPr="00113618" w:rsidTr="001D6A68">
        <w:trPr>
          <w:trHeight w:val="7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retusz: korekta formalna, tonalna, barwna, poziome i krzywe, klonowanie, pędzel, filtry, retusz starych zdjęć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TIAP_04, TIAP_05, TIAP_07</w:t>
            </w:r>
          </w:p>
        </w:tc>
      </w:tr>
      <w:tr w:rsidR="00113618" w:rsidRPr="0011361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zapisywanie: kompresja, optymalizacja grafiki, formaty plików, internetowa galeria zdjęć, proste animacje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TIAP_04, TIAP_05, TIAP_06, TIAP_07</w:t>
            </w:r>
          </w:p>
        </w:tc>
      </w:tr>
      <w:tr w:rsidR="00113618" w:rsidRPr="0011361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Adobe Photoshop- podstawowe zagadnienia: interfejs, tworzenie nowego dokumentu, konfiguracja obszarów roboczych, szablony i ich zastosowanie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TIAP_01, TIAP_02</w:t>
            </w:r>
          </w:p>
        </w:tc>
      </w:tr>
      <w:tr w:rsidR="00113618" w:rsidRPr="00113618" w:rsidTr="001D6A68">
        <w:trPr>
          <w:trHeight w:val="453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Interfejs: panele, obszar roboczy, nawigacja, prowadnice i siatka, podgląd dokumentu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TIAP_01, TIAP_02, TIAP_03</w:t>
            </w:r>
          </w:p>
        </w:tc>
      </w:tr>
      <w:tr w:rsidR="00113618" w:rsidRPr="00113618" w:rsidTr="001D6A68">
        <w:trPr>
          <w:trHeight w:val="670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Rysowanie: rysowanie różnych obiektów, tworzenie i formatowanie wielokątów, używanie różnych narzędzi: prowadnice, pióro, ołówek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TIAP_05, TIAP_06, TIAP_07</w:t>
            </w:r>
          </w:p>
        </w:tc>
      </w:tr>
      <w:tr w:rsidR="00113618" w:rsidRPr="00113618" w:rsidTr="001D6A68">
        <w:trPr>
          <w:trHeight w:val="339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Edycja obiektów: kopiowanie, obracanie, rozmieszczanie, skalowanie, funkcja odbicia lustrzanego, narzędzie swobodnego przekształcania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TIAP_05, TIAP_06, TIAP_07</w:t>
            </w:r>
          </w:p>
        </w:tc>
      </w:tr>
      <w:tr w:rsidR="00113618" w:rsidRPr="0011361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Edycja ścieżek: edycja, łączenie, używanie narzędzi: Pathfinder, offset, gumka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TIAP_04, TIAP_05, TIAP_06, TIAP_07</w:t>
            </w:r>
          </w:p>
        </w:tc>
      </w:tr>
      <w:tr w:rsidR="00113618" w:rsidRPr="00113618" w:rsidTr="001D6A68">
        <w:trPr>
          <w:trHeight w:val="325"/>
        </w:trPr>
        <w:tc>
          <w:tcPr>
            <w:tcW w:w="2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113618" w:rsidRPr="00113618" w:rsidRDefault="00113618" w:rsidP="00113618">
            <w:pPr>
              <w:spacing w:after="120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Praca z tekstem zwykłym, akapitowym, formatowanie tekstu, dopasowanie tekstu do ścieżki</w:t>
            </w:r>
          </w:p>
        </w:tc>
        <w:tc>
          <w:tcPr>
            <w:tcW w:w="2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13618" w:rsidRPr="00113618" w:rsidRDefault="00113618" w:rsidP="00113618">
            <w:pPr>
              <w:spacing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TIAP_01, TIAP_02, TIAP_03, TIAP_04, TIAP_05, TIAP_06, TIAP_07</w:t>
            </w:r>
          </w:p>
        </w:tc>
      </w:tr>
    </w:tbl>
    <w:p w:rsidR="00113618" w:rsidRPr="00113618" w:rsidRDefault="00113618" w:rsidP="00113618">
      <w:pPr>
        <w:numPr>
          <w:ilvl w:val="0"/>
          <w:numId w:val="14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Zalecana literatura:</w:t>
      </w:r>
    </w:p>
    <w:p w:rsidR="00113618" w:rsidRPr="00113618" w:rsidRDefault="00113618" w:rsidP="00113618">
      <w:pPr>
        <w:shd w:val="clear" w:color="auto" w:fill="FFFFFF"/>
        <w:spacing w:after="0"/>
        <w:ind w:firstLine="708"/>
        <w:contextualSpacing/>
        <w:outlineLvl w:val="0"/>
        <w:rPr>
          <w:rFonts w:ascii="Arial" w:eastAsiaTheme="majorEastAsia" w:hAnsi="Arial" w:cs="Arial"/>
          <w:color w:val="000000"/>
          <w:sz w:val="18"/>
          <w:szCs w:val="18"/>
          <w:lang w:eastAsia="en-US"/>
        </w:rPr>
      </w:pPr>
      <w:r w:rsidRPr="00113618">
        <w:rPr>
          <w:rFonts w:ascii="Arial" w:eastAsiaTheme="majorEastAsia" w:hAnsi="Arial" w:cs="Arial"/>
          <w:sz w:val="18"/>
          <w:szCs w:val="18"/>
          <w:lang w:eastAsia="en-US"/>
        </w:rPr>
        <w:t xml:space="preserve">- </w:t>
      </w:r>
      <w:r w:rsidRPr="00113618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 </w:t>
      </w:r>
      <w:hyperlink r:id="rId7" w:history="1">
        <w:r w:rsidRPr="00113618">
          <w:rPr>
            <w:rFonts w:ascii="Arial" w:eastAsiaTheme="majorEastAsia" w:hAnsi="Arial" w:cs="Arial"/>
            <w:bCs/>
            <w:color w:val="000000"/>
            <w:sz w:val="18"/>
            <w:szCs w:val="18"/>
            <w:shd w:val="clear" w:color="auto" w:fill="FFFFFF"/>
            <w:lang w:eastAsia="en-US"/>
          </w:rPr>
          <w:t>Faulkner</w:t>
        </w:r>
      </w:hyperlink>
      <w:r w:rsidRPr="00113618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 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>A.</w:t>
      </w:r>
      <w:r w:rsidRPr="00113618">
        <w:rPr>
          <w:rFonts w:ascii="Arial" w:eastAsiaTheme="majorEastAsia" w:hAnsi="Arial" w:cs="Arial"/>
          <w:color w:val="000000"/>
          <w:sz w:val="18"/>
          <w:szCs w:val="18"/>
          <w:shd w:val="clear" w:color="auto" w:fill="FFFFFF"/>
          <w:lang w:eastAsia="en-US"/>
        </w:rPr>
        <w:t>, </w:t>
      </w:r>
      <w:hyperlink r:id="rId8" w:history="1">
        <w:r w:rsidRPr="00113618">
          <w:rPr>
            <w:rFonts w:ascii="Arial" w:eastAsiaTheme="majorEastAsia" w:hAnsi="Arial" w:cs="Arial"/>
            <w:bCs/>
            <w:color w:val="000000"/>
            <w:sz w:val="18"/>
            <w:szCs w:val="18"/>
            <w:shd w:val="clear" w:color="auto" w:fill="FFFFFF"/>
            <w:lang w:eastAsia="en-US"/>
          </w:rPr>
          <w:t>Chavez</w:t>
        </w:r>
      </w:hyperlink>
      <w:r w:rsidRPr="00113618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 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>C.,</w:t>
      </w:r>
      <w:r w:rsidRPr="00113618">
        <w:rPr>
          <w:rFonts w:ascii="Arial" w:eastAsiaTheme="majorEastAsia" w:hAnsi="Arial" w:cs="Arial"/>
          <w:i/>
          <w:iCs/>
          <w:color w:val="000000"/>
          <w:sz w:val="18"/>
          <w:szCs w:val="18"/>
          <w:lang w:eastAsia="en-US"/>
        </w:rPr>
        <w:t xml:space="preserve"> Adobe Photoshop CC/CC PL. Oficjalny podręcznik,W</w:t>
      </w:r>
      <w:r w:rsidRPr="00113618">
        <w:rPr>
          <w:rFonts w:ascii="Arial" w:eastAsiaTheme="majorEastAsia" w:hAnsi="Arial" w:cs="Arial"/>
          <w:color w:val="000000"/>
          <w:sz w:val="18"/>
          <w:szCs w:val="18"/>
          <w:lang w:eastAsia="en-US"/>
        </w:rPr>
        <w:t>ydawnictwo Helion, 2016.</w:t>
      </w:r>
    </w:p>
    <w:p w:rsidR="00113618" w:rsidRPr="00113618" w:rsidRDefault="00113618" w:rsidP="00113618">
      <w:pPr>
        <w:shd w:val="clear" w:color="auto" w:fill="FFFFFF"/>
        <w:spacing w:after="0"/>
        <w:ind w:firstLine="708"/>
        <w:contextualSpacing/>
        <w:outlineLvl w:val="0"/>
        <w:rPr>
          <w:rFonts w:ascii="Arial" w:eastAsiaTheme="majorEastAsia" w:hAnsi="Arial" w:cs="Arial"/>
          <w:color w:val="000000"/>
          <w:sz w:val="18"/>
          <w:szCs w:val="18"/>
          <w:lang w:eastAsia="en-US"/>
        </w:rPr>
      </w:pPr>
      <w:r w:rsidRPr="00113618">
        <w:rPr>
          <w:rFonts w:ascii="Arial" w:eastAsiaTheme="majorEastAsia" w:hAnsi="Arial" w:cs="Arial"/>
          <w:color w:val="000000"/>
          <w:sz w:val="18"/>
          <w:szCs w:val="18"/>
          <w:lang w:eastAsia="en-US"/>
        </w:rPr>
        <w:t xml:space="preserve">-  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 xml:space="preserve">Gądek T., </w:t>
      </w:r>
      <w:r w:rsidRPr="00113618">
        <w:rPr>
          <w:rFonts w:ascii="Arial" w:eastAsiaTheme="majorEastAsia" w:hAnsi="Arial" w:cs="Arial"/>
          <w:i/>
          <w:iCs/>
          <w:sz w:val="18"/>
          <w:szCs w:val="18"/>
          <w:lang w:eastAsia="en-US"/>
        </w:rPr>
        <w:t>Photoshop. Twoje projekty krok po kroku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 xml:space="preserve">, </w:t>
      </w:r>
      <w:r w:rsidRPr="00113618">
        <w:rPr>
          <w:rFonts w:ascii="Arial" w:eastAsiaTheme="majorEastAsia" w:hAnsi="Arial" w:cs="Arial"/>
          <w:color w:val="000000"/>
          <w:sz w:val="18"/>
          <w:szCs w:val="18"/>
          <w:lang w:eastAsia="en-US"/>
        </w:rPr>
        <w:t>Wydawnictwo Helion, 2016.</w:t>
      </w:r>
    </w:p>
    <w:p w:rsidR="00113618" w:rsidRPr="00113618" w:rsidRDefault="00113618" w:rsidP="00113618">
      <w:pPr>
        <w:shd w:val="clear" w:color="auto" w:fill="FFFFFF"/>
        <w:spacing w:after="0"/>
        <w:contextualSpacing/>
        <w:outlineLvl w:val="0"/>
        <w:rPr>
          <w:rFonts w:ascii="Arial" w:eastAsiaTheme="majorEastAsia" w:hAnsi="Arial" w:cs="Arial"/>
          <w:color w:val="000000"/>
          <w:sz w:val="18"/>
          <w:szCs w:val="18"/>
          <w:lang w:eastAsia="en-US"/>
        </w:rPr>
      </w:pPr>
      <w:r w:rsidRPr="00113618">
        <w:rPr>
          <w:rFonts w:ascii="Arial" w:eastAsiaTheme="majorEastAsia" w:hAnsi="Arial" w:cs="Arial"/>
          <w:color w:val="000000"/>
          <w:sz w:val="18"/>
          <w:szCs w:val="18"/>
          <w:lang w:eastAsia="en-US"/>
        </w:rPr>
        <w:tab/>
        <w:t xml:space="preserve">-  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 xml:space="preserve">Glyn D., </w:t>
      </w:r>
      <w:r w:rsidRPr="00113618">
        <w:rPr>
          <w:rFonts w:ascii="Arial" w:eastAsiaTheme="majorEastAsia" w:hAnsi="Arial" w:cs="Arial"/>
          <w:i/>
          <w:iCs/>
          <w:sz w:val="18"/>
          <w:szCs w:val="18"/>
          <w:lang w:eastAsia="en-US"/>
        </w:rPr>
        <w:t>Photoshop. Profesjonalny retusz i fotom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>o</w:t>
      </w:r>
      <w:r w:rsidRPr="00113618">
        <w:rPr>
          <w:rFonts w:ascii="Arial" w:eastAsiaTheme="majorEastAsia" w:hAnsi="Arial" w:cs="Arial"/>
          <w:i/>
          <w:iCs/>
          <w:sz w:val="18"/>
          <w:szCs w:val="18"/>
          <w:lang w:eastAsia="en-US"/>
        </w:rPr>
        <w:t>ntaż</w:t>
      </w:r>
      <w:r w:rsidRPr="00113618">
        <w:rPr>
          <w:rFonts w:ascii="Arial" w:eastAsiaTheme="majorEastAsia" w:hAnsi="Arial" w:cs="Arial"/>
          <w:sz w:val="18"/>
          <w:szCs w:val="18"/>
          <w:lang w:eastAsia="en-US"/>
        </w:rPr>
        <w:t xml:space="preserve">, </w:t>
      </w:r>
      <w:r w:rsidRPr="00113618">
        <w:rPr>
          <w:rFonts w:ascii="Arial" w:eastAsiaTheme="majorEastAsia" w:hAnsi="Arial" w:cs="Arial"/>
          <w:color w:val="000000"/>
          <w:sz w:val="18"/>
          <w:szCs w:val="18"/>
          <w:lang w:eastAsia="en-US"/>
        </w:rPr>
        <w:t>Wydawnictwo Helion, 2015.</w:t>
      </w:r>
    </w:p>
    <w:p w:rsidR="00113618" w:rsidRPr="00113618" w:rsidRDefault="00113618" w:rsidP="00113618">
      <w:pPr>
        <w:spacing w:after="0" w:line="240" w:lineRule="auto"/>
        <w:ind w:left="708"/>
        <w:rPr>
          <w:rFonts w:ascii="Arial" w:eastAsia="Calibri" w:hAnsi="Arial" w:cs="Arial"/>
          <w:sz w:val="18"/>
          <w:szCs w:val="18"/>
          <w:lang w:eastAsia="en-US"/>
        </w:rPr>
      </w:pPr>
      <w:r w:rsidRPr="00113618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- </w:t>
      </w:r>
      <w:r w:rsidRPr="00113618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</w:t>
      </w:r>
      <w:r w:rsidRPr="00113618">
        <w:rPr>
          <w:rFonts w:ascii="Arial" w:eastAsia="Calibri" w:hAnsi="Arial" w:cs="Arial"/>
          <w:sz w:val="18"/>
          <w:szCs w:val="18"/>
          <w:lang w:eastAsia="en-US"/>
        </w:rPr>
        <w:t xml:space="preserve">Zakrzewski P., Kompendium DTP. Adobe Photoshop, Illustrator, InDesign i Akrobat w praktyce.    </w:t>
      </w:r>
    </w:p>
    <w:p w:rsidR="00113618" w:rsidRPr="00113618" w:rsidRDefault="00113618" w:rsidP="00113618">
      <w:pPr>
        <w:spacing w:after="0" w:line="240" w:lineRule="auto"/>
        <w:ind w:left="708"/>
        <w:rPr>
          <w:rFonts w:ascii="Arial" w:eastAsia="Calibri" w:hAnsi="Arial" w:cs="Arial"/>
          <w:sz w:val="18"/>
          <w:szCs w:val="18"/>
          <w:lang w:eastAsia="en-US"/>
        </w:rPr>
      </w:pPr>
      <w:r w:rsidRPr="00113618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113618">
        <w:rPr>
          <w:rFonts w:ascii="Arial" w:eastAsia="Calibri" w:hAnsi="Arial" w:cs="Arial"/>
          <w:color w:val="000000"/>
          <w:sz w:val="18"/>
          <w:szCs w:val="18"/>
          <w:lang w:eastAsia="en-US"/>
        </w:rPr>
        <w:t>Wydawnictwo Helion, 2015.</w:t>
      </w:r>
    </w:p>
    <w:p w:rsidR="00113618" w:rsidRPr="00113618" w:rsidRDefault="00113618" w:rsidP="00113618">
      <w:pPr>
        <w:spacing w:after="0" w:line="240" w:lineRule="auto"/>
        <w:ind w:firstLine="708"/>
        <w:rPr>
          <w:rFonts w:ascii="Arial" w:eastAsia="Calibri" w:hAnsi="Arial" w:cs="Arial"/>
          <w:sz w:val="18"/>
          <w:szCs w:val="18"/>
          <w:lang w:eastAsia="en-US"/>
        </w:rPr>
      </w:pPr>
      <w:r w:rsidRPr="00113618">
        <w:rPr>
          <w:rFonts w:ascii="Arial" w:eastAsia="Calibri" w:hAnsi="Arial" w:cs="Arial"/>
          <w:sz w:val="18"/>
          <w:szCs w:val="18"/>
          <w:lang w:eastAsia="en-US"/>
        </w:rPr>
        <w:t>-  Wood B.,</w:t>
      </w:r>
      <w:r w:rsidRPr="00113618">
        <w:rPr>
          <w:rFonts w:ascii="Arial" w:eastAsia="Calibri" w:hAnsi="Arial" w:cs="Arial"/>
          <w:bCs/>
          <w:color w:val="494949"/>
          <w:sz w:val="18"/>
          <w:szCs w:val="18"/>
          <w:lang w:eastAsia="en-US"/>
        </w:rPr>
        <w:t xml:space="preserve"> </w:t>
      </w:r>
      <w:r w:rsidRPr="00113618">
        <w:rPr>
          <w:rFonts w:ascii="Arial" w:eastAsia="Calibri" w:hAnsi="Arial" w:cs="Arial"/>
          <w:sz w:val="18"/>
          <w:szCs w:val="18"/>
          <w:lang w:eastAsia="en-US"/>
        </w:rPr>
        <w:t>Adobe Illustrator CC/CC PL. Oficjalny</w:t>
      </w:r>
      <w:r w:rsidRPr="00113618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113618">
        <w:rPr>
          <w:rFonts w:ascii="Arial" w:eastAsia="Calibri" w:hAnsi="Arial" w:cs="Arial"/>
          <w:sz w:val="18"/>
          <w:szCs w:val="18"/>
          <w:lang w:eastAsia="en-US"/>
        </w:rPr>
        <w:t>podręcznik, Wydawnictwo Helion, 2016.</w:t>
      </w:r>
    </w:p>
    <w:p w:rsidR="00113618" w:rsidRPr="00113618" w:rsidRDefault="00113618" w:rsidP="0011361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lastRenderedPageBreak/>
        <w:t>Informacja o tym, gdzie można zapoznać się z materiałami do zajęć, instrukcjami do laboratorium, itp.:</w:t>
      </w:r>
    </w:p>
    <w:p w:rsidR="00113618" w:rsidRPr="00113618" w:rsidRDefault="00113618" w:rsidP="00113618">
      <w:pPr>
        <w:rPr>
          <w:rFonts w:ascii="Arial" w:eastAsia="Calibri" w:hAnsi="Arial" w:cs="Arial"/>
          <w:sz w:val="16"/>
          <w:szCs w:val="16"/>
          <w:lang w:eastAsia="en-US"/>
        </w:rPr>
      </w:pPr>
      <w:r w:rsidRPr="00113618"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113618" w:rsidRPr="00113618" w:rsidRDefault="00113618" w:rsidP="00113618">
      <w:pPr>
        <w:numPr>
          <w:ilvl w:val="0"/>
          <w:numId w:val="15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113618">
        <w:rPr>
          <w:rFonts w:ascii="Arial" w:eastAsia="Calibri" w:hAnsi="Arial" w:cs="Arial"/>
          <w:b/>
          <w:lang w:eastAsia="en-US"/>
        </w:rPr>
        <w:lastRenderedPageBreak/>
        <w:t xml:space="preserve">Informacje dodatkowe </w:t>
      </w:r>
    </w:p>
    <w:p w:rsidR="00113618" w:rsidRPr="00113618" w:rsidRDefault="00113618" w:rsidP="00113618">
      <w:pPr>
        <w:numPr>
          <w:ilvl w:val="0"/>
          <w:numId w:val="16"/>
        </w:numPr>
        <w:spacing w:before="120"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Metody i formy prowadzenia zajęć umożliwiające osiągnięcie założonych EK (proszę wskazać z proponowanych metod właściwe dla opisywanego modułu lub/i zaproponować inne)</w:t>
      </w:r>
    </w:p>
    <w:p w:rsidR="00113618" w:rsidRPr="00113618" w:rsidRDefault="00113618" w:rsidP="00113618">
      <w:pPr>
        <w:spacing w:before="120"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113618" w:rsidRPr="00113618" w:rsidTr="001D6A68">
        <w:trPr>
          <w:trHeight w:val="480"/>
        </w:trPr>
        <w:tc>
          <w:tcPr>
            <w:tcW w:w="7905" w:type="dxa"/>
          </w:tcPr>
          <w:p w:rsidR="00113618" w:rsidRPr="00113618" w:rsidRDefault="00113618" w:rsidP="00113618">
            <w:pPr>
              <w:spacing w:before="120" w:after="100" w:afterAutospacing="1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</w:tcPr>
          <w:p w:rsidR="00113618" w:rsidRPr="00113618" w:rsidRDefault="00113618" w:rsidP="00113618">
            <w:pPr>
              <w:spacing w:before="120" w:after="100" w:afterAutospacing="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Del="005B5557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7905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113618" w:rsidRPr="00113618" w:rsidRDefault="00113618" w:rsidP="00113618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113618" w:rsidRPr="00113618" w:rsidRDefault="00113618" w:rsidP="00113618">
      <w:pPr>
        <w:numPr>
          <w:ilvl w:val="0"/>
          <w:numId w:val="16"/>
        </w:numPr>
        <w:spacing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Sposoby oceniania stopnia osiągnięcia EK (proszę wskazać z proponowanych sposobów właściwe dla danego EK lub/i zaproponować inne)</w:t>
      </w:r>
    </w:p>
    <w:p w:rsidR="00113618" w:rsidRPr="00113618" w:rsidRDefault="00113618" w:rsidP="00113618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13618" w:rsidRPr="00113618" w:rsidTr="001D6A68">
        <w:trPr>
          <w:trHeight w:val="629"/>
        </w:trPr>
        <w:tc>
          <w:tcPr>
            <w:tcW w:w="5637" w:type="dxa"/>
            <w:vMerge w:val="restart"/>
            <w:vAlign w:val="center"/>
          </w:tcPr>
          <w:p w:rsidR="00113618" w:rsidRPr="00113618" w:rsidRDefault="00113618" w:rsidP="0011361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113618" w:rsidRPr="00113618" w:rsidRDefault="00113618" w:rsidP="00113618">
            <w:pPr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Symbole</w:t>
            </w:r>
          </w:p>
          <w:p w:rsidR="00113618" w:rsidRPr="00113618" w:rsidRDefault="00113618" w:rsidP="00113618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EK dla modułu</w:t>
            </w:r>
            <w:r w:rsidRPr="00113618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113618">
              <w:rPr>
                <w:rFonts w:ascii="Arial" w:eastAsia="Calibri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113618" w:rsidRPr="00113618" w:rsidTr="001D6A68">
        <w:trPr>
          <w:trHeight w:val="423"/>
        </w:trPr>
        <w:tc>
          <w:tcPr>
            <w:tcW w:w="5637" w:type="dxa"/>
            <w:vMerge/>
          </w:tcPr>
          <w:p w:rsidR="00113618" w:rsidRPr="00113618" w:rsidRDefault="00113618" w:rsidP="00113618">
            <w:pPr>
              <w:spacing w:before="120" w:after="100" w:afterAutospacing="1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TIAP_04</w:t>
            </w: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TIAP_05</w:t>
            </w: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TIAP_06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TIAP_07</w:t>
            </w: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TIAP_01</w:t>
            </w: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TIAP_02</w:t>
            </w: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TIAP_03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</w:rPr>
              <w:t>TIAP_04</w:t>
            </w: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lastRenderedPageBreak/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13618" w:rsidRPr="00113618" w:rsidTr="001D6A68">
        <w:tc>
          <w:tcPr>
            <w:tcW w:w="5637" w:type="dxa"/>
            <w:vAlign w:val="center"/>
          </w:tcPr>
          <w:p w:rsidR="00113618" w:rsidRPr="00113618" w:rsidRDefault="00113618" w:rsidP="00113618">
            <w:pPr>
              <w:spacing w:before="40" w:after="40"/>
              <w:rPr>
                <w:rFonts w:ascii="Arial" w:eastAsia="Calibri" w:hAnsi="Arial" w:cs="Arial"/>
                <w:sz w:val="19"/>
                <w:szCs w:val="19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13618" w:rsidRPr="00113618" w:rsidRDefault="00113618" w:rsidP="00113618">
            <w:pPr>
              <w:spacing w:before="40" w:after="4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113618" w:rsidRPr="00113618" w:rsidRDefault="00113618" w:rsidP="00113618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numPr>
          <w:ilvl w:val="0"/>
          <w:numId w:val="16"/>
        </w:num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 xml:space="preserve">Nakład pracy studenta i punkty ECTS </w:t>
      </w:r>
    </w:p>
    <w:p w:rsidR="00113618" w:rsidRPr="00113618" w:rsidRDefault="00113618" w:rsidP="00113618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13618" w:rsidRPr="00113618" w:rsidTr="001D6A68">
        <w:trPr>
          <w:trHeight w:val="544"/>
        </w:trPr>
        <w:tc>
          <w:tcPr>
            <w:tcW w:w="5049" w:type="dxa"/>
            <w:gridSpan w:val="2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en-US"/>
              </w:rPr>
              <w:t xml:space="preserve">Średnia liczba godzin na zrealizowanie aktywności </w:t>
            </w:r>
          </w:p>
        </w:tc>
      </w:tr>
      <w:tr w:rsidR="00113618" w:rsidRPr="00113618" w:rsidTr="001D6A68">
        <w:trPr>
          <w:trHeight w:val="381"/>
        </w:trPr>
        <w:tc>
          <w:tcPr>
            <w:tcW w:w="5049" w:type="dxa"/>
            <w:gridSpan w:val="2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113618" w:rsidRPr="00113618" w:rsidTr="001D6A6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13618" w:rsidRPr="00113618" w:rsidRDefault="00113618" w:rsidP="0011361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15</w:t>
            </w: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5</w:t>
            </w: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113618" w:rsidRPr="00113618" w:rsidTr="001D6A68">
        <w:trPr>
          <w:trHeight w:val="421"/>
        </w:trPr>
        <w:tc>
          <w:tcPr>
            <w:tcW w:w="567" w:type="dxa"/>
            <w:vMerge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4482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sz w:val="19"/>
                <w:szCs w:val="19"/>
                <w:lang w:eastAsia="en-US"/>
              </w:rPr>
              <w:t>…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</w:tc>
      </w:tr>
      <w:tr w:rsidR="00113618" w:rsidRPr="00113618" w:rsidTr="001D6A68">
        <w:trPr>
          <w:trHeight w:val="407"/>
        </w:trPr>
        <w:tc>
          <w:tcPr>
            <w:tcW w:w="5049" w:type="dxa"/>
            <w:gridSpan w:val="2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40</w:t>
            </w:r>
          </w:p>
        </w:tc>
      </w:tr>
      <w:tr w:rsidR="00113618" w:rsidRPr="00113618" w:rsidTr="001D6A68">
        <w:trPr>
          <w:trHeight w:val="573"/>
        </w:trPr>
        <w:tc>
          <w:tcPr>
            <w:tcW w:w="5049" w:type="dxa"/>
            <w:gridSpan w:val="2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en-US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3618">
              <w:rPr>
                <w:rFonts w:ascii="Arial" w:eastAsia="Calibri" w:hAnsi="Arial" w:cs="Arial"/>
                <w:sz w:val="19"/>
                <w:szCs w:val="19"/>
                <w:lang w:eastAsia="en-US"/>
              </w:rPr>
              <w:t>1</w:t>
            </w:r>
          </w:p>
        </w:tc>
      </w:tr>
      <w:tr w:rsidR="00113618" w:rsidRPr="00113618" w:rsidTr="001D6A6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* proszę wskazać z proponowanych </w:t>
            </w:r>
            <w:r w:rsidRPr="0011361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przykładów</w:t>
            </w:r>
            <w:r w:rsidRPr="0011361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pracy własnej studenta właściwe dla opisywanego modułu lub/i zaproponować inne</w:t>
            </w:r>
          </w:p>
          <w:p w:rsidR="00113618" w:rsidRPr="00113618" w:rsidRDefault="00113618" w:rsidP="0011361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113618" w:rsidRPr="00113618" w:rsidRDefault="00113618" w:rsidP="00113618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numPr>
          <w:ilvl w:val="0"/>
          <w:numId w:val="16"/>
        </w:numPr>
        <w:spacing w:after="0" w:line="240" w:lineRule="auto"/>
        <w:ind w:left="992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Kryteria oceniania wg skali stosowanej w UAM: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bardzo dobry (bdb; 5,0):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dobry plus (+db; 4,5):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dobry (db; 4,0):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dostateczny plus (+dst; 3,5):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dostateczny (dst; 3,0):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13618">
        <w:rPr>
          <w:rFonts w:ascii="Arial" w:eastAsia="Calibri" w:hAnsi="Arial" w:cs="Arial"/>
          <w:sz w:val="20"/>
          <w:szCs w:val="20"/>
          <w:lang w:eastAsia="en-US"/>
        </w:rPr>
        <w:t>niedostateczny (ndst; 2,0):</w:t>
      </w:r>
    </w:p>
    <w:p w:rsidR="00113618" w:rsidRPr="00113618" w:rsidRDefault="00113618" w:rsidP="00113618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113618" w:rsidRPr="00113618" w:rsidRDefault="00113618" w:rsidP="00113618">
      <w:pPr>
        <w:rPr>
          <w:rFonts w:ascii="Arial" w:eastAsia="Calibri" w:hAnsi="Arial" w:cs="Arial"/>
          <w:lang w:eastAsia="en-US"/>
        </w:rPr>
      </w:pPr>
    </w:p>
    <w:p w:rsidR="00D16373" w:rsidRPr="00113618" w:rsidRDefault="00D16373" w:rsidP="00113618">
      <w:pPr>
        <w:rPr>
          <w:rFonts w:ascii="Times New Roman" w:eastAsia="Times New Roman" w:hAnsi="Times New Roman" w:cs="Times New Roman"/>
        </w:rPr>
      </w:pPr>
    </w:p>
    <w:sectPr w:rsidR="00D16373" w:rsidRPr="00113618" w:rsidSect="008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0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90017"/>
    <w:multiLevelType w:val="hybridMultilevel"/>
    <w:tmpl w:val="6FE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F7B"/>
    <w:multiLevelType w:val="hybridMultilevel"/>
    <w:tmpl w:val="6CA6B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69CA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B8620AC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E9B5425"/>
    <w:multiLevelType w:val="hybridMultilevel"/>
    <w:tmpl w:val="9B9C3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A7F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A5B743D"/>
    <w:multiLevelType w:val="hybridMultilevel"/>
    <w:tmpl w:val="D548E0A6"/>
    <w:lvl w:ilvl="0" w:tplc="301E5344">
      <w:start w:val="1"/>
      <w:numFmt w:val="decimal"/>
      <w:lvlText w:val="%1)"/>
      <w:lvlJc w:val="left"/>
      <w:pPr>
        <w:ind w:left="107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F6157"/>
    <w:multiLevelType w:val="hybridMultilevel"/>
    <w:tmpl w:val="16F64C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EDD65DB"/>
    <w:multiLevelType w:val="hybridMultilevel"/>
    <w:tmpl w:val="97A6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5B9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9DA6C38"/>
    <w:multiLevelType w:val="multilevel"/>
    <w:tmpl w:val="152EF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576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7"/>
    <w:rsid w:val="00032816"/>
    <w:rsid w:val="000D0803"/>
    <w:rsid w:val="000F03E4"/>
    <w:rsid w:val="00113618"/>
    <w:rsid w:val="00194290"/>
    <w:rsid w:val="001A5C88"/>
    <w:rsid w:val="00261307"/>
    <w:rsid w:val="002A49BA"/>
    <w:rsid w:val="003A6A9B"/>
    <w:rsid w:val="00424888"/>
    <w:rsid w:val="00481A1D"/>
    <w:rsid w:val="004E25F9"/>
    <w:rsid w:val="0056548B"/>
    <w:rsid w:val="005847BF"/>
    <w:rsid w:val="005C3197"/>
    <w:rsid w:val="006311D0"/>
    <w:rsid w:val="00686AA9"/>
    <w:rsid w:val="006B1612"/>
    <w:rsid w:val="007012D4"/>
    <w:rsid w:val="00767B77"/>
    <w:rsid w:val="0083504E"/>
    <w:rsid w:val="008E735E"/>
    <w:rsid w:val="00902705"/>
    <w:rsid w:val="0094451E"/>
    <w:rsid w:val="00A63879"/>
    <w:rsid w:val="00B33EC2"/>
    <w:rsid w:val="00B61AE0"/>
    <w:rsid w:val="00BF629B"/>
    <w:rsid w:val="00CA2993"/>
    <w:rsid w:val="00CC0959"/>
    <w:rsid w:val="00CD014B"/>
    <w:rsid w:val="00D16373"/>
    <w:rsid w:val="00D34A2F"/>
    <w:rsid w:val="00DB5878"/>
    <w:rsid w:val="00DE49E7"/>
    <w:rsid w:val="00EB6EC8"/>
    <w:rsid w:val="00F0599C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3618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2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3618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conrad-chavez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ion.pl/autorzy/andrew-faulk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D0F4-71A5-4744-8ADA-C0473BF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Karolina Ciechanowska</cp:lastModifiedBy>
  <cp:revision>4</cp:revision>
  <cp:lastPrinted>2018-10-01T12:06:00Z</cp:lastPrinted>
  <dcterms:created xsi:type="dcterms:W3CDTF">2018-10-08T09:41:00Z</dcterms:created>
  <dcterms:modified xsi:type="dcterms:W3CDTF">2018-12-10T08:48:00Z</dcterms:modified>
</cp:coreProperties>
</file>