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5D33D8" w:rsidRDefault="00D90152">
      <w:pPr>
        <w:rPr>
          <w:b/>
          <w:bCs/>
          <w:sz w:val="22"/>
          <w:szCs w:val="22"/>
        </w:rPr>
      </w:pPr>
      <w:r w:rsidRPr="005D33D8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5D33D8">
        <w:rPr>
          <w:b/>
          <w:bCs/>
          <w:sz w:val="22"/>
          <w:szCs w:val="22"/>
        </w:rPr>
        <w:t>s.p.z.o.z</w:t>
      </w:r>
      <w:proofErr w:type="spellEnd"/>
      <w:r w:rsidRPr="005D33D8">
        <w:rPr>
          <w:b/>
          <w:bCs/>
          <w:sz w:val="22"/>
          <w:szCs w:val="22"/>
        </w:rPr>
        <w:t>.</w:t>
      </w:r>
    </w:p>
    <w:p w:rsidR="006D4AB3" w:rsidRPr="005D33D8" w:rsidRDefault="00D90152">
      <w:pPr>
        <w:rPr>
          <w:b/>
          <w:bCs/>
          <w:sz w:val="22"/>
          <w:szCs w:val="22"/>
        </w:rPr>
      </w:pPr>
      <w:proofErr w:type="spellStart"/>
      <w:r w:rsidRPr="005D33D8">
        <w:rPr>
          <w:b/>
          <w:bCs/>
          <w:sz w:val="22"/>
          <w:szCs w:val="22"/>
        </w:rPr>
        <w:t>Panewnicka</w:t>
      </w:r>
      <w:proofErr w:type="spellEnd"/>
      <w:r w:rsidR="006D4AB3" w:rsidRPr="005D33D8">
        <w:rPr>
          <w:b/>
          <w:bCs/>
          <w:sz w:val="22"/>
          <w:szCs w:val="22"/>
        </w:rPr>
        <w:t xml:space="preserve"> </w:t>
      </w:r>
      <w:r w:rsidRPr="005D33D8">
        <w:rPr>
          <w:b/>
          <w:bCs/>
          <w:sz w:val="22"/>
          <w:szCs w:val="22"/>
        </w:rPr>
        <w:t>65</w:t>
      </w:r>
    </w:p>
    <w:p w:rsidR="006D4AB3" w:rsidRPr="005D33D8" w:rsidRDefault="00D90152">
      <w:pPr>
        <w:rPr>
          <w:b/>
          <w:bCs/>
          <w:sz w:val="22"/>
          <w:szCs w:val="22"/>
        </w:rPr>
      </w:pPr>
      <w:r w:rsidRPr="005D33D8">
        <w:rPr>
          <w:b/>
          <w:bCs/>
          <w:sz w:val="22"/>
          <w:szCs w:val="22"/>
        </w:rPr>
        <w:t>40-760</w:t>
      </w:r>
      <w:r w:rsidR="006D4AB3" w:rsidRPr="005D33D8">
        <w:rPr>
          <w:b/>
          <w:bCs/>
          <w:sz w:val="22"/>
          <w:szCs w:val="22"/>
        </w:rPr>
        <w:t xml:space="preserve"> </w:t>
      </w:r>
      <w:r w:rsidRPr="005D33D8">
        <w:rPr>
          <w:b/>
          <w:bCs/>
          <w:sz w:val="22"/>
          <w:szCs w:val="22"/>
        </w:rPr>
        <w:t>Katowice</w:t>
      </w:r>
    </w:p>
    <w:p w:rsidR="006D4AB3" w:rsidRPr="005D33D8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5D33D8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5D33D8">
        <w:rPr>
          <w:b/>
          <w:bCs/>
          <w:sz w:val="22"/>
          <w:szCs w:val="22"/>
        </w:rPr>
        <w:t xml:space="preserve">Pismo: </w:t>
      </w:r>
      <w:r w:rsidR="00D90152" w:rsidRPr="005D33D8">
        <w:rPr>
          <w:b/>
          <w:bCs/>
          <w:sz w:val="22"/>
          <w:szCs w:val="22"/>
        </w:rPr>
        <w:t>TZM/28/P/18</w:t>
      </w:r>
      <w:r w:rsidRPr="005D33D8">
        <w:rPr>
          <w:sz w:val="22"/>
          <w:szCs w:val="22"/>
        </w:rPr>
        <w:tab/>
        <w:t xml:space="preserve"> </w:t>
      </w:r>
      <w:r w:rsidR="00D90152" w:rsidRPr="005D33D8">
        <w:rPr>
          <w:sz w:val="22"/>
          <w:szCs w:val="22"/>
        </w:rPr>
        <w:t>Katowice</w:t>
      </w:r>
      <w:r w:rsidRPr="005D33D8">
        <w:rPr>
          <w:sz w:val="22"/>
          <w:szCs w:val="22"/>
        </w:rPr>
        <w:t xml:space="preserve"> dnia: </w:t>
      </w:r>
      <w:r w:rsidR="00D90152" w:rsidRPr="005D33D8">
        <w:rPr>
          <w:sz w:val="22"/>
          <w:szCs w:val="22"/>
        </w:rPr>
        <w:t>2018-11-0</w:t>
      </w:r>
      <w:r w:rsidR="006449F3">
        <w:rPr>
          <w:sz w:val="22"/>
          <w:szCs w:val="22"/>
        </w:rPr>
        <w:t>6</w:t>
      </w:r>
    </w:p>
    <w:p w:rsidR="006D4AB3" w:rsidRPr="005D33D8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5D33D8">
        <w:rPr>
          <w:rFonts w:ascii="Times New Roman" w:hAnsi="Times New Roman"/>
          <w:sz w:val="24"/>
          <w:szCs w:val="24"/>
        </w:rPr>
        <w:t>O D P O W I E D Ź</w:t>
      </w:r>
    </w:p>
    <w:p w:rsidR="006D4AB3" w:rsidRPr="005D33D8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5D33D8">
        <w:rPr>
          <w:rFonts w:ascii="Times New Roman" w:hAnsi="Times New Roman"/>
          <w:sz w:val="24"/>
          <w:szCs w:val="24"/>
        </w:rPr>
        <w:t>na zapytania w sprawie SIWZ</w:t>
      </w:r>
      <w:r w:rsidR="005D33D8" w:rsidRPr="005D33D8">
        <w:rPr>
          <w:rFonts w:ascii="Times New Roman" w:hAnsi="Times New Roman"/>
          <w:sz w:val="24"/>
          <w:szCs w:val="24"/>
        </w:rPr>
        <w:t xml:space="preserve"> - 10</w:t>
      </w:r>
    </w:p>
    <w:p w:rsidR="006D4AB3" w:rsidRDefault="006D4AB3" w:rsidP="005D33D8">
      <w:pPr>
        <w:ind w:left="284"/>
        <w:jc w:val="both"/>
        <w:rPr>
          <w:i/>
          <w:sz w:val="22"/>
          <w:szCs w:val="22"/>
        </w:rPr>
      </w:pPr>
      <w:r w:rsidRPr="005D33D8">
        <w:rPr>
          <w:i/>
          <w:sz w:val="22"/>
          <w:szCs w:val="22"/>
        </w:rPr>
        <w:t>Szanowni Państwo,</w:t>
      </w:r>
    </w:p>
    <w:p w:rsidR="000F3DF8" w:rsidRPr="005D33D8" w:rsidRDefault="000F3DF8" w:rsidP="005D33D8">
      <w:pPr>
        <w:ind w:left="284"/>
        <w:jc w:val="both"/>
        <w:rPr>
          <w:i/>
          <w:sz w:val="22"/>
          <w:szCs w:val="22"/>
        </w:rPr>
      </w:pPr>
    </w:p>
    <w:p w:rsidR="006D4AB3" w:rsidRPr="005D33D8" w:rsidRDefault="006D4AB3" w:rsidP="005D33D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D33D8">
        <w:rPr>
          <w:sz w:val="22"/>
          <w:szCs w:val="22"/>
        </w:rPr>
        <w:t xml:space="preserve">Uprzejmie informujemy, iż w dniu </w:t>
      </w:r>
      <w:r w:rsidR="00D90152" w:rsidRPr="005D33D8">
        <w:rPr>
          <w:sz w:val="22"/>
          <w:szCs w:val="22"/>
        </w:rPr>
        <w:t>2018-10-16</w:t>
      </w:r>
      <w:r w:rsidRPr="005D33D8">
        <w:rPr>
          <w:sz w:val="22"/>
          <w:szCs w:val="22"/>
        </w:rPr>
        <w:t xml:space="preserve"> do Zamawiającego wpłynęła prośba o wyjaśnienie zapisu </w:t>
      </w:r>
      <w:r w:rsidR="0016089B">
        <w:rPr>
          <w:sz w:val="22"/>
          <w:szCs w:val="22"/>
        </w:rPr>
        <w:t>S</w:t>
      </w:r>
      <w:r w:rsidRPr="005D33D8">
        <w:rPr>
          <w:sz w:val="22"/>
          <w:szCs w:val="22"/>
        </w:rPr>
        <w:t xml:space="preserve">pecyfikacji </w:t>
      </w:r>
      <w:r w:rsidR="0016089B">
        <w:rPr>
          <w:sz w:val="22"/>
          <w:szCs w:val="22"/>
        </w:rPr>
        <w:t>I</w:t>
      </w:r>
      <w:r w:rsidRPr="005D33D8">
        <w:rPr>
          <w:sz w:val="22"/>
          <w:szCs w:val="22"/>
        </w:rPr>
        <w:t xml:space="preserve">stotnych </w:t>
      </w:r>
      <w:r w:rsidR="0016089B">
        <w:rPr>
          <w:sz w:val="22"/>
          <w:szCs w:val="22"/>
        </w:rPr>
        <w:t>Warunków Z</w:t>
      </w:r>
      <w:r w:rsidRPr="005D33D8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16089B">
        <w:rPr>
          <w:sz w:val="22"/>
          <w:szCs w:val="22"/>
        </w:rPr>
        <w:t>(</w:t>
      </w:r>
      <w:proofErr w:type="spellStart"/>
      <w:r w:rsidR="0016089B">
        <w:rPr>
          <w:sz w:val="22"/>
          <w:szCs w:val="22"/>
        </w:rPr>
        <w:t>t.j</w:t>
      </w:r>
      <w:proofErr w:type="spellEnd"/>
      <w:r w:rsidR="0016089B">
        <w:rPr>
          <w:sz w:val="22"/>
          <w:szCs w:val="22"/>
        </w:rPr>
        <w:t>. Dz. U. z 2017</w:t>
      </w:r>
      <w:r w:rsidR="00D90152" w:rsidRPr="005D33D8">
        <w:rPr>
          <w:sz w:val="22"/>
          <w:szCs w:val="22"/>
        </w:rPr>
        <w:t>r.</w:t>
      </w:r>
      <w:r w:rsidR="0016089B">
        <w:rPr>
          <w:sz w:val="22"/>
          <w:szCs w:val="22"/>
        </w:rPr>
        <w:t xml:space="preserve"> z </w:t>
      </w:r>
      <w:proofErr w:type="spellStart"/>
      <w:r w:rsidR="0016089B">
        <w:rPr>
          <w:sz w:val="22"/>
          <w:szCs w:val="22"/>
        </w:rPr>
        <w:t>późn</w:t>
      </w:r>
      <w:proofErr w:type="spellEnd"/>
      <w:r w:rsidR="0016089B">
        <w:rPr>
          <w:sz w:val="22"/>
          <w:szCs w:val="22"/>
        </w:rPr>
        <w:t>. zm.</w:t>
      </w:r>
      <w:r w:rsidR="00D90152" w:rsidRPr="005D33D8">
        <w:rPr>
          <w:sz w:val="22"/>
          <w:szCs w:val="22"/>
        </w:rPr>
        <w:t xml:space="preserve"> poz. 1579)</w:t>
      </w:r>
      <w:r w:rsidRPr="005D33D8">
        <w:rPr>
          <w:sz w:val="22"/>
          <w:szCs w:val="22"/>
        </w:rPr>
        <w:t xml:space="preserve"> w trybie </w:t>
      </w:r>
      <w:r w:rsidR="00D90152" w:rsidRPr="005D33D8">
        <w:rPr>
          <w:b/>
          <w:sz w:val="22"/>
          <w:szCs w:val="22"/>
        </w:rPr>
        <w:t>przetarg</w:t>
      </w:r>
      <w:r w:rsidR="0016089B">
        <w:rPr>
          <w:b/>
          <w:sz w:val="22"/>
          <w:szCs w:val="22"/>
        </w:rPr>
        <w:t>u</w:t>
      </w:r>
      <w:r w:rsidR="00D90152" w:rsidRPr="005D33D8">
        <w:rPr>
          <w:b/>
          <w:sz w:val="22"/>
          <w:szCs w:val="22"/>
        </w:rPr>
        <w:t xml:space="preserve"> nieograniczon</w:t>
      </w:r>
      <w:r w:rsidR="0016089B">
        <w:rPr>
          <w:b/>
          <w:sz w:val="22"/>
          <w:szCs w:val="22"/>
        </w:rPr>
        <w:t>ego</w:t>
      </w:r>
      <w:r w:rsidRPr="005D33D8">
        <w:rPr>
          <w:sz w:val="22"/>
          <w:szCs w:val="22"/>
        </w:rPr>
        <w:t>, na:</w:t>
      </w:r>
    </w:p>
    <w:p w:rsidR="006D4AB3" w:rsidRPr="005D33D8" w:rsidRDefault="00D90152" w:rsidP="0016089B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5D33D8">
        <w:rPr>
          <w:b/>
          <w:sz w:val="22"/>
          <w:szCs w:val="22"/>
        </w:rPr>
        <w:t>Dostaw</w:t>
      </w:r>
      <w:r w:rsidR="0016089B">
        <w:rPr>
          <w:b/>
          <w:sz w:val="22"/>
          <w:szCs w:val="22"/>
        </w:rPr>
        <w:t>ę</w:t>
      </w:r>
      <w:r w:rsidRPr="005D33D8">
        <w:rPr>
          <w:b/>
          <w:sz w:val="22"/>
          <w:szCs w:val="22"/>
        </w:rPr>
        <w:t xml:space="preserve"> produktów leczniczych</w:t>
      </w:r>
      <w:r w:rsidR="006D4AB3" w:rsidRPr="005D33D8">
        <w:rPr>
          <w:sz w:val="22"/>
          <w:szCs w:val="22"/>
        </w:rPr>
        <w:t>,</w:t>
      </w:r>
    </w:p>
    <w:p w:rsidR="0016089B" w:rsidRDefault="0016089B" w:rsidP="005D33D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6D4AB3" w:rsidP="005D33D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D33D8">
        <w:rPr>
          <w:sz w:val="22"/>
          <w:szCs w:val="22"/>
        </w:rPr>
        <w:t>Treść wspomnianej prośby jest następująca:</w:t>
      </w:r>
    </w:p>
    <w:p w:rsidR="0016089B" w:rsidRPr="005D33D8" w:rsidRDefault="0016089B" w:rsidP="005D33D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D90152" w:rsidRPr="005D33D8" w:rsidRDefault="00D90152" w:rsidP="005D33D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D33D8">
        <w:rPr>
          <w:sz w:val="22"/>
          <w:szCs w:val="22"/>
        </w:rPr>
        <w:t xml:space="preserve">1. Czy Zamawiający dopuści produkt </w:t>
      </w:r>
      <w:proofErr w:type="spellStart"/>
      <w:r w:rsidRPr="005D33D8">
        <w:rPr>
          <w:sz w:val="22"/>
          <w:szCs w:val="22"/>
        </w:rPr>
        <w:t>Citra-Flow</w:t>
      </w:r>
      <w:proofErr w:type="spellEnd"/>
      <w:r w:rsidRPr="005D33D8">
        <w:rPr>
          <w:sz w:val="22"/>
          <w:szCs w:val="22"/>
        </w:rPr>
        <w:t xml:space="preserve">™ ( cytrynian sodu ) w stężeniu 4% w postaci ampułko-strzykawki x 3ml (objętość pełna strzykawki wynosi 10ml) stosowany w celu utrzymania prawidłowej drożności dostępu naczyniowego o wysokim profilu bezpieczeństwa dla pacjenta. Produkt posiada klinicznie udokumentowane działanie przeciwzakrzepowe i przeciwbakteryjne. Nie wiąże się z ryzykiem ogólnoustrojowej heparynizacji nie nasila czynnego krwawienia i jest bezpieczny u pacjentów z HIT. Specjalna budowa ampułko-strzykawki </w:t>
      </w:r>
      <w:proofErr w:type="spellStart"/>
      <w:r w:rsidRPr="005D33D8">
        <w:rPr>
          <w:sz w:val="22"/>
          <w:szCs w:val="22"/>
        </w:rPr>
        <w:t>CitraFlow</w:t>
      </w:r>
      <w:proofErr w:type="spellEnd"/>
      <w:r w:rsidRPr="005D33D8">
        <w:rPr>
          <w:sz w:val="22"/>
          <w:szCs w:val="22"/>
        </w:rPr>
        <w:t xml:space="preserve"> typu </w:t>
      </w:r>
      <w:proofErr w:type="spellStart"/>
      <w:r w:rsidRPr="005D33D8">
        <w:rPr>
          <w:sz w:val="22"/>
          <w:szCs w:val="22"/>
        </w:rPr>
        <w:t>Luer</w:t>
      </w:r>
      <w:proofErr w:type="spellEnd"/>
      <w:r w:rsidRPr="005D33D8">
        <w:rPr>
          <w:sz w:val="22"/>
          <w:szCs w:val="22"/>
        </w:rPr>
        <w:t xml:space="preserve"> Lock chroni cewnik dializacyjny i port dożylny przed uszkodzeniem gdyż maksymalne ciśnienie wytwarzane podczas infuzji do cewnika wynosi 0,96 </w:t>
      </w:r>
      <w:proofErr w:type="spellStart"/>
      <w:r w:rsidRPr="005D33D8">
        <w:rPr>
          <w:sz w:val="22"/>
          <w:szCs w:val="22"/>
        </w:rPr>
        <w:t>bara</w:t>
      </w:r>
      <w:proofErr w:type="spellEnd"/>
      <w:r w:rsidRPr="005D33D8">
        <w:rPr>
          <w:sz w:val="22"/>
          <w:szCs w:val="22"/>
        </w:rPr>
        <w:t xml:space="preserve">. Ciśnienie nie powinno nigdy przekraczać 25 psi (1,7 </w:t>
      </w:r>
      <w:proofErr w:type="spellStart"/>
      <w:r w:rsidRPr="005D33D8">
        <w:rPr>
          <w:sz w:val="22"/>
          <w:szCs w:val="22"/>
        </w:rPr>
        <w:t>bara</w:t>
      </w:r>
      <w:proofErr w:type="spellEnd"/>
      <w:r w:rsidRPr="005D33D8">
        <w:rPr>
          <w:sz w:val="22"/>
          <w:szCs w:val="22"/>
        </w:rPr>
        <w:t xml:space="preserve">) co w przypadku zwykłych strzykawek może nie spełniać tego warunku i wynosić 39 psi (2.69 </w:t>
      </w:r>
      <w:proofErr w:type="spellStart"/>
      <w:r w:rsidRPr="005D33D8">
        <w:rPr>
          <w:sz w:val="22"/>
          <w:szCs w:val="22"/>
        </w:rPr>
        <w:t>bara</w:t>
      </w:r>
      <w:proofErr w:type="spellEnd"/>
      <w:r w:rsidRPr="005D33D8">
        <w:rPr>
          <w:sz w:val="22"/>
          <w:szCs w:val="22"/>
        </w:rPr>
        <w:t xml:space="preserve">). </w:t>
      </w:r>
      <w:proofErr w:type="spellStart"/>
      <w:r w:rsidRPr="005D33D8">
        <w:rPr>
          <w:sz w:val="22"/>
          <w:szCs w:val="22"/>
        </w:rPr>
        <w:t>CitraFlow</w:t>
      </w:r>
      <w:proofErr w:type="spellEnd"/>
      <w:r w:rsidRPr="005D33D8">
        <w:rPr>
          <w:sz w:val="22"/>
          <w:szCs w:val="22"/>
        </w:rPr>
        <w:t xml:space="preserve"> w fabrycznie napełnionych ampułko-strzykawkach chroni przed utratą produktu podczas nabierania z fiolki – brak zachowanego sterylnego pola. Nie wymaga konieczności posiadania  dodatkowych strzykawek oraz igieł które w konsekwencji  podnoszą koszty leczenia pacjenta i  wydłużają czas pracy personelu medycznego. Specjalnie zaprojektowana budowa ampułko-strzykawki </w:t>
      </w:r>
      <w:proofErr w:type="spellStart"/>
      <w:r w:rsidRPr="005D33D8">
        <w:rPr>
          <w:sz w:val="22"/>
          <w:szCs w:val="22"/>
        </w:rPr>
        <w:t>CitraFlow</w:t>
      </w:r>
      <w:proofErr w:type="spellEnd"/>
      <w:r w:rsidRPr="005D33D8">
        <w:rPr>
          <w:sz w:val="22"/>
          <w:szCs w:val="22"/>
        </w:rPr>
        <w:t xml:space="preserve"> nie powoduje </w:t>
      </w:r>
      <w:proofErr w:type="spellStart"/>
      <w:r w:rsidRPr="005D33D8">
        <w:rPr>
          <w:sz w:val="22"/>
          <w:szCs w:val="22"/>
        </w:rPr>
        <w:t>refluksu</w:t>
      </w:r>
      <w:proofErr w:type="spellEnd"/>
      <w:r w:rsidRPr="005D33D8">
        <w:rPr>
          <w:sz w:val="22"/>
          <w:szCs w:val="22"/>
        </w:rPr>
        <w:t xml:space="preserve"> krwi chroniąc przed działaniem niepożądanym jak (met</w:t>
      </w:r>
      <w:r w:rsidR="0016089B">
        <w:rPr>
          <w:sz w:val="22"/>
          <w:szCs w:val="22"/>
        </w:rPr>
        <w:t>aliczny posmak, mrowienie dłoni</w:t>
      </w:r>
      <w:r w:rsidRPr="005D33D8">
        <w:rPr>
          <w:sz w:val="22"/>
          <w:szCs w:val="22"/>
        </w:rPr>
        <w:t xml:space="preserve">) zabezpiecza przed tworzeniem skrzepu i nie ogranicza przepływowi krwi.  Opakowanie zawiera pojedyncze ampułko-strzykawki aseptycznie  zamknięte brak cząstek </w:t>
      </w:r>
      <w:r w:rsidR="0016089B">
        <w:rPr>
          <w:sz w:val="22"/>
          <w:szCs w:val="22"/>
        </w:rPr>
        <w:t>podczas otwierania opakowania (</w:t>
      </w:r>
      <w:r w:rsidRPr="005D33D8">
        <w:rPr>
          <w:sz w:val="22"/>
          <w:szCs w:val="22"/>
        </w:rPr>
        <w:t>zachowane sterylne pole) w ilości 100 sztuk w</w:t>
      </w:r>
      <w:r w:rsidR="0016089B">
        <w:rPr>
          <w:sz w:val="22"/>
          <w:szCs w:val="22"/>
        </w:rPr>
        <w:t> </w:t>
      </w:r>
      <w:r w:rsidRPr="005D33D8">
        <w:rPr>
          <w:sz w:val="22"/>
          <w:szCs w:val="22"/>
        </w:rPr>
        <w:t>opakowaniu zbiorczym.</w:t>
      </w:r>
    </w:p>
    <w:p w:rsidR="00D90152" w:rsidRPr="0016089B" w:rsidRDefault="0016089B" w:rsidP="005D33D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6089B">
        <w:rPr>
          <w:b/>
          <w:sz w:val="22"/>
          <w:szCs w:val="22"/>
        </w:rPr>
        <w:t>Odp.:</w:t>
      </w:r>
    </w:p>
    <w:p w:rsidR="00D90152" w:rsidRDefault="00C20875" w:rsidP="005D33D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Zgodnie z SIWZ.</w:t>
      </w:r>
      <w:r w:rsidR="00D90152" w:rsidRPr="005D33D8">
        <w:rPr>
          <w:sz w:val="22"/>
          <w:szCs w:val="22"/>
        </w:rPr>
        <w:t xml:space="preserve"> </w:t>
      </w:r>
    </w:p>
    <w:p w:rsidR="0016089B" w:rsidRPr="005D33D8" w:rsidRDefault="0016089B" w:rsidP="005D33D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D90152" w:rsidP="005D33D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5D33D8">
        <w:rPr>
          <w:sz w:val="22"/>
          <w:szCs w:val="22"/>
        </w:rPr>
        <w:t>2. Czy Zamawiający wyrazi zgodę na wydzielenie pozycji 17 z Pakietu  nr 39 i stworzy osobny pakiet?</w:t>
      </w:r>
      <w:r w:rsidR="0016089B">
        <w:rPr>
          <w:sz w:val="22"/>
          <w:szCs w:val="22"/>
        </w:rPr>
        <w:t xml:space="preserve"> </w:t>
      </w:r>
      <w:r w:rsidRPr="005D33D8">
        <w:rPr>
          <w:sz w:val="22"/>
          <w:szCs w:val="22"/>
        </w:rPr>
        <w:t>Wydzielenie pozycji stworzy Zamawiającemu możliwości na składania ofert konkurencyjnych co przełoży się na efektywne zarządzanie środkami publicznymi.</w:t>
      </w:r>
    </w:p>
    <w:p w:rsidR="0016089B" w:rsidRPr="0016089B" w:rsidRDefault="0016089B" w:rsidP="0016089B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6089B">
        <w:rPr>
          <w:b/>
          <w:sz w:val="22"/>
          <w:szCs w:val="22"/>
        </w:rPr>
        <w:t>Odp.:</w:t>
      </w:r>
    </w:p>
    <w:p w:rsidR="000F3DF8" w:rsidRDefault="000F3DF8" w:rsidP="000F3DF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Zgodnie z SIWZ.</w:t>
      </w:r>
      <w:r w:rsidRPr="005D33D8">
        <w:rPr>
          <w:sz w:val="22"/>
          <w:szCs w:val="22"/>
        </w:rPr>
        <w:t xml:space="preserve"> </w:t>
      </w:r>
    </w:p>
    <w:p w:rsidR="0016089B" w:rsidRPr="005D33D8" w:rsidRDefault="0016089B" w:rsidP="005D33D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F3DF8" w:rsidRDefault="000F3DF8" w:rsidP="005D33D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Default="006D4AB3" w:rsidP="005D33D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5D33D8">
        <w:rPr>
          <w:i/>
          <w:sz w:val="22"/>
          <w:szCs w:val="22"/>
        </w:rPr>
        <w:t>Zamawiający</w:t>
      </w:r>
    </w:p>
    <w:p w:rsidR="0016089B" w:rsidRDefault="0016089B" w:rsidP="005D33D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16089B" w:rsidRDefault="0016089B" w:rsidP="005D33D8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16089B" w:rsidRPr="005D33D8" w:rsidRDefault="0016089B" w:rsidP="005D33D8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lek. med. Janusz Orman </w:t>
      </w:r>
    </w:p>
    <w:p w:rsidR="006D4AB3" w:rsidRPr="005D33D8" w:rsidRDefault="006D4AB3" w:rsidP="005D33D8">
      <w:pPr>
        <w:pStyle w:val="Tekstpodstawowy"/>
        <w:ind w:left="3117" w:firstLine="423"/>
        <w:jc w:val="right"/>
        <w:rPr>
          <w:sz w:val="22"/>
          <w:szCs w:val="22"/>
        </w:rPr>
      </w:pPr>
    </w:p>
    <w:p w:rsidR="005D33D8" w:rsidRPr="005D33D8" w:rsidRDefault="005D33D8">
      <w:pPr>
        <w:pStyle w:val="Tekstpodstawowy"/>
        <w:rPr>
          <w:sz w:val="22"/>
          <w:szCs w:val="22"/>
        </w:rPr>
      </w:pPr>
    </w:p>
    <w:sectPr w:rsidR="005D33D8" w:rsidRPr="005D33D8" w:rsidSect="005D3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93" w:rsidRDefault="00315193">
      <w:r>
        <w:separator/>
      </w:r>
    </w:p>
  </w:endnote>
  <w:endnote w:type="continuationSeparator" w:id="0">
    <w:p w:rsidR="00315193" w:rsidRDefault="0031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BC6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BC6DF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BC6DFF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6449F3" w:rsidRPr="006449F3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93" w:rsidRDefault="00315193">
      <w:r>
        <w:separator/>
      </w:r>
    </w:p>
  </w:footnote>
  <w:footnote w:type="continuationSeparator" w:id="0">
    <w:p w:rsidR="00315193" w:rsidRDefault="0031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52" w:rsidRDefault="00D901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52" w:rsidRDefault="00D901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52" w:rsidRDefault="00D901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152"/>
    <w:rsid w:val="00031374"/>
    <w:rsid w:val="000A1097"/>
    <w:rsid w:val="000F3DF8"/>
    <w:rsid w:val="0016089B"/>
    <w:rsid w:val="00180C6E"/>
    <w:rsid w:val="00315193"/>
    <w:rsid w:val="004A75F2"/>
    <w:rsid w:val="005144A9"/>
    <w:rsid w:val="005B1B08"/>
    <w:rsid w:val="005D33D8"/>
    <w:rsid w:val="006449F3"/>
    <w:rsid w:val="00662BDB"/>
    <w:rsid w:val="006B7198"/>
    <w:rsid w:val="006D4AB3"/>
    <w:rsid w:val="006F3B81"/>
    <w:rsid w:val="007E470D"/>
    <w:rsid w:val="00897AB0"/>
    <w:rsid w:val="00A369DD"/>
    <w:rsid w:val="00A905AC"/>
    <w:rsid w:val="00BA6584"/>
    <w:rsid w:val="00BC6DFF"/>
    <w:rsid w:val="00C20875"/>
    <w:rsid w:val="00C370F2"/>
    <w:rsid w:val="00C44EEC"/>
    <w:rsid w:val="00CE0884"/>
    <w:rsid w:val="00D90152"/>
    <w:rsid w:val="00DF32E8"/>
    <w:rsid w:val="00E2789F"/>
    <w:rsid w:val="00EA14B3"/>
    <w:rsid w:val="00EA416E"/>
    <w:rsid w:val="00FC5957"/>
    <w:rsid w:val="00FD265E"/>
    <w:rsid w:val="00FD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470D"/>
  </w:style>
  <w:style w:type="paragraph" w:styleId="Nagwek1">
    <w:name w:val="heading 1"/>
    <w:basedOn w:val="Normalny"/>
    <w:next w:val="Normalny"/>
    <w:qFormat/>
    <w:rsid w:val="007E47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7E470D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E47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47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470D"/>
  </w:style>
  <w:style w:type="paragraph" w:styleId="Tekstpodstawowywcity">
    <w:name w:val="Body Text Indent"/>
    <w:basedOn w:val="Normalny"/>
    <w:rsid w:val="007E470D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7E470D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7E470D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7E470D"/>
    <w:rPr>
      <w:sz w:val="28"/>
    </w:rPr>
  </w:style>
  <w:style w:type="paragraph" w:styleId="Tekstpodstawowywcity3">
    <w:name w:val="Body Text Indent 3"/>
    <w:basedOn w:val="Normalny"/>
    <w:rsid w:val="007E470D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339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2018-11-06T07:57:00Z</cp:lastPrinted>
  <dcterms:created xsi:type="dcterms:W3CDTF">2018-11-06T09:06:00Z</dcterms:created>
  <dcterms:modified xsi:type="dcterms:W3CDTF">2018-11-06T09:06:00Z</dcterms:modified>
</cp:coreProperties>
</file>