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34891" w14:textId="11B9FC6B" w:rsidR="003E1988" w:rsidRDefault="6A4FF5DC" w:rsidP="6A4FF5DC">
      <w:pPr>
        <w:rPr>
          <w:sz w:val="24"/>
          <w:szCs w:val="24"/>
        </w:rPr>
      </w:pPr>
      <w:r w:rsidRPr="6A4FF5DC">
        <w:rPr>
          <w:sz w:val="24"/>
          <w:szCs w:val="24"/>
        </w:rPr>
        <w:t>Znak sprawy: XIV/264/</w:t>
      </w:r>
      <w:r w:rsidRPr="6A4FF5DC">
        <w:rPr>
          <w:b/>
          <w:bCs/>
          <w:sz w:val="24"/>
          <w:szCs w:val="24"/>
        </w:rPr>
        <w:t>12</w:t>
      </w:r>
      <w:r w:rsidRPr="6A4FF5DC">
        <w:rPr>
          <w:sz w:val="24"/>
          <w:szCs w:val="24"/>
        </w:rPr>
        <w:t>/18</w:t>
      </w:r>
    </w:p>
    <w:p w14:paraId="58EB8A3D" w14:textId="40C9F09A" w:rsidR="00590E68" w:rsidRPr="00590E68" w:rsidRDefault="6A4FF5DC" w:rsidP="6A4FF5DC">
      <w:pPr>
        <w:jc w:val="right"/>
        <w:rPr>
          <w:b/>
          <w:bCs/>
          <w:sz w:val="24"/>
          <w:szCs w:val="24"/>
        </w:rPr>
      </w:pPr>
      <w:r w:rsidRPr="6A4FF5DC">
        <w:rPr>
          <w:b/>
          <w:bCs/>
          <w:sz w:val="24"/>
          <w:szCs w:val="24"/>
        </w:rPr>
        <w:t>Zał</w:t>
      </w:r>
      <w:bookmarkStart w:id="0" w:name="_GoBack"/>
      <w:bookmarkEnd w:id="0"/>
      <w:r w:rsidRPr="6A4FF5DC">
        <w:rPr>
          <w:b/>
          <w:bCs/>
          <w:sz w:val="24"/>
          <w:szCs w:val="24"/>
        </w:rPr>
        <w:t>ącznik nr 6a do SIWZ/</w:t>
      </w:r>
    </w:p>
    <w:p w14:paraId="483D99A7" w14:textId="77777777" w:rsidR="0024060B" w:rsidRDefault="6A4FF5DC" w:rsidP="00CE6A50">
      <w:pPr>
        <w:spacing w:after="0"/>
        <w:jc w:val="right"/>
      </w:pPr>
      <w:r>
        <w:t>Załącznik nr 1 do Umowy nr […]</w:t>
      </w:r>
    </w:p>
    <w:p w14:paraId="512CB4F4" w14:textId="09D978A6" w:rsidR="00CE6A50" w:rsidRPr="00C22A75" w:rsidRDefault="00CE6A50" w:rsidP="00CE6A50">
      <w:pPr>
        <w:spacing w:after="0" w:line="240" w:lineRule="auto"/>
        <w:jc w:val="right"/>
      </w:pPr>
      <w:r w:rsidRPr="00CE6A50">
        <w:t>(zmieniony w dniu 2018-10-12)</w:t>
      </w:r>
    </w:p>
    <w:tbl>
      <w:tblPr>
        <w:tblStyle w:val="Tabela-Siatka"/>
        <w:tblW w:w="9062" w:type="dxa"/>
        <w:tblLook w:val="04A0" w:firstRow="1" w:lastRow="0" w:firstColumn="1" w:lastColumn="0" w:noHBand="0" w:noVBand="1"/>
      </w:tblPr>
      <w:tblGrid>
        <w:gridCol w:w="2592"/>
        <w:gridCol w:w="6470"/>
      </w:tblGrid>
      <w:tr w:rsidR="0024060B" w:rsidRPr="00C22A75" w14:paraId="4618E38A" w14:textId="77777777" w:rsidTr="6A4FF5DC">
        <w:trPr>
          <w:trHeight w:val="290"/>
        </w:trPr>
        <w:tc>
          <w:tcPr>
            <w:tcW w:w="2592" w:type="dxa"/>
            <w:shd w:val="clear" w:color="auto" w:fill="8EAADB" w:themeFill="accent1" w:themeFillTint="99"/>
            <w:tcMar>
              <w:left w:w="108" w:type="dxa"/>
            </w:tcMar>
          </w:tcPr>
          <w:p w14:paraId="7E3C7727" w14:textId="77777777" w:rsidR="0024060B" w:rsidRPr="00C22A75" w:rsidRDefault="6A4FF5DC" w:rsidP="6A4FF5DC">
            <w:pPr>
              <w:spacing w:after="0"/>
              <w:rPr>
                <w:rFonts w:eastAsia="Calibri,Times New Roman"/>
                <w:b/>
                <w:bCs/>
                <w:color w:val="000000" w:themeColor="text1"/>
                <w:lang w:eastAsia="pl-PL"/>
              </w:rPr>
            </w:pPr>
            <w:r w:rsidRPr="6A4FF5DC">
              <w:rPr>
                <w:rFonts w:eastAsia="Calibri"/>
                <w:b/>
                <w:bCs/>
                <w:color w:val="000000" w:themeColor="text1"/>
                <w:lang w:eastAsia="pl-PL"/>
              </w:rPr>
              <w:t>Pojęcie</w:t>
            </w:r>
          </w:p>
        </w:tc>
        <w:tc>
          <w:tcPr>
            <w:tcW w:w="6469" w:type="dxa"/>
            <w:shd w:val="clear" w:color="auto" w:fill="8EAADB" w:themeFill="accent1" w:themeFillTint="99"/>
            <w:tcMar>
              <w:left w:w="108" w:type="dxa"/>
            </w:tcMar>
          </w:tcPr>
          <w:p w14:paraId="70B40B0D" w14:textId="77777777" w:rsidR="0024060B" w:rsidRPr="00C22A75" w:rsidRDefault="6A4FF5DC" w:rsidP="6A4FF5DC">
            <w:pPr>
              <w:spacing w:after="0"/>
              <w:rPr>
                <w:rFonts w:eastAsia="Calibri,Times New Roman"/>
                <w:b/>
                <w:bCs/>
                <w:color w:val="000000" w:themeColor="text1"/>
                <w:lang w:eastAsia="pl-PL"/>
              </w:rPr>
            </w:pPr>
            <w:r w:rsidRPr="6A4FF5DC">
              <w:rPr>
                <w:rFonts w:eastAsia="Calibri"/>
                <w:b/>
                <w:bCs/>
                <w:color w:val="000000" w:themeColor="text1"/>
                <w:lang w:eastAsia="pl-PL"/>
              </w:rPr>
              <w:t>Znaczenie</w:t>
            </w:r>
          </w:p>
        </w:tc>
      </w:tr>
      <w:tr w:rsidR="0024060B" w:rsidRPr="00C22A75" w14:paraId="290C6031" w14:textId="77777777" w:rsidTr="6A4FF5DC">
        <w:trPr>
          <w:trHeight w:val="290"/>
        </w:trPr>
        <w:tc>
          <w:tcPr>
            <w:tcW w:w="2592" w:type="dxa"/>
            <w:shd w:val="clear" w:color="auto" w:fill="auto"/>
            <w:tcMar>
              <w:left w:w="108" w:type="dxa"/>
            </w:tcMar>
          </w:tcPr>
          <w:p w14:paraId="43DDFBAD"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Academica</w:t>
            </w:r>
            <w:proofErr w:type="spellEnd"/>
          </w:p>
        </w:tc>
        <w:tc>
          <w:tcPr>
            <w:tcW w:w="6469" w:type="dxa"/>
            <w:shd w:val="clear" w:color="auto" w:fill="auto"/>
            <w:tcMar>
              <w:left w:w="108" w:type="dxa"/>
            </w:tcMar>
          </w:tcPr>
          <w:p w14:paraId="360CEDD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Cyfrowa wypożyczalnia międzybiblioteczna książek i czasopism naukowych. Oprogramowanie podlegające przebudowie celem integracji z innymi produktami Umowy.</w:t>
            </w:r>
          </w:p>
        </w:tc>
      </w:tr>
      <w:tr w:rsidR="0024060B" w:rsidRPr="00C22A75" w14:paraId="4DCA5DA4" w14:textId="77777777" w:rsidTr="6A4FF5DC">
        <w:trPr>
          <w:trHeight w:val="290"/>
        </w:trPr>
        <w:tc>
          <w:tcPr>
            <w:tcW w:w="2592" w:type="dxa"/>
            <w:shd w:val="clear" w:color="auto" w:fill="auto"/>
            <w:tcMar>
              <w:left w:w="108" w:type="dxa"/>
            </w:tcMar>
          </w:tcPr>
          <w:p w14:paraId="5AD2F58A"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Afiliacja naukowa</w:t>
            </w:r>
          </w:p>
        </w:tc>
        <w:tc>
          <w:tcPr>
            <w:tcW w:w="6469" w:type="dxa"/>
            <w:shd w:val="clear" w:color="auto" w:fill="auto"/>
            <w:tcMar>
              <w:left w:w="108" w:type="dxa"/>
            </w:tcMar>
          </w:tcPr>
          <w:p w14:paraId="6A22A2BF"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xml:space="preserve">] Relacja między naukowcem, a jednostką naukowo-badawczą, z którą jest związany np. stosunkiem pracy (o charakterze naukowym) czy odbywanymi studiami. </w:t>
            </w:r>
            <w:r w:rsidRPr="6A4FF5DC">
              <w:rPr>
                <w:rFonts w:eastAsiaTheme="minorEastAsia"/>
              </w:rPr>
              <w:t>Relacja taka może być określana przez umieszczenie nazwy instytucji w metadanych osoby np.</w:t>
            </w:r>
            <w:r w:rsidRPr="6A4FF5DC">
              <w:rPr>
                <w:rFonts w:eastAsiaTheme="minorEastAsia"/>
                <w:color w:val="000000" w:themeColor="text1"/>
                <w:lang w:eastAsia="pl-PL"/>
              </w:rPr>
              <w:t xml:space="preserve">  Wydział Historyczny UW; Instytut Badań Literackich PAN.</w:t>
            </w:r>
          </w:p>
        </w:tc>
      </w:tr>
      <w:tr w:rsidR="0024060B" w:rsidRPr="00C22A75" w14:paraId="0763B7EC" w14:textId="77777777" w:rsidTr="6A4FF5DC">
        <w:trPr>
          <w:trHeight w:val="2207"/>
        </w:trPr>
        <w:tc>
          <w:tcPr>
            <w:tcW w:w="2592" w:type="dxa"/>
            <w:shd w:val="clear" w:color="auto" w:fill="auto"/>
            <w:tcMar>
              <w:left w:w="108" w:type="dxa"/>
            </w:tcMar>
          </w:tcPr>
          <w:p w14:paraId="677737C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Artykuł</w:t>
            </w:r>
          </w:p>
        </w:tc>
        <w:tc>
          <w:tcPr>
            <w:tcW w:w="6469" w:type="dxa"/>
            <w:shd w:val="clear" w:color="auto" w:fill="auto"/>
            <w:tcMar>
              <w:left w:w="108" w:type="dxa"/>
            </w:tcMar>
          </w:tcPr>
          <w:p w14:paraId="63A3363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Jeden z typów Obiektu wirtualnego, do którego nie można dodawać skanów i nie pokazuje się na listach digitalizacyjnych.</w:t>
            </w:r>
            <w:r w:rsidR="00552A7C">
              <w:br/>
            </w:r>
            <w:r w:rsidR="00552A7C">
              <w:br/>
            </w:r>
            <w:r w:rsidRPr="6A4FF5DC">
              <w:rPr>
                <w:rFonts w:eastAsia="Calibri"/>
                <w:color w:val="000000" w:themeColor="text1"/>
                <w:lang w:eastAsia="pl-PL"/>
              </w:rPr>
              <w:t>Pierwszy poziom struktury posegmentowanego Obiektu, który powinien posiadać co najmniej jedną Sekcję (element drugiego poziomu).</w:t>
            </w:r>
            <w:r w:rsidR="00552A7C">
              <w:br/>
            </w:r>
            <w:r w:rsidR="00552A7C">
              <w:br/>
            </w:r>
            <w:r w:rsidRPr="6A4FF5DC">
              <w:rPr>
                <w:rFonts w:eastAsia="Calibri"/>
                <w:color w:val="000000" w:themeColor="text1"/>
                <w:lang w:eastAsia="pl-PL"/>
              </w:rPr>
              <w:t>Element struktury segmentacyjnej czasopisma pierwszego poziomu</w:t>
            </w:r>
            <w:r w:rsidRPr="6A4FF5DC">
              <w:rPr>
                <w:rFonts w:eastAsia="Calibri,Times New Roman"/>
                <w:color w:val="000000" w:themeColor="text1"/>
                <w:lang w:eastAsia="pl-PL"/>
              </w:rPr>
              <w:t>.</w:t>
            </w:r>
          </w:p>
        </w:tc>
      </w:tr>
      <w:tr w:rsidR="0024060B" w:rsidRPr="00C22A75" w14:paraId="719A9E60" w14:textId="77777777" w:rsidTr="6A4FF5DC">
        <w:trPr>
          <w:trHeight w:val="290"/>
        </w:trPr>
        <w:tc>
          <w:tcPr>
            <w:tcW w:w="2592" w:type="dxa"/>
            <w:shd w:val="clear" w:color="auto" w:fill="auto"/>
            <w:tcMar>
              <w:left w:w="108" w:type="dxa"/>
            </w:tcMar>
          </w:tcPr>
          <w:p w14:paraId="1793875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Atrybuty wewnętrzne </w:t>
            </w:r>
            <w:proofErr w:type="spellStart"/>
            <w:r w:rsidRPr="6A4FF5DC">
              <w:rPr>
                <w:rFonts w:eastAsia="Calibri"/>
                <w:color w:val="000000" w:themeColor="text1"/>
                <w:lang w:eastAsia="pl-PL"/>
              </w:rPr>
              <w:t>metadanej</w:t>
            </w:r>
            <w:proofErr w:type="spellEnd"/>
          </w:p>
        </w:tc>
        <w:tc>
          <w:tcPr>
            <w:tcW w:w="6469" w:type="dxa"/>
            <w:shd w:val="clear" w:color="auto" w:fill="auto"/>
            <w:tcMar>
              <w:left w:w="108" w:type="dxa"/>
            </w:tcMar>
          </w:tcPr>
          <w:p w14:paraId="11BBEDB3"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Właściwości </w:t>
            </w:r>
            <w:proofErr w:type="spellStart"/>
            <w:r w:rsidRPr="6A4FF5DC">
              <w:rPr>
                <w:rFonts w:eastAsiaTheme="minorEastAsia"/>
                <w:color w:val="000000" w:themeColor="text1"/>
                <w:lang w:eastAsia="pl-PL"/>
              </w:rPr>
              <w:t>metadanej</w:t>
            </w:r>
            <w:proofErr w:type="spellEnd"/>
            <w:r w:rsidRPr="6A4FF5DC">
              <w:rPr>
                <w:rFonts w:eastAsiaTheme="minorEastAsia"/>
                <w:color w:val="000000" w:themeColor="text1"/>
                <w:lang w:eastAsia="pl-PL"/>
              </w:rPr>
              <w:t xml:space="preserve">, określające jej cechy charakterystyczne. Właściwości muszą być możliwe do ustawienia dla każdej wartości </w:t>
            </w:r>
            <w:proofErr w:type="spellStart"/>
            <w:r w:rsidRPr="6A4FF5DC">
              <w:rPr>
                <w:rFonts w:eastAsiaTheme="minorEastAsia"/>
                <w:color w:val="000000" w:themeColor="text1"/>
                <w:lang w:eastAsia="pl-PL"/>
              </w:rPr>
              <w:t>metadanej</w:t>
            </w:r>
            <w:proofErr w:type="spellEnd"/>
            <w:r w:rsidRPr="6A4FF5DC">
              <w:rPr>
                <w:rFonts w:eastAsiaTheme="minorEastAsia"/>
                <w:color w:val="000000" w:themeColor="text1"/>
                <w:lang w:eastAsia="pl-PL"/>
              </w:rPr>
              <w:t>.</w:t>
            </w:r>
          </w:p>
        </w:tc>
      </w:tr>
      <w:tr w:rsidR="0024060B" w:rsidRPr="00C22A75" w14:paraId="2CAC4DF3" w14:textId="77777777" w:rsidTr="6A4FF5DC">
        <w:trPr>
          <w:trHeight w:val="1163"/>
        </w:trPr>
        <w:tc>
          <w:tcPr>
            <w:tcW w:w="2592" w:type="dxa"/>
            <w:shd w:val="clear" w:color="auto" w:fill="auto"/>
            <w:tcMar>
              <w:left w:w="108" w:type="dxa"/>
            </w:tcMar>
          </w:tcPr>
          <w:p w14:paraId="53BACB7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Autor</w:t>
            </w:r>
          </w:p>
        </w:tc>
        <w:tc>
          <w:tcPr>
            <w:tcW w:w="6469" w:type="dxa"/>
            <w:shd w:val="clear" w:color="auto" w:fill="auto"/>
            <w:tcMar>
              <w:left w:w="108" w:type="dxa"/>
            </w:tcMar>
          </w:tcPr>
          <w:p w14:paraId="401CD1E0"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Autor – [w ramach </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xml:space="preserve">] – Naukowiec, użytkownik </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xml:space="preserve">, który w metadanych Tekstu naukowego udostępnianego w Polonie figuruje jako autor. </w:t>
            </w:r>
            <w:r w:rsidR="00552A7C">
              <w:br/>
            </w:r>
            <w:r w:rsidRPr="6A4FF5DC">
              <w:rPr>
                <w:rFonts w:eastAsiaTheme="minorEastAsia"/>
                <w:color w:val="000000" w:themeColor="text1"/>
                <w:lang w:eastAsia="pl-PL"/>
              </w:rPr>
              <w:t xml:space="preserve">Autor - [w ramach </w:t>
            </w:r>
            <w:proofErr w:type="spellStart"/>
            <w:r w:rsidRPr="6A4FF5DC">
              <w:rPr>
                <w:rFonts w:eastAsiaTheme="minorEastAsia"/>
                <w:color w:val="000000" w:themeColor="text1"/>
                <w:lang w:eastAsia="pl-PL"/>
              </w:rPr>
              <w:t>PdW</w:t>
            </w:r>
            <w:proofErr w:type="spellEnd"/>
            <w:r w:rsidRPr="6A4FF5DC">
              <w:rPr>
                <w:rFonts w:eastAsiaTheme="minorEastAsia"/>
                <w:color w:val="000000" w:themeColor="text1"/>
                <w:lang w:eastAsia="pl-PL"/>
              </w:rPr>
              <w:t>] - Autor lub współautor publikacji przekazywanej do Biblioteki Narodowej jako Egzemplarz Obowiązkowy.</w:t>
            </w:r>
          </w:p>
        </w:tc>
      </w:tr>
      <w:tr w:rsidR="0024060B" w:rsidRPr="00C22A75" w14:paraId="5FF400E5" w14:textId="77777777" w:rsidTr="6A4FF5DC">
        <w:trPr>
          <w:trHeight w:val="290"/>
        </w:trPr>
        <w:tc>
          <w:tcPr>
            <w:tcW w:w="2592" w:type="dxa"/>
            <w:shd w:val="clear" w:color="auto" w:fill="auto"/>
            <w:tcMar>
              <w:left w:w="108" w:type="dxa"/>
            </w:tcMar>
          </w:tcPr>
          <w:p w14:paraId="6937395E"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Autor notatki</w:t>
            </w:r>
          </w:p>
        </w:tc>
        <w:tc>
          <w:tcPr>
            <w:tcW w:w="6469" w:type="dxa"/>
            <w:shd w:val="clear" w:color="auto" w:fill="auto"/>
            <w:tcMar>
              <w:left w:w="108" w:type="dxa"/>
            </w:tcMar>
          </w:tcPr>
          <w:p w14:paraId="06A0C00A"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Autor notatki dotyczącej Wydawcy, Pracownik BO</w:t>
            </w:r>
            <w:r w:rsidRPr="6A4FF5DC">
              <w:rPr>
                <w:rFonts w:eastAsia="Calibri,Times New Roman"/>
                <w:color w:val="000000" w:themeColor="text1"/>
                <w:lang w:eastAsia="pl-PL"/>
              </w:rPr>
              <w:t>.</w:t>
            </w:r>
          </w:p>
        </w:tc>
      </w:tr>
      <w:tr w:rsidR="00A26C1E" w:rsidRPr="00C22A75" w14:paraId="68C72ED5" w14:textId="77777777" w:rsidTr="6A4FF5DC">
        <w:trPr>
          <w:trHeight w:val="290"/>
        </w:trPr>
        <w:tc>
          <w:tcPr>
            <w:tcW w:w="2592" w:type="dxa"/>
            <w:shd w:val="clear" w:color="auto" w:fill="auto"/>
            <w:tcMar>
              <w:left w:w="108" w:type="dxa"/>
            </w:tcMar>
          </w:tcPr>
          <w:p w14:paraId="37C002B5" w14:textId="19CFB551" w:rsidR="00A26C1E" w:rsidRPr="00C22A75" w:rsidRDefault="6A4FF5DC" w:rsidP="6A4FF5DC">
            <w:pPr>
              <w:spacing w:after="0"/>
              <w:rPr>
                <w:rFonts w:eastAsiaTheme="minorEastAsia"/>
                <w:color w:val="000000" w:themeColor="text1"/>
                <w:lang w:eastAsia="pl-PL"/>
              </w:rPr>
            </w:pPr>
            <w:proofErr w:type="spellStart"/>
            <w:r w:rsidRPr="6A4FF5DC">
              <w:rPr>
                <w:rFonts w:eastAsiaTheme="minorEastAsia"/>
                <w:color w:val="000000" w:themeColor="text1"/>
                <w:lang w:eastAsia="pl-PL"/>
              </w:rPr>
              <w:t>Back</w:t>
            </w:r>
            <w:proofErr w:type="spellEnd"/>
            <w:r w:rsidRPr="6A4FF5DC">
              <w:rPr>
                <w:rFonts w:eastAsiaTheme="minorEastAsia"/>
                <w:color w:val="000000" w:themeColor="text1"/>
                <w:lang w:eastAsia="pl-PL"/>
              </w:rPr>
              <w:t xml:space="preserve"> Office</w:t>
            </w:r>
          </w:p>
        </w:tc>
        <w:tc>
          <w:tcPr>
            <w:tcW w:w="6469" w:type="dxa"/>
            <w:shd w:val="clear" w:color="auto" w:fill="auto"/>
            <w:tcMar>
              <w:left w:w="108" w:type="dxa"/>
            </w:tcMar>
          </w:tcPr>
          <w:p w14:paraId="5C349864" w14:textId="21000877" w:rsidR="00A26C1E"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Część operacyjna  Polony dla bibliotek pozwala na przekazywanie do Systemu posiadanych przez biblioteki zbiorów cyfrowych będących wynikiem digitalizacji własnych zasobów lub publikacji, których pierwotną wersją była wersja elektroniczna, oraz zarządzanie tymi zasobami.</w:t>
            </w:r>
          </w:p>
        </w:tc>
      </w:tr>
      <w:tr w:rsidR="0024060B" w:rsidRPr="00C22A75" w14:paraId="5ACC8074" w14:textId="77777777" w:rsidTr="6A4FF5DC">
        <w:trPr>
          <w:trHeight w:val="290"/>
        </w:trPr>
        <w:tc>
          <w:tcPr>
            <w:tcW w:w="2592" w:type="dxa"/>
            <w:shd w:val="clear" w:color="auto" w:fill="auto"/>
            <w:tcMar>
              <w:left w:w="108" w:type="dxa"/>
            </w:tcMar>
          </w:tcPr>
          <w:p w14:paraId="2ED3330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Biblioteka Projektu</w:t>
            </w:r>
          </w:p>
        </w:tc>
        <w:tc>
          <w:tcPr>
            <w:tcW w:w="6469" w:type="dxa"/>
            <w:shd w:val="clear" w:color="auto" w:fill="auto"/>
            <w:tcMar>
              <w:left w:w="108" w:type="dxa"/>
            </w:tcMar>
          </w:tcPr>
          <w:p w14:paraId="775A35BD"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Zbiór Obiektów cyfrowych przypisanych do Projektu naukowego i dostępnych wyłącznie dla wszystkich członków Zespołu naukowego.</w:t>
            </w:r>
          </w:p>
        </w:tc>
      </w:tr>
      <w:tr w:rsidR="0024060B" w:rsidRPr="00C22A75" w14:paraId="54A2A28D" w14:textId="77777777" w:rsidTr="6A4FF5DC">
        <w:trPr>
          <w:trHeight w:val="290"/>
        </w:trPr>
        <w:tc>
          <w:tcPr>
            <w:tcW w:w="2592" w:type="dxa"/>
            <w:shd w:val="clear" w:color="auto" w:fill="auto"/>
            <w:tcMar>
              <w:left w:w="108" w:type="dxa"/>
            </w:tcMar>
          </w:tcPr>
          <w:p w14:paraId="7268D87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Biblioteka użytkownika</w:t>
            </w:r>
          </w:p>
        </w:tc>
        <w:tc>
          <w:tcPr>
            <w:tcW w:w="6469" w:type="dxa"/>
            <w:shd w:val="clear" w:color="auto" w:fill="auto"/>
            <w:tcMar>
              <w:left w:w="108" w:type="dxa"/>
            </w:tcMar>
          </w:tcPr>
          <w:p w14:paraId="3B44ACB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Zbiór Obiektów cyfrowych </w:t>
            </w:r>
            <w:r w:rsidRPr="6A4FF5DC">
              <w:t>dodanych przez użytkownika do jego zbiorów.</w:t>
            </w:r>
            <w:r w:rsidRPr="6A4FF5DC">
              <w:rPr>
                <w:rFonts w:eastAsia="Calibri"/>
                <w:color w:val="000000" w:themeColor="text1"/>
                <w:lang w:eastAsia="pl-PL"/>
              </w:rPr>
              <w:t xml:space="preserve"> </w:t>
            </w:r>
          </w:p>
        </w:tc>
      </w:tr>
      <w:tr w:rsidR="0024060B" w:rsidRPr="00C22A75" w14:paraId="305C414E" w14:textId="77777777" w:rsidTr="6A4FF5DC">
        <w:trPr>
          <w:trHeight w:val="290"/>
        </w:trPr>
        <w:tc>
          <w:tcPr>
            <w:tcW w:w="2592" w:type="dxa"/>
            <w:shd w:val="clear" w:color="auto" w:fill="auto"/>
            <w:tcMar>
              <w:left w:w="108" w:type="dxa"/>
            </w:tcMar>
          </w:tcPr>
          <w:p w14:paraId="7E42CC4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BN</w:t>
            </w:r>
          </w:p>
        </w:tc>
        <w:tc>
          <w:tcPr>
            <w:tcW w:w="6469" w:type="dxa"/>
            <w:shd w:val="clear" w:color="auto" w:fill="auto"/>
            <w:tcMar>
              <w:left w:w="108" w:type="dxa"/>
            </w:tcMar>
          </w:tcPr>
          <w:p w14:paraId="63A4479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Biblioteka Narodowa.</w:t>
            </w:r>
          </w:p>
        </w:tc>
      </w:tr>
      <w:tr w:rsidR="0024060B" w:rsidRPr="00C22A75" w14:paraId="2322B0F8" w14:textId="77777777" w:rsidTr="6A4FF5DC">
        <w:trPr>
          <w:trHeight w:val="4819"/>
        </w:trPr>
        <w:tc>
          <w:tcPr>
            <w:tcW w:w="2592" w:type="dxa"/>
            <w:shd w:val="clear" w:color="auto" w:fill="auto"/>
            <w:tcMar>
              <w:left w:w="108" w:type="dxa"/>
            </w:tcMar>
          </w:tcPr>
          <w:p w14:paraId="5E421D0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Budowa numeru ISBN</w:t>
            </w:r>
          </w:p>
        </w:tc>
        <w:tc>
          <w:tcPr>
            <w:tcW w:w="6469" w:type="dxa"/>
            <w:shd w:val="clear" w:color="auto" w:fill="auto"/>
            <w:tcMar>
              <w:left w:w="108" w:type="dxa"/>
            </w:tcMar>
          </w:tcPr>
          <w:p w14:paraId="2961AC7B"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Numer ISBN zbudowany jest z następujących części: </w:t>
            </w:r>
            <w:r w:rsidR="00552A7C">
              <w:br/>
            </w:r>
            <w:r w:rsidRPr="6A4FF5DC">
              <w:rPr>
                <w:rFonts w:eastAsia="Calibri"/>
                <w:color w:val="000000" w:themeColor="text1"/>
                <w:lang w:eastAsia="pl-PL"/>
              </w:rPr>
              <w:t xml:space="preserve">•  Pierwsza grupa to prefiks EAN (w przypadku książek zawsze 978 lub 979), konieczny do utworzenia zapisu EAN, w tym do wygenerowania kodu kreskowego. </w:t>
            </w:r>
            <w:r w:rsidR="00552A7C">
              <w:br/>
            </w:r>
            <w:r w:rsidRPr="6A4FF5DC">
              <w:rPr>
                <w:rFonts w:eastAsia="Calibri"/>
                <w:color w:val="000000" w:themeColor="text1"/>
                <w:lang w:eastAsia="pl-PL"/>
              </w:rPr>
              <w:t xml:space="preserve">•  Druga grupa to kod kraju (w Polsce zawsze 83), potrzebny do lokalizacji Wydawcy. </w:t>
            </w:r>
            <w:r w:rsidR="00552A7C">
              <w:br/>
            </w:r>
            <w:r w:rsidRPr="6A4FF5DC">
              <w:rPr>
                <w:rFonts w:eastAsia="Calibri"/>
                <w:color w:val="000000" w:themeColor="text1"/>
                <w:lang w:eastAsia="pl-PL"/>
              </w:rPr>
              <w:t>•  Trzecia grupa to oznaczenie identyfikacyjne, czyli prefiks Wydawcy. W Polsce ta grupa zawiera zmienną liczbę cyfr, od dwóch do sześciu. Jest to grupa cyfr przypisana na trwałe konkretnemu Wydawcy - i to oznaczenie jest długie w przypadku małych puli i krótkie w przypadku dużych</w:t>
            </w:r>
            <w:r w:rsidR="00552A7C">
              <w:br/>
            </w:r>
            <w:r w:rsidRPr="6A4FF5DC">
              <w:rPr>
                <w:rFonts w:eastAsia="Calibri"/>
                <w:color w:val="000000" w:themeColor="text1"/>
                <w:lang w:eastAsia="pl-PL"/>
              </w:rPr>
              <w:t xml:space="preserve">•  Czwarta grupa określa wielkość puli numerów, czyli – potocznie mówiąc – są to różne numery ISBN nadawane kolejnym książkom. W Polsce Wydawca otrzymuje 10, 100, 1000 lub 10 000 numerów (nie ma możliwości otrzymania jednego numeru ISBN). </w:t>
            </w:r>
            <w:r w:rsidR="00552A7C">
              <w:br/>
            </w:r>
            <w:r w:rsidRPr="6A4FF5DC">
              <w:rPr>
                <w:rFonts w:eastAsia="Calibri"/>
                <w:color w:val="000000" w:themeColor="text1"/>
                <w:lang w:eastAsia="pl-PL"/>
              </w:rPr>
              <w:t>•  Na końcu numeru ISBN zawsze znajduje się jedna cyfra kontrolna, która nie koduje żadnych informacji, a jest wynikiem działania matematycznego, wykonanego na poprzednich cyfrach.</w:t>
            </w:r>
          </w:p>
        </w:tc>
      </w:tr>
      <w:tr w:rsidR="0024060B" w:rsidRPr="00C22A75" w14:paraId="1507FD4C" w14:textId="77777777" w:rsidTr="6A4FF5DC">
        <w:trPr>
          <w:trHeight w:val="290"/>
        </w:trPr>
        <w:tc>
          <w:tcPr>
            <w:tcW w:w="2592" w:type="dxa"/>
            <w:shd w:val="clear" w:color="auto" w:fill="auto"/>
            <w:tcMar>
              <w:left w:w="108" w:type="dxa"/>
            </w:tcMar>
          </w:tcPr>
          <w:p w14:paraId="04EBDC1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BYOD</w:t>
            </w:r>
          </w:p>
        </w:tc>
        <w:tc>
          <w:tcPr>
            <w:tcW w:w="6469" w:type="dxa"/>
            <w:shd w:val="clear" w:color="auto" w:fill="auto"/>
            <w:tcMar>
              <w:left w:w="108" w:type="dxa"/>
            </w:tcMar>
          </w:tcPr>
          <w:p w14:paraId="6767D29F"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ang. </w:t>
            </w:r>
            <w:proofErr w:type="spellStart"/>
            <w:r w:rsidRPr="6A4FF5DC">
              <w:rPr>
                <w:rFonts w:eastAsia="Calibri"/>
                <w:color w:val="000000" w:themeColor="text1"/>
                <w:lang w:eastAsia="pl-PL"/>
              </w:rPr>
              <w:t>Bring</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Your</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Own</w:t>
            </w:r>
            <w:proofErr w:type="spellEnd"/>
            <w:r w:rsidRPr="6A4FF5DC">
              <w:rPr>
                <w:rFonts w:eastAsia="Calibri"/>
                <w:color w:val="000000" w:themeColor="text1"/>
                <w:lang w:eastAsia="pl-PL"/>
              </w:rPr>
              <w:t xml:space="preserve"> Device) - Przynieś Swoje Własne Urządzenie </w:t>
            </w:r>
            <w:r w:rsidRPr="6A4FF5DC">
              <w:rPr>
                <w:rFonts w:eastAsia="Calibri,Times New Roman"/>
                <w:color w:val="000000" w:themeColor="text1"/>
                <w:lang w:eastAsia="pl-PL"/>
              </w:rPr>
              <w:t xml:space="preserve">– </w:t>
            </w:r>
            <w:r w:rsidRPr="6A4FF5DC">
              <w:rPr>
                <w:rFonts w:eastAsia="Calibri"/>
                <w:color w:val="000000" w:themeColor="text1"/>
                <w:lang w:eastAsia="pl-PL"/>
              </w:rPr>
              <w:t>określenie usług, z których Użytkownik może korzystać za pomocą własnego urządzenia w sieci Instytucji wraz z dostępem do zasobów</w:t>
            </w:r>
            <w:r w:rsidRPr="6A4FF5DC">
              <w:rPr>
                <w:rFonts w:eastAsia="Calibri,Times New Roman"/>
                <w:color w:val="000000" w:themeColor="text1"/>
                <w:lang w:eastAsia="pl-PL"/>
              </w:rPr>
              <w:t xml:space="preserve"> </w:t>
            </w:r>
            <w:r w:rsidRPr="6A4FF5DC">
              <w:rPr>
                <w:rFonts w:eastAsia="Calibri"/>
                <w:color w:val="000000" w:themeColor="text1"/>
                <w:lang w:eastAsia="pl-PL"/>
              </w:rPr>
              <w:t>chronionych prawem autorskim</w:t>
            </w:r>
            <w:r w:rsidRPr="6A4FF5DC">
              <w:rPr>
                <w:rFonts w:eastAsia="Calibri,Times New Roman"/>
                <w:color w:val="000000" w:themeColor="text1"/>
                <w:lang w:eastAsia="pl-PL"/>
              </w:rPr>
              <w:t>.</w:t>
            </w:r>
          </w:p>
        </w:tc>
      </w:tr>
      <w:tr w:rsidR="0024060B" w:rsidRPr="00C22A75" w14:paraId="3F5B3118" w14:textId="77777777" w:rsidTr="6A4FF5DC">
        <w:trPr>
          <w:trHeight w:val="290"/>
        </w:trPr>
        <w:tc>
          <w:tcPr>
            <w:tcW w:w="2592" w:type="dxa"/>
            <w:shd w:val="clear" w:color="auto" w:fill="auto"/>
            <w:tcMar>
              <w:left w:w="108" w:type="dxa"/>
            </w:tcMar>
          </w:tcPr>
          <w:p w14:paraId="6E8D16C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Cel</w:t>
            </w:r>
          </w:p>
        </w:tc>
        <w:tc>
          <w:tcPr>
            <w:tcW w:w="6469" w:type="dxa"/>
            <w:shd w:val="clear" w:color="auto" w:fill="auto"/>
            <w:tcMar>
              <w:left w:w="108" w:type="dxa"/>
            </w:tcMar>
          </w:tcPr>
          <w:p w14:paraId="35B0167B"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Element opisu Zadania w Harmonogramie.</w:t>
            </w:r>
          </w:p>
        </w:tc>
      </w:tr>
      <w:tr w:rsidR="0024060B" w:rsidRPr="00C22A75" w14:paraId="1B3EB23B" w14:textId="77777777" w:rsidTr="6A4FF5DC">
        <w:trPr>
          <w:trHeight w:val="290"/>
        </w:trPr>
        <w:tc>
          <w:tcPr>
            <w:tcW w:w="2592" w:type="dxa"/>
            <w:shd w:val="clear" w:color="auto" w:fill="auto"/>
            <w:tcMar>
              <w:left w:w="108" w:type="dxa"/>
            </w:tcMar>
          </w:tcPr>
          <w:p w14:paraId="2877395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Cyfrowy Dziennik Projektu</w:t>
            </w:r>
          </w:p>
        </w:tc>
        <w:tc>
          <w:tcPr>
            <w:tcW w:w="6469" w:type="dxa"/>
            <w:shd w:val="clear" w:color="auto" w:fill="auto"/>
            <w:tcMar>
              <w:left w:w="108" w:type="dxa"/>
            </w:tcMar>
          </w:tcPr>
          <w:p w14:paraId="00DF8D5C" w14:textId="559DA090"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Ogół rozwiązań informatycznych, zarządzanych i utrzymywanych przez Wykonawcę, pozwalających na bieżące zapisywanie i archiwizowanie wybranych kategorii informacji projektowych (Dyspozycji wraz z Definicją Ukończenia oraz Kryteriami Akceptacji, wykaz ustaleń związanych z zagadnieniami podjętymi na Retrospektywie), w tym decyzji podejmowanych przez Strony w trakcie realizacji Przedmiotu Umowy, informacji na temat statusu prac.</w:t>
            </w:r>
            <w:r w:rsidRPr="6A4FF5DC">
              <w:rPr>
                <w:rFonts w:eastAsia="Calibri,Times New Roman"/>
                <w:color w:val="000000" w:themeColor="text1"/>
                <w:lang w:eastAsia="pl-PL"/>
              </w:rPr>
              <w:t xml:space="preserve"> </w:t>
            </w:r>
            <w:r w:rsidRPr="6A4FF5DC">
              <w:rPr>
                <w:rFonts w:eastAsia="Calibri"/>
                <w:color w:val="000000" w:themeColor="text1"/>
                <w:lang w:eastAsia="pl-PL"/>
              </w:rPr>
              <w:t>Będzie stale udostępniony dla Zamawiającego z możliwością edycji.</w:t>
            </w:r>
          </w:p>
        </w:tc>
      </w:tr>
      <w:tr w:rsidR="0024060B" w:rsidRPr="00C22A75" w14:paraId="71325B44" w14:textId="77777777" w:rsidTr="6A4FF5DC">
        <w:trPr>
          <w:trHeight w:val="290"/>
        </w:trPr>
        <w:tc>
          <w:tcPr>
            <w:tcW w:w="2592" w:type="dxa"/>
            <w:shd w:val="clear" w:color="auto" w:fill="auto"/>
            <w:tcMar>
              <w:left w:w="108" w:type="dxa"/>
            </w:tcMar>
          </w:tcPr>
          <w:p w14:paraId="4F48309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Członek Zespołu naukowego</w:t>
            </w:r>
          </w:p>
        </w:tc>
        <w:tc>
          <w:tcPr>
            <w:tcW w:w="6469" w:type="dxa"/>
            <w:shd w:val="clear" w:color="auto" w:fill="auto"/>
            <w:tcMar>
              <w:left w:w="108" w:type="dxa"/>
            </w:tcMar>
          </w:tcPr>
          <w:p w14:paraId="1F7BF352"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w:t>
            </w:r>
            <w:r w:rsidRPr="6A4FF5DC">
              <w:rPr>
                <w:color w:val="000000" w:themeColor="text1"/>
              </w:rPr>
              <w:t xml:space="preserve"> </w:t>
            </w:r>
            <w:r w:rsidRPr="6A4FF5DC">
              <w:rPr>
                <w:rFonts w:eastAsia="Calibri"/>
                <w:color w:val="000000" w:themeColor="text1"/>
                <w:lang w:eastAsia="pl-PL"/>
              </w:rPr>
              <w:t>Użytkownik przypisany do Projektu naukowego, zaangażowany w prace Zespołu naukowego.</w:t>
            </w:r>
          </w:p>
        </w:tc>
      </w:tr>
      <w:tr w:rsidR="0024060B" w:rsidRPr="00C22A75" w14:paraId="3A10BF0D" w14:textId="77777777" w:rsidTr="6A4FF5DC">
        <w:trPr>
          <w:trHeight w:val="290"/>
        </w:trPr>
        <w:tc>
          <w:tcPr>
            <w:tcW w:w="2592" w:type="dxa"/>
            <w:shd w:val="clear" w:color="auto" w:fill="auto"/>
            <w:tcMar>
              <w:left w:w="108" w:type="dxa"/>
            </w:tcMar>
          </w:tcPr>
          <w:p w14:paraId="33E42EA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Czytelnia</w:t>
            </w:r>
          </w:p>
        </w:tc>
        <w:tc>
          <w:tcPr>
            <w:tcW w:w="6469" w:type="dxa"/>
            <w:shd w:val="clear" w:color="auto" w:fill="auto"/>
            <w:tcMar>
              <w:left w:w="108" w:type="dxa"/>
            </w:tcMar>
          </w:tcPr>
          <w:p w14:paraId="53DF56C6"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 Terminale, które zostały oznaczone dla wybranej usługi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jako terminale znajdujące się na terenie danej Instytucji i działające w trybie lokalnej czytelni dla Obiektów pochodzących z tej usługi.</w:t>
            </w:r>
          </w:p>
        </w:tc>
      </w:tr>
      <w:tr w:rsidR="0024060B" w:rsidRPr="00C22A75" w14:paraId="590A39AC" w14:textId="77777777" w:rsidTr="6A4FF5DC">
        <w:trPr>
          <w:trHeight w:val="290"/>
        </w:trPr>
        <w:tc>
          <w:tcPr>
            <w:tcW w:w="2592" w:type="dxa"/>
            <w:shd w:val="clear" w:color="auto" w:fill="auto"/>
            <w:tcMar>
              <w:left w:w="108" w:type="dxa"/>
            </w:tcMar>
          </w:tcPr>
          <w:p w14:paraId="2F7E166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Czytelnia biblioteki partnerskiej</w:t>
            </w:r>
          </w:p>
        </w:tc>
        <w:tc>
          <w:tcPr>
            <w:tcW w:w="6469" w:type="dxa"/>
            <w:shd w:val="clear" w:color="auto" w:fill="auto"/>
            <w:tcMar>
              <w:left w:w="108" w:type="dxa"/>
            </w:tcMar>
          </w:tcPr>
          <w:p w14:paraId="132DA47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Czytelnia w bibliotece partnerskiej BN, która podpisała z BN porozumienie o korzystaniu z cyfrowych </w:t>
            </w:r>
            <w:proofErr w:type="spellStart"/>
            <w:r w:rsidRPr="6A4FF5DC">
              <w:rPr>
                <w:rFonts w:eastAsia="Calibri"/>
                <w:color w:val="000000" w:themeColor="text1"/>
                <w:lang w:eastAsia="pl-PL"/>
              </w:rPr>
              <w:t>wypożyczeń</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międzybibliotecznych.</w:t>
            </w:r>
            <w:r w:rsidRPr="6A4FF5DC">
              <w:rPr>
                <w:rFonts w:eastAsia="Calibri,Times New Roman"/>
                <w:color w:val="000000" w:themeColor="text1"/>
                <w:lang w:eastAsia="pl-PL"/>
              </w:rPr>
              <w:t xml:space="preserve"> </w:t>
            </w:r>
          </w:p>
        </w:tc>
      </w:tr>
      <w:tr w:rsidR="0024060B" w:rsidRPr="00C22A75" w14:paraId="5DC3ECD4" w14:textId="77777777" w:rsidTr="6A4FF5DC">
        <w:trPr>
          <w:trHeight w:val="290"/>
        </w:trPr>
        <w:tc>
          <w:tcPr>
            <w:tcW w:w="2592" w:type="dxa"/>
            <w:shd w:val="clear" w:color="auto" w:fill="auto"/>
            <w:tcMar>
              <w:left w:w="108" w:type="dxa"/>
            </w:tcMar>
          </w:tcPr>
          <w:p w14:paraId="7853654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Dane</w:t>
            </w:r>
          </w:p>
        </w:tc>
        <w:tc>
          <w:tcPr>
            <w:tcW w:w="6469" w:type="dxa"/>
            <w:shd w:val="clear" w:color="auto" w:fill="auto"/>
            <w:tcMar>
              <w:left w:w="108" w:type="dxa"/>
            </w:tcMar>
          </w:tcPr>
          <w:p w14:paraId="3261674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Informacje, zestawienia, powstałe lub wykorzystywane przez Strony w wyniku realizacji Umowy, niezależnie od formy przechowywania (papier, zapis elektroniczny), nośnika (np. pendrive, CD, dysk twardy) oraz rodzaju (oryginał, kopia). </w:t>
            </w:r>
          </w:p>
        </w:tc>
      </w:tr>
      <w:tr w:rsidR="0024060B" w:rsidRPr="00C22A75" w14:paraId="46F6E21E" w14:textId="77777777" w:rsidTr="6A4FF5DC">
        <w:trPr>
          <w:trHeight w:val="290"/>
        </w:trPr>
        <w:tc>
          <w:tcPr>
            <w:tcW w:w="2592" w:type="dxa"/>
            <w:shd w:val="clear" w:color="auto" w:fill="auto"/>
            <w:tcMar>
              <w:left w:w="108" w:type="dxa"/>
            </w:tcMar>
          </w:tcPr>
          <w:p w14:paraId="4061594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Dane osobowe</w:t>
            </w:r>
          </w:p>
        </w:tc>
        <w:tc>
          <w:tcPr>
            <w:tcW w:w="6469" w:type="dxa"/>
            <w:shd w:val="clear" w:color="auto" w:fill="auto"/>
            <w:tcMar>
              <w:left w:w="108" w:type="dxa"/>
            </w:tcMar>
          </w:tcPr>
          <w:p w14:paraId="71AAF7F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Przez Dane osobowe Strony rozumieją wszystkie dane</w:t>
            </w:r>
            <w:r w:rsidRPr="6A4FF5DC">
              <w:rPr>
                <w:rFonts w:eastAsia="Calibri,Times New Roman"/>
                <w:color w:val="000000" w:themeColor="text1"/>
                <w:lang w:eastAsia="pl-PL"/>
              </w:rPr>
              <w:t xml:space="preserve"> </w:t>
            </w:r>
            <w:r w:rsidRPr="6A4FF5DC">
              <w:rPr>
                <w:rFonts w:eastAsia="Calibri"/>
                <w:color w:val="000000" w:themeColor="text1"/>
                <w:lang w:eastAsia="pl-PL"/>
              </w:rPr>
              <w:t>osobowe, których Zamawiający jest administratorem, a które zostały powierzone Wykonawcy do przetwarzania w celu realizacji Umowy.</w:t>
            </w:r>
          </w:p>
        </w:tc>
      </w:tr>
      <w:tr w:rsidR="0024060B" w:rsidRPr="00C22A75" w14:paraId="61AC68B7" w14:textId="77777777" w:rsidTr="6A4FF5DC">
        <w:trPr>
          <w:trHeight w:val="290"/>
        </w:trPr>
        <w:tc>
          <w:tcPr>
            <w:tcW w:w="2592" w:type="dxa"/>
            <w:shd w:val="clear" w:color="auto" w:fill="auto"/>
            <w:tcMar>
              <w:left w:w="108" w:type="dxa"/>
            </w:tcMar>
          </w:tcPr>
          <w:p w14:paraId="084D85A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Data ostatniej modyfikacji z punktu widzenia archiwizacji</w:t>
            </w:r>
          </w:p>
        </w:tc>
        <w:tc>
          <w:tcPr>
            <w:tcW w:w="6469" w:type="dxa"/>
            <w:shd w:val="clear" w:color="auto" w:fill="auto"/>
            <w:tcMar>
              <w:left w:w="108" w:type="dxa"/>
            </w:tcMar>
          </w:tcPr>
          <w:p w14:paraId="210BEDBE"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Data modyfikacji Obiektu, w której zostały dodane do Obiektu nowe pliki, które zgodnie z konfiguracją podlegają archiwizacji.</w:t>
            </w:r>
          </w:p>
        </w:tc>
      </w:tr>
      <w:tr w:rsidR="0024060B" w:rsidRPr="00C22A75" w14:paraId="2B71D667" w14:textId="77777777" w:rsidTr="6A4FF5DC">
        <w:trPr>
          <w:trHeight w:val="290"/>
        </w:trPr>
        <w:tc>
          <w:tcPr>
            <w:tcW w:w="2592" w:type="dxa"/>
            <w:shd w:val="clear" w:color="auto" w:fill="auto"/>
            <w:tcMar>
              <w:left w:w="108" w:type="dxa"/>
            </w:tcMar>
          </w:tcPr>
          <w:p w14:paraId="2E3A146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Definicja Ukończenia</w:t>
            </w:r>
          </w:p>
        </w:tc>
        <w:tc>
          <w:tcPr>
            <w:tcW w:w="6469" w:type="dxa"/>
            <w:shd w:val="clear" w:color="auto" w:fill="auto"/>
            <w:tcMar>
              <w:left w:w="108" w:type="dxa"/>
            </w:tcMar>
          </w:tcPr>
          <w:p w14:paraId="052D06F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Techniczne kryteria pozwalające na ocenę zgodności Oprogramowania z Wymaganiami. Określane są podczas spotkania Planowania Sprintu. Według tych kryteriów Właściciel Produktu dokonuje odbioru prac w ramach danej Dyspozycji.</w:t>
            </w:r>
          </w:p>
        </w:tc>
      </w:tr>
      <w:tr w:rsidR="0024060B" w:rsidRPr="00C22A75" w14:paraId="41B69A57" w14:textId="77777777" w:rsidTr="6A4FF5DC">
        <w:trPr>
          <w:trHeight w:val="290"/>
        </w:trPr>
        <w:tc>
          <w:tcPr>
            <w:tcW w:w="2592" w:type="dxa"/>
            <w:shd w:val="clear" w:color="auto" w:fill="auto"/>
            <w:tcMar>
              <w:left w:w="108" w:type="dxa"/>
            </w:tcMar>
          </w:tcPr>
          <w:p w14:paraId="493AF3A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Dokumentacja</w:t>
            </w:r>
          </w:p>
        </w:tc>
        <w:tc>
          <w:tcPr>
            <w:tcW w:w="6469" w:type="dxa"/>
            <w:shd w:val="clear" w:color="auto" w:fill="auto"/>
            <w:tcMar>
              <w:left w:w="108" w:type="dxa"/>
            </w:tcMar>
          </w:tcPr>
          <w:p w14:paraId="75A1228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Wszelka dokumentacja dotycząca Systemu (jako całości i w zakresie jego elementów składowych). Dokumentacja obejmuje w szczególności: Analizę dziedziny, Projekt Techniczny, Plan Wdrożenia Systemu, Szczegółowy opis realizacji wymagań, Plan Rozwoju Systemu, Projekt Infrastruktury Fizycznej Systemu, Dokumentację Powdrożeniową, Dokumentację Powykonawczą, Dokumentację Eksploatacyjną, Dokumentację API</w:t>
            </w:r>
            <w:r w:rsidRPr="6A4FF5DC">
              <w:rPr>
                <w:rFonts w:eastAsia="Calibri,Times New Roman"/>
                <w:color w:val="000000" w:themeColor="text1"/>
                <w:lang w:eastAsia="pl-PL"/>
              </w:rPr>
              <w:t xml:space="preserve"> </w:t>
            </w:r>
            <w:r w:rsidRPr="6A4FF5DC">
              <w:rPr>
                <w:rFonts w:eastAsia="Calibri"/>
                <w:color w:val="000000" w:themeColor="text1"/>
                <w:lang w:eastAsia="pl-PL"/>
              </w:rPr>
              <w:t>i inne określone w OPZ</w:t>
            </w:r>
            <w:r w:rsidRPr="6A4FF5DC">
              <w:rPr>
                <w:rFonts w:eastAsia="Calibri,Times New Roman"/>
                <w:color w:val="000000" w:themeColor="text1"/>
                <w:lang w:eastAsia="pl-PL"/>
              </w:rPr>
              <w:t>.</w:t>
            </w:r>
          </w:p>
        </w:tc>
      </w:tr>
      <w:tr w:rsidR="0024060B" w:rsidRPr="00C22A75" w14:paraId="08D01583" w14:textId="77777777" w:rsidTr="6A4FF5DC">
        <w:trPr>
          <w:trHeight w:val="290"/>
        </w:trPr>
        <w:tc>
          <w:tcPr>
            <w:tcW w:w="2592" w:type="dxa"/>
            <w:shd w:val="clear" w:color="auto" w:fill="auto"/>
            <w:tcMar>
              <w:left w:w="108" w:type="dxa"/>
            </w:tcMar>
          </w:tcPr>
          <w:p w14:paraId="154BDAD8"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Domain</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Driven</w:t>
            </w:r>
            <w:proofErr w:type="spellEnd"/>
            <w:r w:rsidRPr="6A4FF5DC">
              <w:rPr>
                <w:rFonts w:eastAsia="Calibri"/>
                <w:color w:val="000000" w:themeColor="text1"/>
                <w:lang w:eastAsia="pl-PL"/>
              </w:rPr>
              <w:t xml:space="preserve"> Design (DDD)</w:t>
            </w:r>
          </w:p>
        </w:tc>
        <w:tc>
          <w:tcPr>
            <w:tcW w:w="6469" w:type="dxa"/>
            <w:shd w:val="clear" w:color="auto" w:fill="auto"/>
            <w:tcMar>
              <w:left w:w="108" w:type="dxa"/>
            </w:tcMar>
          </w:tcPr>
          <w:p w14:paraId="1A173EC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Powszechnie wykorzystywana koncepcja</w:t>
            </w:r>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analizy i budowy złożonych systemów IT opracowana przez </w:t>
            </w:r>
            <w:proofErr w:type="spellStart"/>
            <w:r w:rsidRPr="6A4FF5DC">
              <w:rPr>
                <w:rFonts w:eastAsia="Calibri"/>
                <w:color w:val="000000" w:themeColor="text1"/>
                <w:lang w:eastAsia="pl-PL"/>
              </w:rPr>
              <w:t>Erica</w:t>
            </w:r>
            <w:proofErr w:type="spellEnd"/>
            <w:r w:rsidRPr="6A4FF5DC">
              <w:rPr>
                <w:rFonts w:eastAsia="Calibri"/>
                <w:color w:val="000000" w:themeColor="text1"/>
                <w:lang w:eastAsia="pl-PL"/>
              </w:rPr>
              <w:t xml:space="preserve"> Evansa.</w:t>
            </w:r>
          </w:p>
        </w:tc>
      </w:tr>
      <w:tr w:rsidR="0024060B" w:rsidRPr="00C22A75" w14:paraId="278F18CF" w14:textId="77777777" w:rsidTr="6A4FF5DC">
        <w:trPr>
          <w:trHeight w:val="290"/>
        </w:trPr>
        <w:tc>
          <w:tcPr>
            <w:tcW w:w="2592" w:type="dxa"/>
            <w:shd w:val="clear" w:color="auto" w:fill="auto"/>
            <w:tcMar>
              <w:left w:w="108" w:type="dxa"/>
            </w:tcMar>
          </w:tcPr>
          <w:p w14:paraId="31D6056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Domena publiczna</w:t>
            </w:r>
          </w:p>
        </w:tc>
        <w:tc>
          <w:tcPr>
            <w:tcW w:w="6469" w:type="dxa"/>
            <w:shd w:val="clear" w:color="auto" w:fill="auto"/>
            <w:tcMar>
              <w:left w:w="108" w:type="dxa"/>
            </w:tcMar>
          </w:tcPr>
          <w:p w14:paraId="7A9B015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Twórczość, z której można korzystać bez ograniczeń wynikających z uprawnień, które mają posiadacze autorskich praw majątkowych, gdyż prawa te wygasły lub twórczość ta nigdy nie była lub nie jest przedmiotem prawa autorskiego.</w:t>
            </w:r>
          </w:p>
        </w:tc>
      </w:tr>
      <w:tr w:rsidR="0024060B" w:rsidRPr="00C22A75" w14:paraId="0823A659" w14:textId="77777777" w:rsidTr="6A4FF5DC">
        <w:trPr>
          <w:trHeight w:val="290"/>
        </w:trPr>
        <w:tc>
          <w:tcPr>
            <w:tcW w:w="2592" w:type="dxa"/>
            <w:shd w:val="clear" w:color="auto" w:fill="auto"/>
            <w:tcMar>
              <w:left w:w="108" w:type="dxa"/>
            </w:tcMar>
          </w:tcPr>
          <w:p w14:paraId="37B78BA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Duplikat</w:t>
            </w:r>
          </w:p>
        </w:tc>
        <w:tc>
          <w:tcPr>
            <w:tcW w:w="6469" w:type="dxa"/>
            <w:shd w:val="clear" w:color="auto" w:fill="auto"/>
            <w:tcMar>
              <w:left w:w="108" w:type="dxa"/>
            </w:tcMar>
          </w:tcPr>
          <w:p w14:paraId="17753FF7"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Obiekt o atrybutach identycznych jak inny Obiekt, wykrywany</w:t>
            </w:r>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na etapie sprawdzania duplikatów w ścieżce </w:t>
            </w:r>
            <w:proofErr w:type="spellStart"/>
            <w:r w:rsidRPr="6A4FF5DC">
              <w:rPr>
                <w:rFonts w:eastAsia="Calibri"/>
                <w:color w:val="000000" w:themeColor="text1"/>
                <w:lang w:eastAsia="pl-PL"/>
              </w:rPr>
              <w:t>workflow</w:t>
            </w:r>
            <w:proofErr w:type="spellEnd"/>
            <w:r w:rsidRPr="6A4FF5DC">
              <w:rPr>
                <w:rFonts w:eastAsia="Calibri"/>
                <w:color w:val="000000" w:themeColor="text1"/>
                <w:lang w:eastAsia="pl-PL"/>
              </w:rPr>
              <w:t xml:space="preserve"> digitalizacji</w:t>
            </w:r>
            <w:r w:rsidRPr="6A4FF5DC">
              <w:rPr>
                <w:rFonts w:eastAsia="Calibri,Times New Roman"/>
                <w:color w:val="000000" w:themeColor="text1"/>
                <w:lang w:eastAsia="pl-PL"/>
              </w:rPr>
              <w:t>.</w:t>
            </w:r>
          </w:p>
        </w:tc>
      </w:tr>
      <w:tr w:rsidR="0024060B" w:rsidRPr="00C22A75" w14:paraId="7B52677B" w14:textId="77777777" w:rsidTr="6A4FF5DC">
        <w:trPr>
          <w:trHeight w:val="290"/>
        </w:trPr>
        <w:tc>
          <w:tcPr>
            <w:tcW w:w="2592" w:type="dxa"/>
            <w:shd w:val="clear" w:color="auto" w:fill="auto"/>
            <w:tcMar>
              <w:left w:w="108" w:type="dxa"/>
            </w:tcMar>
          </w:tcPr>
          <w:p w14:paraId="5AB15FF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Dyspozycja </w:t>
            </w:r>
          </w:p>
        </w:tc>
        <w:tc>
          <w:tcPr>
            <w:tcW w:w="6469" w:type="dxa"/>
            <w:shd w:val="clear" w:color="auto" w:fill="auto"/>
            <w:tcMar>
              <w:left w:w="108" w:type="dxa"/>
            </w:tcMar>
          </w:tcPr>
          <w:p w14:paraId="46E6EF74" w14:textId="77777777" w:rsidR="0024060B" w:rsidRPr="009863BF" w:rsidRDefault="6A4FF5DC" w:rsidP="6A4FF5DC">
            <w:pPr>
              <w:spacing w:after="0"/>
              <w:rPr>
                <w:rFonts w:eastAsia="Calibri"/>
                <w:color w:val="000000" w:themeColor="text1"/>
                <w:lang w:eastAsia="pl-PL"/>
              </w:rPr>
            </w:pPr>
            <w:r w:rsidRPr="009863BF">
              <w:rPr>
                <w:rFonts w:eastAsia="Calibri"/>
                <w:color w:val="000000" w:themeColor="text1"/>
                <w:lang w:eastAsia="pl-PL"/>
              </w:rPr>
              <w:t>Dokument powstały podczas spotkania Planowania Sprintu, który jest zobowiązaniem Wykonawcy do realizacji ustalonego przez Strony zakresu prac w ramach Tworzenia Oprogramowania w Sprincie. W ramach jednego Sprintu danego zakresu (</w:t>
            </w:r>
            <w:proofErr w:type="spellStart"/>
            <w:r w:rsidRPr="009863BF">
              <w:rPr>
                <w:rFonts w:eastAsia="Calibri"/>
                <w:color w:val="000000" w:themeColor="text1"/>
                <w:lang w:eastAsia="pl-PL"/>
              </w:rPr>
              <w:t>sub</w:t>
            </w:r>
            <w:proofErr w:type="spellEnd"/>
            <w:r w:rsidRPr="009863BF">
              <w:rPr>
                <w:rFonts w:eastAsia="Calibri"/>
                <w:color w:val="000000" w:themeColor="text1"/>
                <w:lang w:eastAsia="pl-PL"/>
              </w:rPr>
              <w:t>-dziedziny) prac występuje tylko jedna Dyspozycja. Dyspozycja w szczególności określa Kryteria Akceptacji dla Przyrostu oraz Definicję Ukończenia, na podstawie których dokonywany jest Odbiór.</w:t>
            </w:r>
          </w:p>
          <w:p w14:paraId="61BBC3C6" w14:textId="663DDA08" w:rsidR="00452023" w:rsidRPr="009863BF" w:rsidRDefault="6A4FF5DC" w:rsidP="6A4FF5DC">
            <w:pPr>
              <w:spacing w:after="0"/>
              <w:rPr>
                <w:color w:val="000000" w:themeColor="text1"/>
              </w:rPr>
            </w:pPr>
            <w:r w:rsidRPr="009863BF">
              <w:rPr>
                <w:rFonts w:eastAsia="Calibri"/>
                <w:color w:val="000000" w:themeColor="text1"/>
                <w:lang w:eastAsia="pl-PL"/>
              </w:rPr>
              <w:t>Dyspozycja może obejmować wyłącznie realizację Wymagań zawartych w OPZ. </w:t>
            </w:r>
            <w:r w:rsidRPr="009863BF">
              <w:rPr>
                <w:rFonts w:ascii="Calibri" w:eastAsia="Times New Roman" w:hAnsi="Calibri" w:cs="Calibri"/>
                <w:color w:val="000000" w:themeColor="text1"/>
                <w:lang w:eastAsia="pl-PL"/>
              </w:rPr>
              <w:t> </w:t>
            </w:r>
          </w:p>
        </w:tc>
      </w:tr>
      <w:tr w:rsidR="0024060B" w:rsidRPr="00C22A75" w14:paraId="2145A051" w14:textId="77777777" w:rsidTr="6A4FF5DC">
        <w:trPr>
          <w:trHeight w:val="290"/>
        </w:trPr>
        <w:tc>
          <w:tcPr>
            <w:tcW w:w="2592" w:type="dxa"/>
            <w:shd w:val="clear" w:color="auto" w:fill="auto"/>
            <w:tcMar>
              <w:left w:w="108" w:type="dxa"/>
            </w:tcMar>
          </w:tcPr>
          <w:p w14:paraId="2358D0B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Dzień Roboczy</w:t>
            </w:r>
          </w:p>
        </w:tc>
        <w:tc>
          <w:tcPr>
            <w:tcW w:w="6469" w:type="dxa"/>
            <w:shd w:val="clear" w:color="auto" w:fill="auto"/>
            <w:tcMar>
              <w:left w:w="108" w:type="dxa"/>
            </w:tcMar>
          </w:tcPr>
          <w:p w14:paraId="214CFAFE" w14:textId="4E0350CE" w:rsidR="0024060B" w:rsidRPr="009863BF" w:rsidRDefault="6A4FF5DC" w:rsidP="6A4FF5DC">
            <w:pPr>
              <w:spacing w:after="0"/>
              <w:rPr>
                <w:rFonts w:eastAsia="Calibri,Times New Roman"/>
                <w:color w:val="000000" w:themeColor="text1"/>
                <w:lang w:eastAsia="pl-PL"/>
              </w:rPr>
            </w:pPr>
            <w:r w:rsidRPr="009863BF">
              <w:rPr>
                <w:rFonts w:eastAsia="Calibri"/>
                <w:color w:val="000000" w:themeColor="text1"/>
                <w:lang w:eastAsia="pl-PL"/>
              </w:rPr>
              <w:t xml:space="preserve">Dzień od poniedziałku do piątku od godz. 9.00 do 17.00, z wyłączeniem dni ustawowo wolnych od pracy w Polsce. </w:t>
            </w:r>
          </w:p>
        </w:tc>
      </w:tr>
      <w:tr w:rsidR="0024060B" w:rsidRPr="00C22A75" w14:paraId="07FA6F7B" w14:textId="77777777" w:rsidTr="6A4FF5DC">
        <w:trPr>
          <w:trHeight w:val="1294"/>
        </w:trPr>
        <w:tc>
          <w:tcPr>
            <w:tcW w:w="2592" w:type="dxa"/>
            <w:shd w:val="clear" w:color="auto" w:fill="auto"/>
            <w:tcMar>
              <w:left w:w="108" w:type="dxa"/>
            </w:tcMar>
          </w:tcPr>
          <w:p w14:paraId="0724063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EAN International</w:t>
            </w:r>
          </w:p>
        </w:tc>
        <w:tc>
          <w:tcPr>
            <w:tcW w:w="6469" w:type="dxa"/>
            <w:shd w:val="clear" w:color="auto" w:fill="auto"/>
            <w:tcMar>
              <w:left w:w="108" w:type="dxa"/>
            </w:tcMar>
          </w:tcPr>
          <w:p w14:paraId="0C0E3336" w14:textId="1B25A18F" w:rsidR="0024060B" w:rsidRPr="00C22A75" w:rsidRDefault="6A4FF5DC" w:rsidP="6A4FF5DC">
            <w:pPr>
              <w:pStyle w:val="NormalnyWeb"/>
              <w:rPr>
                <w:rFonts w:asciiTheme="minorHAnsi" w:eastAsia="Calibri" w:hAnsiTheme="minorHAnsi" w:cstheme="minorBidi"/>
                <w:color w:val="000000" w:themeColor="text1"/>
              </w:rPr>
            </w:pPr>
            <w:r w:rsidRPr="6A4FF5DC">
              <w:rPr>
                <w:rFonts w:eastAsia="Calibri,Times New Roman" w:cstheme="minorBidi"/>
                <w:color w:val="000000" w:themeColor="text1"/>
              </w:rPr>
              <w:t>[</w:t>
            </w:r>
            <w:r w:rsidRPr="6A4FF5DC">
              <w:rPr>
                <w:rFonts w:eastAsia="Calibri" w:cstheme="minorBidi"/>
                <w:color w:val="000000" w:themeColor="text1"/>
              </w:rPr>
              <w:t xml:space="preserve">Definicja </w:t>
            </w:r>
            <w:proofErr w:type="spellStart"/>
            <w:r w:rsidRPr="6A4FF5DC">
              <w:rPr>
                <w:rFonts w:eastAsia="Calibri" w:cstheme="minorBidi"/>
                <w:color w:val="000000" w:themeColor="text1"/>
              </w:rPr>
              <w:t>PdW</w:t>
            </w:r>
            <w:proofErr w:type="spellEnd"/>
            <w:r w:rsidRPr="6A4FF5DC">
              <w:rPr>
                <w:rFonts w:eastAsia="Calibri,Times New Roman" w:cstheme="minorBidi"/>
                <w:color w:val="000000" w:themeColor="text1"/>
              </w:rPr>
              <w:t xml:space="preserve">] </w:t>
            </w:r>
            <w:proofErr w:type="spellStart"/>
            <w:r w:rsidRPr="6A4FF5DC">
              <w:rPr>
                <w:rFonts w:eastAsia="Calibri" w:cstheme="minorBidi"/>
                <w:color w:val="000000" w:themeColor="text1"/>
              </w:rPr>
              <w:t>European</w:t>
            </w:r>
            <w:proofErr w:type="spellEnd"/>
            <w:r w:rsidRPr="6A4FF5DC">
              <w:rPr>
                <w:rFonts w:eastAsia="Calibri" w:cstheme="minorBidi"/>
                <w:color w:val="000000" w:themeColor="text1"/>
              </w:rPr>
              <w:t xml:space="preserve"> </w:t>
            </w:r>
            <w:proofErr w:type="spellStart"/>
            <w:r w:rsidRPr="6A4FF5DC">
              <w:rPr>
                <w:rFonts w:eastAsia="Calibri" w:cstheme="minorBidi"/>
                <w:color w:val="000000" w:themeColor="text1"/>
              </w:rPr>
              <w:t>Article</w:t>
            </w:r>
            <w:proofErr w:type="spellEnd"/>
            <w:r w:rsidRPr="6A4FF5DC">
              <w:rPr>
                <w:rFonts w:eastAsia="Calibri" w:cstheme="minorBidi"/>
                <w:color w:val="000000" w:themeColor="text1"/>
              </w:rPr>
              <w:t xml:space="preserve"> </w:t>
            </w:r>
            <w:proofErr w:type="spellStart"/>
            <w:r w:rsidRPr="6A4FF5DC">
              <w:rPr>
                <w:rFonts w:eastAsia="Calibri" w:cstheme="minorBidi"/>
                <w:color w:val="000000" w:themeColor="text1"/>
              </w:rPr>
              <w:t>Number</w:t>
            </w:r>
            <w:proofErr w:type="spellEnd"/>
            <w:r w:rsidRPr="6A4FF5DC">
              <w:rPr>
                <w:rFonts w:eastAsia="Calibri" w:cstheme="minorBidi"/>
                <w:color w:val="000000" w:themeColor="text1"/>
              </w:rPr>
              <w:t xml:space="preserve"> – Europejski Kod Towarowy. Jest on niezbędny do poprawnego wygenerowania kodu kreskowego. </w:t>
            </w:r>
          </w:p>
          <w:p w14:paraId="17CF54F1" w14:textId="77777777" w:rsidR="0024060B" w:rsidRPr="00C22A75" w:rsidRDefault="00552A7C" w:rsidP="6A4FF5DC">
            <w:pPr>
              <w:spacing w:after="0"/>
              <w:rPr>
                <w:rFonts w:eastAsia="Calibri,Times New Roman"/>
                <w:color w:val="000000" w:themeColor="text1"/>
                <w:lang w:eastAsia="pl-PL"/>
              </w:rPr>
            </w:pPr>
            <w:bookmarkStart w:id="1" w:name="_Hlk521576433"/>
            <w:bookmarkEnd w:id="1"/>
            <w:r>
              <w:br/>
            </w:r>
            <w:r w:rsidR="6A4FF5DC" w:rsidRPr="6A4FF5DC">
              <w:rPr>
                <w:rFonts w:eastAsia="Calibri"/>
                <w:color w:val="000000" w:themeColor="text1"/>
                <w:lang w:eastAsia="pl-PL"/>
              </w:rPr>
              <w:t>https://edu.trans.eu/slownik/ean-international</w:t>
            </w:r>
          </w:p>
        </w:tc>
      </w:tr>
      <w:tr w:rsidR="0024060B" w:rsidRPr="00C22A75" w14:paraId="057DF451" w14:textId="77777777" w:rsidTr="6A4FF5DC">
        <w:trPr>
          <w:trHeight w:val="290"/>
        </w:trPr>
        <w:tc>
          <w:tcPr>
            <w:tcW w:w="2592" w:type="dxa"/>
            <w:shd w:val="clear" w:color="auto" w:fill="auto"/>
            <w:tcMar>
              <w:left w:w="108" w:type="dxa"/>
            </w:tcMar>
          </w:tcPr>
          <w:p w14:paraId="2D93719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e-ISBN, E-ISBN</w:t>
            </w:r>
          </w:p>
        </w:tc>
        <w:tc>
          <w:tcPr>
            <w:tcW w:w="6469" w:type="dxa"/>
            <w:shd w:val="clear" w:color="auto" w:fill="auto"/>
            <w:tcMar>
              <w:left w:w="108" w:type="dxa"/>
            </w:tcMar>
          </w:tcPr>
          <w:p w14:paraId="0C787DC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Dotychczasowa usługa BN wspierająca zarządzanie numerami ISBN i pozyskaniem egzemplarzy obowiązkowych publikacji Wydawców</w:t>
            </w:r>
            <w:r w:rsidRPr="6A4FF5DC">
              <w:rPr>
                <w:rFonts w:eastAsia="Calibri,Times New Roman"/>
                <w:color w:val="000000" w:themeColor="text1"/>
                <w:lang w:eastAsia="pl-PL"/>
              </w:rPr>
              <w:t>.</w:t>
            </w:r>
          </w:p>
        </w:tc>
      </w:tr>
      <w:tr w:rsidR="0024060B" w:rsidRPr="00C22A75" w14:paraId="509AFC74" w14:textId="77777777" w:rsidTr="6A4FF5DC">
        <w:trPr>
          <w:trHeight w:val="290"/>
        </w:trPr>
        <w:tc>
          <w:tcPr>
            <w:tcW w:w="2592" w:type="dxa"/>
            <w:shd w:val="clear" w:color="auto" w:fill="auto"/>
            <w:tcMar>
              <w:left w:w="108" w:type="dxa"/>
            </w:tcMar>
          </w:tcPr>
          <w:p w14:paraId="4C1283A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Emulator</w:t>
            </w:r>
          </w:p>
        </w:tc>
        <w:tc>
          <w:tcPr>
            <w:tcW w:w="6469" w:type="dxa"/>
            <w:shd w:val="clear" w:color="auto" w:fill="auto"/>
            <w:tcMar>
              <w:left w:w="108" w:type="dxa"/>
            </w:tcMar>
          </w:tcPr>
          <w:p w14:paraId="7D521275"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Oprogramowanie skonfigurowane w Systemie używane do uruchamiania systemów operacyjnych/programów</w:t>
            </w:r>
            <w:r w:rsidRPr="6A4FF5DC">
              <w:rPr>
                <w:rFonts w:eastAsia="Calibri,Times New Roman"/>
                <w:color w:val="000000" w:themeColor="text1"/>
                <w:lang w:eastAsia="pl-PL"/>
              </w:rPr>
              <w:t>.</w:t>
            </w:r>
          </w:p>
        </w:tc>
      </w:tr>
      <w:tr w:rsidR="0024060B" w:rsidRPr="00C22A75" w14:paraId="0004C8B3" w14:textId="77777777" w:rsidTr="6A4FF5DC">
        <w:trPr>
          <w:trHeight w:val="290"/>
        </w:trPr>
        <w:tc>
          <w:tcPr>
            <w:tcW w:w="2592" w:type="dxa"/>
            <w:shd w:val="clear" w:color="auto" w:fill="auto"/>
            <w:tcMar>
              <w:left w:w="108" w:type="dxa"/>
            </w:tcMar>
          </w:tcPr>
          <w:p w14:paraId="64D3C1F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EO</w:t>
            </w:r>
          </w:p>
        </w:tc>
        <w:tc>
          <w:tcPr>
            <w:tcW w:w="6469" w:type="dxa"/>
            <w:shd w:val="clear" w:color="auto" w:fill="auto"/>
            <w:tcMar>
              <w:left w:w="108" w:type="dxa"/>
            </w:tcMar>
          </w:tcPr>
          <w:p w14:paraId="2AC5C43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Egzemplarz Obowiązkowy - egzemplarz publikacji do przekazywania którego na rzecz BN Wydawca jest zobligowany prawnie.</w:t>
            </w:r>
          </w:p>
        </w:tc>
      </w:tr>
      <w:tr w:rsidR="0024060B" w:rsidRPr="00C22A75" w14:paraId="43ED91B9" w14:textId="77777777" w:rsidTr="6A4FF5DC">
        <w:trPr>
          <w:trHeight w:val="290"/>
        </w:trPr>
        <w:tc>
          <w:tcPr>
            <w:tcW w:w="2592" w:type="dxa"/>
            <w:shd w:val="clear" w:color="auto" w:fill="auto"/>
            <w:tcMar>
              <w:left w:w="108" w:type="dxa"/>
            </w:tcMar>
          </w:tcPr>
          <w:p w14:paraId="52942B4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e-usługa</w:t>
            </w:r>
          </w:p>
        </w:tc>
        <w:tc>
          <w:tcPr>
            <w:tcW w:w="6469" w:type="dxa"/>
            <w:shd w:val="clear" w:color="auto" w:fill="auto"/>
            <w:tcMar>
              <w:left w:w="108" w:type="dxa"/>
            </w:tcMar>
          </w:tcPr>
          <w:p w14:paraId="194D421A"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Bibliotek,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Naukowców,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Wydawców - e-usługi wdrażane w ramach projektu OMNIS.</w:t>
            </w:r>
          </w:p>
        </w:tc>
      </w:tr>
      <w:tr w:rsidR="0024060B" w:rsidRPr="00C22A75" w14:paraId="385876F7" w14:textId="77777777" w:rsidTr="6A4FF5DC">
        <w:trPr>
          <w:trHeight w:val="290"/>
        </w:trPr>
        <w:tc>
          <w:tcPr>
            <w:tcW w:w="2592" w:type="dxa"/>
            <w:shd w:val="clear" w:color="auto" w:fill="auto"/>
            <w:tcMar>
              <w:left w:w="108" w:type="dxa"/>
            </w:tcMar>
          </w:tcPr>
          <w:p w14:paraId="0BFC3B7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EWM</w:t>
            </w:r>
          </w:p>
        </w:tc>
        <w:tc>
          <w:tcPr>
            <w:tcW w:w="6469" w:type="dxa"/>
            <w:shd w:val="clear" w:color="auto" w:fill="auto"/>
            <w:tcMar>
              <w:left w:w="108" w:type="dxa"/>
            </w:tcMar>
          </w:tcPr>
          <w:p w14:paraId="668285E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Elektroniczna Wypożyczalnia Międzybiblioteczna</w:t>
            </w:r>
          </w:p>
        </w:tc>
      </w:tr>
      <w:tr w:rsidR="0024060B" w:rsidRPr="00C22A75" w14:paraId="08B61ED3" w14:textId="77777777" w:rsidTr="6A4FF5DC">
        <w:trPr>
          <w:trHeight w:val="290"/>
        </w:trPr>
        <w:tc>
          <w:tcPr>
            <w:tcW w:w="2592" w:type="dxa"/>
            <w:shd w:val="clear" w:color="auto" w:fill="auto"/>
            <w:tcMar>
              <w:left w:w="108" w:type="dxa"/>
            </w:tcMar>
          </w:tcPr>
          <w:p w14:paraId="34D8BF77"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Exit</w:t>
            </w:r>
            <w:proofErr w:type="spellEnd"/>
            <w:r w:rsidRPr="6A4FF5DC">
              <w:rPr>
                <w:rFonts w:eastAsia="Calibri"/>
                <w:color w:val="000000" w:themeColor="text1"/>
                <w:lang w:eastAsia="pl-PL"/>
              </w:rPr>
              <w:t xml:space="preserve"> Plan</w:t>
            </w:r>
          </w:p>
        </w:tc>
        <w:tc>
          <w:tcPr>
            <w:tcW w:w="6469" w:type="dxa"/>
            <w:shd w:val="clear" w:color="auto" w:fill="auto"/>
            <w:tcMar>
              <w:left w:w="108" w:type="dxa"/>
            </w:tcMar>
          </w:tcPr>
          <w:p w14:paraId="7A361AF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Opis działania Stron w przypadku wygaśnięcia Umowy w określonych w niej przypadkach, opisany w Załączniku nr 8 do Umowy.</w:t>
            </w:r>
          </w:p>
        </w:tc>
      </w:tr>
      <w:tr w:rsidR="0024060B" w:rsidRPr="00C22A75" w14:paraId="2608D432" w14:textId="77777777" w:rsidTr="6A4FF5DC">
        <w:trPr>
          <w:trHeight w:val="290"/>
        </w:trPr>
        <w:tc>
          <w:tcPr>
            <w:tcW w:w="2592" w:type="dxa"/>
            <w:shd w:val="clear" w:color="auto" w:fill="auto"/>
            <w:tcMar>
              <w:left w:w="108" w:type="dxa"/>
            </w:tcMar>
          </w:tcPr>
          <w:p w14:paraId="4DC9401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FBC</w:t>
            </w:r>
          </w:p>
        </w:tc>
        <w:tc>
          <w:tcPr>
            <w:tcW w:w="6469" w:type="dxa"/>
            <w:shd w:val="clear" w:color="auto" w:fill="auto"/>
            <w:tcMar>
              <w:left w:w="108" w:type="dxa"/>
            </w:tcMar>
          </w:tcPr>
          <w:p w14:paraId="3CABCDF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Federacja Bibliotek Cyfrowych. S</w:t>
            </w:r>
            <w:r w:rsidRPr="6A4FF5DC">
              <w:t>erwis będący zbiorem zaawansowanych usług sieciowych opartych na zasobach cyfrowych dostępnych w polskich bibliotekach cyfrowych i repozytoriach uruchomionych w sieci PIONIER.</w:t>
            </w:r>
            <w:r w:rsidR="00552A7C">
              <w:br/>
            </w:r>
            <w:r w:rsidRPr="6A4FF5DC">
              <w:t>Zasoby te współtworzone są przez wiele instytucji naukowych i publicznych, takich jak wyższe uczelnie, biblioteki, archiwa, muzea czy ośrodki badawcze</w:t>
            </w:r>
            <w:r w:rsidRPr="6A4FF5DC">
              <w:rPr>
                <w:rFonts w:eastAsia="Calibri"/>
                <w:color w:val="000000" w:themeColor="text1"/>
                <w:lang w:eastAsia="pl-PL"/>
              </w:rPr>
              <w:t>.</w:t>
            </w:r>
          </w:p>
        </w:tc>
      </w:tr>
      <w:tr w:rsidR="0024060B" w:rsidRPr="00C22A75" w14:paraId="27A2DBA4" w14:textId="77777777" w:rsidTr="6A4FF5DC">
        <w:trPr>
          <w:trHeight w:val="290"/>
        </w:trPr>
        <w:tc>
          <w:tcPr>
            <w:tcW w:w="2592" w:type="dxa"/>
            <w:shd w:val="clear" w:color="auto" w:fill="auto"/>
            <w:tcMar>
              <w:left w:w="108" w:type="dxa"/>
            </w:tcMar>
          </w:tcPr>
          <w:p w14:paraId="3BC151B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Filtry fasetowe</w:t>
            </w:r>
          </w:p>
        </w:tc>
        <w:tc>
          <w:tcPr>
            <w:tcW w:w="6469" w:type="dxa"/>
            <w:shd w:val="clear" w:color="auto" w:fill="auto"/>
            <w:tcMar>
              <w:left w:w="108" w:type="dxa"/>
            </w:tcMar>
          </w:tcPr>
          <w:p w14:paraId="026995C2" w14:textId="085D14DC"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System grupowania Obiektów oparty na klasyfikacji fasetowej pozwalający na odnajdywanie zbiorów Obiektów posiadających cechy wspólne (np. metadane). Fasety są wybierane przez użytkownika za pomocą filtrów będących wartościami metadanych.</w:t>
            </w:r>
          </w:p>
        </w:tc>
      </w:tr>
      <w:tr w:rsidR="0024060B" w:rsidRPr="00C22A75" w14:paraId="1550FB9E" w14:textId="77777777" w:rsidTr="6A4FF5DC">
        <w:trPr>
          <w:trHeight w:val="290"/>
        </w:trPr>
        <w:tc>
          <w:tcPr>
            <w:tcW w:w="2592" w:type="dxa"/>
            <w:shd w:val="clear" w:color="auto" w:fill="auto"/>
            <w:tcMar>
              <w:left w:w="108" w:type="dxa"/>
            </w:tcMar>
          </w:tcPr>
          <w:p w14:paraId="2DD0E3D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FO</w:t>
            </w:r>
          </w:p>
        </w:tc>
        <w:tc>
          <w:tcPr>
            <w:tcW w:w="6469" w:type="dxa"/>
            <w:shd w:val="clear" w:color="auto" w:fill="auto"/>
            <w:tcMar>
              <w:left w:w="108" w:type="dxa"/>
            </w:tcMar>
          </w:tcPr>
          <w:p w14:paraId="41C1A7F7" w14:textId="77777777" w:rsidR="0024060B" w:rsidRPr="00C22A75" w:rsidRDefault="6A4FF5DC" w:rsidP="6A4FF5DC">
            <w:pPr>
              <w:pStyle w:val="Tekstkomentarza"/>
              <w:spacing w:after="0"/>
              <w:rPr>
                <w:sz w:val="22"/>
                <w:szCs w:val="22"/>
              </w:rPr>
            </w:pPr>
            <w:r w:rsidRPr="6A4FF5DC">
              <w:rPr>
                <w:rFonts w:eastAsia="Calibri"/>
                <w:color w:val="000000" w:themeColor="text1"/>
                <w:sz w:val="22"/>
                <w:szCs w:val="22"/>
                <w:lang w:eastAsia="pl-PL"/>
              </w:rPr>
              <w:t xml:space="preserve">Front Office. </w:t>
            </w:r>
            <w:r w:rsidRPr="6A4FF5DC">
              <w:rPr>
                <w:sz w:val="22"/>
                <w:szCs w:val="22"/>
              </w:rPr>
              <w:t>Część Systemu przeznaczona dla użytkowników końcowych korzystających z zasobów i danych udostępnianych w Systemie.</w:t>
            </w:r>
          </w:p>
          <w:p w14:paraId="3D55880C" w14:textId="77777777" w:rsidR="0024060B" w:rsidRPr="00C22A75" w:rsidRDefault="0024060B">
            <w:pPr>
              <w:spacing w:after="0"/>
              <w:rPr>
                <w:rFonts w:eastAsia="Calibri,Times New Roman" w:cstheme="minorHAnsi"/>
                <w:color w:val="000000"/>
                <w:lang w:eastAsia="pl-PL"/>
              </w:rPr>
            </w:pPr>
          </w:p>
        </w:tc>
      </w:tr>
      <w:tr w:rsidR="0024060B" w:rsidRPr="00C22A75" w14:paraId="79F5A84F" w14:textId="77777777" w:rsidTr="6A4FF5DC">
        <w:trPr>
          <w:trHeight w:val="290"/>
        </w:trPr>
        <w:tc>
          <w:tcPr>
            <w:tcW w:w="2592" w:type="dxa"/>
            <w:shd w:val="clear" w:color="auto" w:fill="auto"/>
            <w:tcMar>
              <w:left w:w="108" w:type="dxa"/>
            </w:tcMar>
          </w:tcPr>
          <w:p w14:paraId="5ED1AC4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Force-</w:t>
            </w:r>
            <w:proofErr w:type="spellStart"/>
            <w:r w:rsidRPr="6A4FF5DC">
              <w:rPr>
                <w:rFonts w:eastAsia="Calibri"/>
                <w:color w:val="000000" w:themeColor="text1"/>
                <w:lang w:eastAsia="pl-PL"/>
              </w:rPr>
              <w:t>Directed</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Graph</w:t>
            </w:r>
            <w:proofErr w:type="spellEnd"/>
          </w:p>
        </w:tc>
        <w:tc>
          <w:tcPr>
            <w:tcW w:w="6469" w:type="dxa"/>
            <w:shd w:val="clear" w:color="auto" w:fill="auto"/>
            <w:tcMar>
              <w:left w:w="108" w:type="dxa"/>
            </w:tcMar>
          </w:tcPr>
          <w:p w14:paraId="2CCAC509"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Sposób wizualnej prezentacji grafu, w którym węzły rozmieszczane są na płaszczyźnie automatycznej przez algorytm symulujący fizykę naładowanych cząstek. </w:t>
            </w:r>
          </w:p>
        </w:tc>
      </w:tr>
      <w:tr w:rsidR="0024060B" w:rsidRPr="00C22A75" w14:paraId="64AE94CA" w14:textId="77777777" w:rsidTr="6A4FF5DC">
        <w:trPr>
          <w:trHeight w:val="290"/>
        </w:trPr>
        <w:tc>
          <w:tcPr>
            <w:tcW w:w="2592" w:type="dxa"/>
            <w:shd w:val="clear" w:color="auto" w:fill="auto"/>
            <w:tcMar>
              <w:left w:w="108" w:type="dxa"/>
            </w:tcMar>
          </w:tcPr>
          <w:p w14:paraId="6046C7D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Formatka</w:t>
            </w:r>
          </w:p>
        </w:tc>
        <w:tc>
          <w:tcPr>
            <w:tcW w:w="6469" w:type="dxa"/>
            <w:shd w:val="clear" w:color="auto" w:fill="auto"/>
            <w:tcMar>
              <w:left w:w="108" w:type="dxa"/>
            </w:tcMar>
          </w:tcPr>
          <w:p w14:paraId="166CBD80" w14:textId="7702714A"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Wyodrębniony, posiadający swoją nazwę szablon wydruku złożony z wybranych przez Wydawcę pól (dostępnych w opisie szczegółowym ONIX publikacji), których nazwy oraz kolejność można dowolnie modyfikować, zapisana w jednym z dozwolonych formatów (DOC, DOCX, XLS, XSLX, PDF). Częścią składową Formatki jest pole tekstowe przeznaczone do wpisania wiadomości tekstowej, która pojawi się jako treść wiadomości e-mail, do której dołączony zostanie wygenerowany dokument z wydrukiem.</w:t>
            </w:r>
          </w:p>
        </w:tc>
      </w:tr>
      <w:tr w:rsidR="0024060B" w:rsidRPr="00C22A75" w14:paraId="1E444D0C" w14:textId="77777777" w:rsidTr="6A4FF5DC">
        <w:trPr>
          <w:trHeight w:val="290"/>
        </w:trPr>
        <w:tc>
          <w:tcPr>
            <w:tcW w:w="2592" w:type="dxa"/>
            <w:shd w:val="clear" w:color="auto" w:fill="auto"/>
            <w:tcMar>
              <w:left w:w="108" w:type="dxa"/>
            </w:tcMar>
          </w:tcPr>
          <w:p w14:paraId="188EF98E"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Fraza</w:t>
            </w:r>
          </w:p>
        </w:tc>
        <w:tc>
          <w:tcPr>
            <w:tcW w:w="6469" w:type="dxa"/>
            <w:shd w:val="clear" w:color="auto" w:fill="auto"/>
            <w:tcMar>
              <w:left w:w="108" w:type="dxa"/>
            </w:tcMar>
          </w:tcPr>
          <w:p w14:paraId="40086CD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Ciąg znaków, najczęściej wyraz lub związek wyrazów stanowiący pewną całość znaczeniową. </w:t>
            </w:r>
          </w:p>
        </w:tc>
      </w:tr>
      <w:tr w:rsidR="0024060B" w:rsidRPr="00C22A75" w14:paraId="394A0EE5" w14:textId="77777777" w:rsidTr="6A4FF5DC">
        <w:trPr>
          <w:trHeight w:val="290"/>
        </w:trPr>
        <w:tc>
          <w:tcPr>
            <w:tcW w:w="2592" w:type="dxa"/>
            <w:shd w:val="clear" w:color="auto" w:fill="auto"/>
            <w:tcMar>
              <w:left w:w="108" w:type="dxa"/>
            </w:tcMar>
          </w:tcPr>
          <w:p w14:paraId="3D4C902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Funkcje ogólne</w:t>
            </w:r>
          </w:p>
        </w:tc>
        <w:tc>
          <w:tcPr>
            <w:tcW w:w="6469" w:type="dxa"/>
            <w:shd w:val="clear" w:color="auto" w:fill="auto"/>
            <w:tcMar>
              <w:left w:w="108" w:type="dxa"/>
            </w:tcMar>
          </w:tcPr>
          <w:p w14:paraId="3D427332"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Lista funkcji niezwiązanych ze ścieżką </w:t>
            </w:r>
            <w:proofErr w:type="spellStart"/>
            <w:r w:rsidRPr="6A4FF5DC">
              <w:rPr>
                <w:rFonts w:eastAsiaTheme="minorEastAsia"/>
                <w:color w:val="000000" w:themeColor="text1"/>
                <w:lang w:eastAsia="pl-PL"/>
              </w:rPr>
              <w:t>workflow</w:t>
            </w:r>
            <w:proofErr w:type="spellEnd"/>
            <w:r w:rsidRPr="6A4FF5DC">
              <w:rPr>
                <w:rFonts w:eastAsiaTheme="minorEastAsia"/>
                <w:color w:val="000000" w:themeColor="text1"/>
                <w:lang w:eastAsia="pl-PL"/>
              </w:rPr>
              <w:t xml:space="preserve"> </w:t>
            </w:r>
            <w:proofErr w:type="spellStart"/>
            <w:r w:rsidRPr="6A4FF5DC">
              <w:rPr>
                <w:rFonts w:eastAsiaTheme="minorEastAsia"/>
                <w:color w:val="000000" w:themeColor="text1"/>
                <w:lang w:eastAsia="pl-PL"/>
              </w:rPr>
              <w:t>digitalizowanego</w:t>
            </w:r>
            <w:proofErr w:type="spellEnd"/>
            <w:r w:rsidRPr="6A4FF5DC">
              <w:rPr>
                <w:rFonts w:eastAsiaTheme="minorEastAsia"/>
                <w:color w:val="000000" w:themeColor="text1"/>
                <w:lang w:eastAsia="pl-PL"/>
              </w:rPr>
              <w:t xml:space="preserve"> Obiektu.</w:t>
            </w:r>
          </w:p>
        </w:tc>
      </w:tr>
      <w:tr w:rsidR="0024060B" w:rsidRPr="00C22A75" w14:paraId="31944307" w14:textId="77777777" w:rsidTr="6A4FF5DC">
        <w:trPr>
          <w:trHeight w:val="290"/>
        </w:trPr>
        <w:tc>
          <w:tcPr>
            <w:tcW w:w="2592" w:type="dxa"/>
            <w:shd w:val="clear" w:color="auto" w:fill="auto"/>
            <w:tcMar>
              <w:left w:w="108" w:type="dxa"/>
            </w:tcMar>
          </w:tcPr>
          <w:p w14:paraId="692A36D7" w14:textId="150AC0E0"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Funkcje związane z Obiektami</w:t>
            </w:r>
          </w:p>
        </w:tc>
        <w:tc>
          <w:tcPr>
            <w:tcW w:w="6469" w:type="dxa"/>
            <w:shd w:val="clear" w:color="auto" w:fill="auto"/>
            <w:tcMar>
              <w:left w:w="108" w:type="dxa"/>
            </w:tcMar>
          </w:tcPr>
          <w:p w14:paraId="1386B32B" w14:textId="0FDFFE60"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Operacje możliwe do wykonania na Obiekcie np. edycja metadanych, usuniecie Obiektu, aktualizacja metadanych, import metadanych, edycja paginacji, podgląd Obiektu, podgląd do metadanych Obiektu, dostęp do pełnych metadanych Obiektu.</w:t>
            </w:r>
          </w:p>
        </w:tc>
      </w:tr>
      <w:tr w:rsidR="0024060B" w:rsidRPr="00C22A75" w14:paraId="06587E24" w14:textId="77777777" w:rsidTr="6A4FF5DC">
        <w:trPr>
          <w:trHeight w:val="290"/>
        </w:trPr>
        <w:tc>
          <w:tcPr>
            <w:tcW w:w="2592" w:type="dxa"/>
            <w:shd w:val="clear" w:color="auto" w:fill="auto"/>
            <w:tcMar>
              <w:left w:w="108" w:type="dxa"/>
            </w:tcMar>
          </w:tcPr>
          <w:p w14:paraId="1FDC252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Grupa uprawnień</w:t>
            </w:r>
          </w:p>
        </w:tc>
        <w:tc>
          <w:tcPr>
            <w:tcW w:w="6469" w:type="dxa"/>
            <w:shd w:val="clear" w:color="auto" w:fill="auto"/>
            <w:tcMar>
              <w:left w:w="108" w:type="dxa"/>
            </w:tcMar>
          </w:tcPr>
          <w:p w14:paraId="5B8B340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Zbiór uprawnień do zasobów, funkcji i kroków </w:t>
            </w:r>
            <w:proofErr w:type="spellStart"/>
            <w:r w:rsidRPr="6A4FF5DC">
              <w:rPr>
                <w:rFonts w:eastAsia="Calibri"/>
                <w:color w:val="000000" w:themeColor="text1"/>
                <w:lang w:eastAsia="pl-PL"/>
              </w:rPr>
              <w:t>workflow</w:t>
            </w:r>
            <w:proofErr w:type="spellEnd"/>
            <w:r w:rsidRPr="6A4FF5DC">
              <w:rPr>
                <w:rFonts w:eastAsia="Calibri"/>
                <w:color w:val="000000" w:themeColor="text1"/>
                <w:lang w:eastAsia="pl-PL"/>
              </w:rPr>
              <w:t xml:space="preserve"> w Systemie. </w:t>
            </w:r>
          </w:p>
        </w:tc>
      </w:tr>
      <w:tr w:rsidR="0024060B" w:rsidRPr="00C22A75" w14:paraId="5AEA55F3" w14:textId="77777777" w:rsidTr="6A4FF5DC">
        <w:trPr>
          <w:trHeight w:val="290"/>
        </w:trPr>
        <w:tc>
          <w:tcPr>
            <w:tcW w:w="2592" w:type="dxa"/>
            <w:shd w:val="clear" w:color="auto" w:fill="auto"/>
            <w:tcMar>
              <w:left w:w="108" w:type="dxa"/>
            </w:tcMar>
          </w:tcPr>
          <w:p w14:paraId="0BEBCD0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Grupa zamówień</w:t>
            </w:r>
          </w:p>
        </w:tc>
        <w:tc>
          <w:tcPr>
            <w:tcW w:w="6469" w:type="dxa"/>
            <w:shd w:val="clear" w:color="auto" w:fill="auto"/>
            <w:tcMar>
              <w:left w:w="108" w:type="dxa"/>
            </w:tcMar>
          </w:tcPr>
          <w:p w14:paraId="70251D84"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Grupa wielu zamówień przesłana do magazynu źródłowego, która powinna być w całości skompletowana i wysłana przez magazyn</w:t>
            </w:r>
            <w:r w:rsidRPr="6A4FF5DC">
              <w:rPr>
                <w:rFonts w:eastAsia="Calibri,Times New Roman"/>
                <w:color w:val="000000" w:themeColor="text1"/>
                <w:lang w:eastAsia="pl-PL"/>
              </w:rPr>
              <w:t>.</w:t>
            </w:r>
          </w:p>
        </w:tc>
      </w:tr>
      <w:tr w:rsidR="0024060B" w:rsidRPr="00C22A75" w14:paraId="317A8866" w14:textId="77777777" w:rsidTr="6A4FF5DC">
        <w:trPr>
          <w:trHeight w:val="290"/>
        </w:trPr>
        <w:tc>
          <w:tcPr>
            <w:tcW w:w="2592" w:type="dxa"/>
            <w:shd w:val="clear" w:color="auto" w:fill="auto"/>
            <w:tcMar>
              <w:left w:w="108" w:type="dxa"/>
            </w:tcMar>
          </w:tcPr>
          <w:p w14:paraId="6AF0350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Grupa</w:t>
            </w:r>
            <w:r w:rsidRPr="6A4FF5DC">
              <w:rPr>
                <w:rFonts w:eastAsia="Calibri,Times New Roman"/>
                <w:color w:val="000000" w:themeColor="text1"/>
                <w:lang w:eastAsia="pl-PL"/>
              </w:rPr>
              <w:t xml:space="preserve"> O</w:t>
            </w:r>
            <w:r w:rsidRPr="6A4FF5DC">
              <w:rPr>
                <w:rFonts w:eastAsia="Calibri"/>
                <w:color w:val="000000" w:themeColor="text1"/>
                <w:lang w:eastAsia="pl-PL"/>
              </w:rPr>
              <w:t>biektów</w:t>
            </w:r>
          </w:p>
        </w:tc>
        <w:tc>
          <w:tcPr>
            <w:tcW w:w="6469" w:type="dxa"/>
            <w:shd w:val="clear" w:color="auto" w:fill="auto"/>
            <w:tcMar>
              <w:left w:w="108" w:type="dxa"/>
            </w:tcMar>
          </w:tcPr>
          <w:p w14:paraId="1C2E2628" w14:textId="116ED933"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Zestaw Obiektów mający wspólne wybrane metadane. </w:t>
            </w:r>
          </w:p>
        </w:tc>
      </w:tr>
      <w:tr w:rsidR="0024060B" w:rsidRPr="00C22A75" w14:paraId="0C9C625A" w14:textId="77777777" w:rsidTr="6A4FF5DC">
        <w:trPr>
          <w:trHeight w:val="290"/>
        </w:trPr>
        <w:tc>
          <w:tcPr>
            <w:tcW w:w="2592" w:type="dxa"/>
            <w:shd w:val="clear" w:color="auto" w:fill="auto"/>
            <w:tcMar>
              <w:left w:w="108" w:type="dxa"/>
            </w:tcMar>
          </w:tcPr>
          <w:p w14:paraId="44CF8FEA"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Gwarancja</w:t>
            </w:r>
          </w:p>
        </w:tc>
        <w:tc>
          <w:tcPr>
            <w:tcW w:w="6469" w:type="dxa"/>
            <w:shd w:val="clear" w:color="auto" w:fill="auto"/>
            <w:tcMar>
              <w:left w:w="108" w:type="dxa"/>
            </w:tcMar>
          </w:tcPr>
          <w:p w14:paraId="69D0DC3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Zapewnienie przez Wykonawcę poprawności i ciągłości prawidłowego działania Systemu oraz jego poszczególnych komponentów zgodnie z Umową i załącznikami, poprzez w szczególności usuwanie Wad.</w:t>
            </w:r>
          </w:p>
        </w:tc>
      </w:tr>
      <w:tr w:rsidR="0024060B" w:rsidRPr="00C22A75" w14:paraId="7AE939BD" w14:textId="77777777" w:rsidTr="6A4FF5DC">
        <w:trPr>
          <w:trHeight w:val="290"/>
        </w:trPr>
        <w:tc>
          <w:tcPr>
            <w:tcW w:w="2592" w:type="dxa"/>
            <w:shd w:val="clear" w:color="auto" w:fill="auto"/>
            <w:tcMar>
              <w:left w:w="108" w:type="dxa"/>
            </w:tcMar>
          </w:tcPr>
          <w:p w14:paraId="6675D7A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Harmonogram</w:t>
            </w:r>
          </w:p>
        </w:tc>
        <w:tc>
          <w:tcPr>
            <w:tcW w:w="6469" w:type="dxa"/>
            <w:shd w:val="clear" w:color="auto" w:fill="auto"/>
            <w:tcMar>
              <w:left w:w="108" w:type="dxa"/>
            </w:tcMar>
          </w:tcPr>
          <w:p w14:paraId="51DF3460"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w:t>
            </w:r>
            <w:r w:rsidRPr="6A4FF5DC">
              <w:rPr>
                <w:rFonts w:eastAsia="Calibri"/>
                <w:color w:val="000000" w:themeColor="text1"/>
                <w:lang w:eastAsia="pl-PL"/>
              </w:rPr>
              <w:t xml:space="preserve"> Zaplanowany przebieg czynności w czasie</w:t>
            </w:r>
            <w:r w:rsidRPr="6A4FF5DC">
              <w:rPr>
                <w:b/>
                <w:bCs/>
              </w:rPr>
              <w:t xml:space="preserve"> </w:t>
            </w:r>
            <w:r w:rsidRPr="6A4FF5DC">
              <w:t>w ramach Projektu naukowego</w:t>
            </w:r>
            <w:r w:rsidRPr="6A4FF5DC">
              <w:rPr>
                <w:rFonts w:eastAsia="Calibri"/>
                <w:color w:val="000000" w:themeColor="text1"/>
                <w:lang w:eastAsia="pl-PL"/>
              </w:rPr>
              <w:t>, najczęściej obejmuje wykonanie kilku Zadań przez określone osoby. Harmonogram stanowi podstawę do generowania Raportu.</w:t>
            </w:r>
          </w:p>
        </w:tc>
      </w:tr>
      <w:tr w:rsidR="0024060B" w:rsidRPr="00C22A75" w14:paraId="36AF7AE6" w14:textId="77777777" w:rsidTr="6A4FF5DC">
        <w:trPr>
          <w:trHeight w:val="290"/>
        </w:trPr>
        <w:tc>
          <w:tcPr>
            <w:tcW w:w="2592" w:type="dxa"/>
            <w:shd w:val="clear" w:color="auto" w:fill="auto"/>
            <w:tcMar>
              <w:left w:w="108" w:type="dxa"/>
            </w:tcMar>
          </w:tcPr>
          <w:p w14:paraId="6058F2F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Historia Projektu naukowego</w:t>
            </w:r>
          </w:p>
        </w:tc>
        <w:tc>
          <w:tcPr>
            <w:tcW w:w="6469" w:type="dxa"/>
            <w:shd w:val="clear" w:color="auto" w:fill="auto"/>
            <w:tcMar>
              <w:left w:w="108" w:type="dxa"/>
            </w:tcMar>
          </w:tcPr>
          <w:p w14:paraId="4F6D7F0A"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Zbiór informacji o aktywności Członków Zespołu naukowego w ramach Projektu naukowego.</w:t>
            </w:r>
          </w:p>
        </w:tc>
      </w:tr>
      <w:tr w:rsidR="0024060B" w:rsidRPr="00C22A75" w14:paraId="7F519DB4" w14:textId="77777777" w:rsidTr="6A4FF5DC">
        <w:trPr>
          <w:trHeight w:val="290"/>
        </w:trPr>
        <w:tc>
          <w:tcPr>
            <w:tcW w:w="2592" w:type="dxa"/>
            <w:shd w:val="clear" w:color="auto" w:fill="auto"/>
            <w:tcMar>
              <w:left w:w="108" w:type="dxa"/>
            </w:tcMar>
          </w:tcPr>
          <w:p w14:paraId="050AA25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Identyfikator podmiotu</w:t>
            </w:r>
          </w:p>
        </w:tc>
        <w:tc>
          <w:tcPr>
            <w:tcW w:w="6469" w:type="dxa"/>
            <w:shd w:val="clear" w:color="auto" w:fill="auto"/>
            <w:tcMar>
              <w:left w:w="108" w:type="dxa"/>
            </w:tcMar>
          </w:tcPr>
          <w:p w14:paraId="0402ED2E"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Identyfikator podmiotu prawnego, nadany przez właściwy organ państwowy. Rodzaje identyfikatorów używane w Systemie: KRS, NIP, PESEL, REGON, RIK, BRAK IDENTYFIKATORA. </w:t>
            </w:r>
          </w:p>
        </w:tc>
      </w:tr>
      <w:tr w:rsidR="0024060B" w:rsidRPr="00C22A75" w14:paraId="16477CA3" w14:textId="77777777" w:rsidTr="6A4FF5DC">
        <w:trPr>
          <w:trHeight w:val="290"/>
        </w:trPr>
        <w:tc>
          <w:tcPr>
            <w:tcW w:w="2592" w:type="dxa"/>
            <w:shd w:val="clear" w:color="auto" w:fill="auto"/>
            <w:tcMar>
              <w:left w:w="108" w:type="dxa"/>
            </w:tcMar>
          </w:tcPr>
          <w:p w14:paraId="791BF1B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Informacje Poufne</w:t>
            </w:r>
          </w:p>
        </w:tc>
        <w:tc>
          <w:tcPr>
            <w:tcW w:w="6469" w:type="dxa"/>
            <w:shd w:val="clear" w:color="auto" w:fill="auto"/>
            <w:tcMar>
              <w:left w:w="108" w:type="dxa"/>
            </w:tcMar>
          </w:tcPr>
          <w:p w14:paraId="40159024" w14:textId="2C5333F9"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Informacje, które nie zostały podane do publicznej wiadomości, a zostały przekazane przez Zamawiającego/Wykonawcę </w:t>
            </w:r>
            <w:r w:rsidRPr="6A4FF5DC">
              <w:rPr>
                <w:color w:val="000000" w:themeColor="text1"/>
              </w:rPr>
              <w:t>Wykonawcy</w:t>
            </w:r>
            <w:r w:rsidRPr="6A4FF5DC">
              <w:rPr>
                <w:rFonts w:eastAsia="Calibri"/>
                <w:color w:val="000000" w:themeColor="text1"/>
                <w:lang w:eastAsia="pl-PL"/>
              </w:rPr>
              <w:t xml:space="preserve"> /Zamawiającemu w związku z realizacją Umowy (niezależnie od formy ich utrwalenia lub przekazania). Informacjami Poufnymi są także informacje przekazane w toku postępowania poprzedzającego zawarcie Umowy będące informacjami wrażliwymi w rozumieniu Ustawy z dnia 10 maja 2018 r. o ochronie danych osobowych.</w:t>
            </w:r>
          </w:p>
        </w:tc>
      </w:tr>
      <w:tr w:rsidR="0024060B" w:rsidRPr="00C22A75" w14:paraId="582F2CB7" w14:textId="77777777" w:rsidTr="6A4FF5DC">
        <w:trPr>
          <w:trHeight w:val="290"/>
        </w:trPr>
        <w:tc>
          <w:tcPr>
            <w:tcW w:w="2592" w:type="dxa"/>
            <w:shd w:val="clear" w:color="auto" w:fill="auto"/>
            <w:tcMar>
              <w:left w:w="108" w:type="dxa"/>
            </w:tcMar>
          </w:tcPr>
          <w:p w14:paraId="4F853E9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Instytucja</w:t>
            </w:r>
          </w:p>
        </w:tc>
        <w:tc>
          <w:tcPr>
            <w:tcW w:w="6469" w:type="dxa"/>
            <w:shd w:val="clear" w:color="auto" w:fill="auto"/>
            <w:tcMar>
              <w:left w:w="108" w:type="dxa"/>
            </w:tcMar>
          </w:tcPr>
          <w:p w14:paraId="45BF551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Każda organizacja przystępująca do e-usługi.</w:t>
            </w:r>
          </w:p>
        </w:tc>
      </w:tr>
      <w:tr w:rsidR="0024060B" w:rsidRPr="00C22A75" w14:paraId="313EC782" w14:textId="77777777" w:rsidTr="6A4FF5DC">
        <w:trPr>
          <w:trHeight w:val="290"/>
        </w:trPr>
        <w:tc>
          <w:tcPr>
            <w:tcW w:w="2592" w:type="dxa"/>
            <w:shd w:val="clear" w:color="auto" w:fill="auto"/>
            <w:tcMar>
              <w:left w:w="108" w:type="dxa"/>
            </w:tcMar>
          </w:tcPr>
          <w:p w14:paraId="24D3438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Instytucja </w:t>
            </w:r>
            <w:proofErr w:type="spellStart"/>
            <w:r w:rsidRPr="6A4FF5DC">
              <w:rPr>
                <w:rFonts w:eastAsia="Calibri"/>
                <w:color w:val="000000" w:themeColor="text1"/>
                <w:lang w:eastAsia="pl-PL"/>
              </w:rPr>
              <w:t>PdB</w:t>
            </w:r>
            <w:proofErr w:type="spellEnd"/>
          </w:p>
        </w:tc>
        <w:tc>
          <w:tcPr>
            <w:tcW w:w="6469" w:type="dxa"/>
            <w:shd w:val="clear" w:color="auto" w:fill="auto"/>
            <w:tcMar>
              <w:left w:w="108" w:type="dxa"/>
            </w:tcMar>
          </w:tcPr>
          <w:p w14:paraId="57D21364"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Instytucja korzystająca z usługi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posiadająca uruchomioną własną instancję tej usługi.</w:t>
            </w:r>
          </w:p>
        </w:tc>
      </w:tr>
      <w:tr w:rsidR="0024060B" w:rsidRPr="00C22A75" w14:paraId="05C4C16D" w14:textId="77777777" w:rsidTr="6A4FF5DC">
        <w:trPr>
          <w:trHeight w:val="290"/>
        </w:trPr>
        <w:tc>
          <w:tcPr>
            <w:tcW w:w="2592" w:type="dxa"/>
            <w:shd w:val="clear" w:color="auto" w:fill="auto"/>
            <w:tcMar>
              <w:left w:w="108" w:type="dxa"/>
            </w:tcMar>
          </w:tcPr>
          <w:p w14:paraId="50789A7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Internetowy Serwis Informacyjny</w:t>
            </w:r>
            <w:r w:rsidRPr="6A4FF5DC">
              <w:rPr>
                <w:rFonts w:eastAsia="Calibri,Times New Roman"/>
                <w:color w:val="000000" w:themeColor="text1"/>
                <w:lang w:eastAsia="pl-PL"/>
              </w:rPr>
              <w:t xml:space="preserve"> (</w:t>
            </w:r>
            <w:r w:rsidRPr="6A4FF5DC">
              <w:rPr>
                <w:rFonts w:eastAsia="Calibri"/>
                <w:color w:val="000000" w:themeColor="text1"/>
                <w:lang w:eastAsia="pl-PL"/>
              </w:rPr>
              <w:t>ISI</w:t>
            </w:r>
            <w:r w:rsidRPr="6A4FF5DC">
              <w:rPr>
                <w:rFonts w:eastAsia="Calibri,Times New Roman"/>
                <w:color w:val="000000" w:themeColor="text1"/>
                <w:lang w:eastAsia="pl-PL"/>
              </w:rPr>
              <w:t>)</w:t>
            </w:r>
          </w:p>
        </w:tc>
        <w:tc>
          <w:tcPr>
            <w:tcW w:w="6469" w:type="dxa"/>
            <w:shd w:val="clear" w:color="auto" w:fill="auto"/>
            <w:tcMar>
              <w:left w:w="108" w:type="dxa"/>
            </w:tcMar>
          </w:tcPr>
          <w:p w14:paraId="3DC9E78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Serwis, który będzie publicznie prezentował informacje na temat dostępności wszystkich e-usług oraz planowanych prac utrzymaniowych.</w:t>
            </w:r>
          </w:p>
        </w:tc>
      </w:tr>
      <w:tr w:rsidR="0024060B" w:rsidRPr="00C22A75" w14:paraId="592D06C2" w14:textId="77777777" w:rsidTr="6A4FF5DC">
        <w:trPr>
          <w:trHeight w:val="1160"/>
        </w:trPr>
        <w:tc>
          <w:tcPr>
            <w:tcW w:w="2592" w:type="dxa"/>
            <w:shd w:val="clear" w:color="auto" w:fill="auto"/>
            <w:tcMar>
              <w:left w:w="108" w:type="dxa"/>
            </w:tcMar>
          </w:tcPr>
          <w:p w14:paraId="683D24B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ISBN</w:t>
            </w:r>
          </w:p>
        </w:tc>
        <w:tc>
          <w:tcPr>
            <w:tcW w:w="6469" w:type="dxa"/>
            <w:shd w:val="clear" w:color="auto" w:fill="auto"/>
            <w:tcMar>
              <w:left w:w="108" w:type="dxa"/>
            </w:tcMar>
          </w:tcPr>
          <w:p w14:paraId="0CB6BAE8" w14:textId="77777777" w:rsidR="0024060B" w:rsidRPr="00C22A75" w:rsidRDefault="6A4FF5DC">
            <w:pPr>
              <w:spacing w:after="0"/>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PdW</w:t>
            </w:r>
            <w:proofErr w:type="spellEnd"/>
            <w:r w:rsidRPr="6A4FF5DC">
              <w:rPr>
                <w:rFonts w:eastAsiaTheme="minorEastAsia"/>
                <w:color w:val="000000" w:themeColor="text1"/>
                <w:lang w:eastAsia="pl-PL"/>
              </w:rPr>
              <w:t xml:space="preserve">] Międzynarodowy Znormalizowany Numer Książki (ang. International Standard </w:t>
            </w:r>
            <w:proofErr w:type="spellStart"/>
            <w:r w:rsidRPr="6A4FF5DC">
              <w:rPr>
                <w:rFonts w:eastAsiaTheme="minorEastAsia"/>
                <w:color w:val="000000" w:themeColor="text1"/>
                <w:lang w:eastAsia="pl-PL"/>
              </w:rPr>
              <w:t>Book</w:t>
            </w:r>
            <w:proofErr w:type="spellEnd"/>
            <w:r w:rsidRPr="6A4FF5DC">
              <w:rPr>
                <w:rFonts w:eastAsiaTheme="minorEastAsia"/>
                <w:color w:val="000000" w:themeColor="text1"/>
                <w:lang w:eastAsia="pl-PL"/>
              </w:rPr>
              <w:t xml:space="preserve"> </w:t>
            </w:r>
            <w:proofErr w:type="spellStart"/>
            <w:r w:rsidRPr="6A4FF5DC">
              <w:rPr>
                <w:rFonts w:eastAsiaTheme="minorEastAsia"/>
                <w:color w:val="000000" w:themeColor="text1"/>
                <w:lang w:eastAsia="pl-PL"/>
              </w:rPr>
              <w:t>Number</w:t>
            </w:r>
            <w:proofErr w:type="spellEnd"/>
            <w:r w:rsidRPr="6A4FF5DC">
              <w:rPr>
                <w:rFonts w:eastAsiaTheme="minorEastAsia"/>
                <w:color w:val="000000" w:themeColor="text1"/>
                <w:lang w:eastAsia="pl-PL"/>
              </w:rPr>
              <w:t xml:space="preserve">, ISBN) – niepowtarzalny 13-cyfrowy identyfikator książki; do 31 grudnia 2006 r. zawierał 10 cyfr. </w:t>
            </w:r>
            <w:r w:rsidR="00552A7C">
              <w:br/>
            </w:r>
            <w:hyperlink r:id="rId11">
              <w:r w:rsidRPr="6A4FF5DC">
                <w:rPr>
                  <w:rStyle w:val="czeinternetowe"/>
                  <w:rFonts w:eastAsiaTheme="minorEastAsia"/>
                  <w:lang w:eastAsia="pl-PL"/>
                </w:rPr>
                <w:t>https://pl.wikipedia.org/wiki/International_Standard_Book_Number</w:t>
              </w:r>
            </w:hyperlink>
          </w:p>
        </w:tc>
      </w:tr>
      <w:tr w:rsidR="0024060B" w:rsidRPr="00C22A75" w14:paraId="62A77447" w14:textId="77777777" w:rsidTr="6A4FF5DC">
        <w:trPr>
          <w:trHeight w:val="1404"/>
        </w:trPr>
        <w:tc>
          <w:tcPr>
            <w:tcW w:w="2592" w:type="dxa"/>
            <w:shd w:val="clear" w:color="auto" w:fill="auto"/>
            <w:tcMar>
              <w:left w:w="108" w:type="dxa"/>
            </w:tcMar>
          </w:tcPr>
          <w:p w14:paraId="2F692E5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ISNI</w:t>
            </w:r>
          </w:p>
        </w:tc>
        <w:tc>
          <w:tcPr>
            <w:tcW w:w="6469" w:type="dxa"/>
            <w:shd w:val="clear" w:color="auto" w:fill="auto"/>
            <w:tcMar>
              <w:left w:w="108" w:type="dxa"/>
            </w:tcMar>
          </w:tcPr>
          <w:p w14:paraId="7122E491"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PdW</w:t>
            </w:r>
            <w:proofErr w:type="spellEnd"/>
            <w:r w:rsidRPr="6A4FF5DC">
              <w:rPr>
                <w:rFonts w:eastAsiaTheme="minorEastAsia"/>
                <w:color w:val="000000" w:themeColor="text1"/>
                <w:lang w:eastAsia="pl-PL"/>
              </w:rPr>
              <w:t xml:space="preserve">] International Standard </w:t>
            </w:r>
            <w:proofErr w:type="spellStart"/>
            <w:r w:rsidRPr="6A4FF5DC">
              <w:rPr>
                <w:rFonts w:eastAsiaTheme="minorEastAsia"/>
                <w:color w:val="000000" w:themeColor="text1"/>
                <w:lang w:eastAsia="pl-PL"/>
              </w:rPr>
              <w:t>Name</w:t>
            </w:r>
            <w:proofErr w:type="spellEnd"/>
            <w:r w:rsidRPr="6A4FF5DC">
              <w:rPr>
                <w:rFonts w:eastAsiaTheme="minorEastAsia"/>
                <w:color w:val="000000" w:themeColor="text1"/>
                <w:lang w:eastAsia="pl-PL"/>
              </w:rPr>
              <w:t xml:space="preserve"> </w:t>
            </w:r>
            <w:proofErr w:type="spellStart"/>
            <w:r w:rsidRPr="6A4FF5DC">
              <w:rPr>
                <w:rFonts w:eastAsiaTheme="minorEastAsia"/>
                <w:color w:val="000000" w:themeColor="text1"/>
                <w:lang w:eastAsia="pl-PL"/>
              </w:rPr>
              <w:t>Identifier</w:t>
            </w:r>
            <w:proofErr w:type="spellEnd"/>
            <w:r w:rsidRPr="6A4FF5DC">
              <w:rPr>
                <w:rFonts w:eastAsiaTheme="minorEastAsia"/>
                <w:color w:val="000000" w:themeColor="text1"/>
                <w:lang w:eastAsia="pl-PL"/>
              </w:rPr>
              <w:t xml:space="preserve"> (ISO 27729)</w:t>
            </w:r>
            <w:r w:rsidR="00552A7C">
              <w:br/>
            </w:r>
            <w:r w:rsidRPr="6A4FF5DC">
              <w:rPr>
                <w:rFonts w:eastAsiaTheme="minorEastAsia"/>
                <w:color w:val="000000" w:themeColor="text1"/>
                <w:lang w:eastAsia="pl-PL"/>
              </w:rPr>
              <w:t>to międzynarodowy standard ISO wdrożony w Polsce w 2014 roku normą PN-ISO 27729:2014-04P Informacja i dokumentacja – Międzynarodowy znormalizowany identyfikator nazwy (ISNI).</w:t>
            </w:r>
            <w:r w:rsidR="00552A7C">
              <w:br/>
            </w:r>
          </w:p>
        </w:tc>
      </w:tr>
      <w:tr w:rsidR="0024060B" w:rsidRPr="00C22A75" w14:paraId="67B29603" w14:textId="77777777" w:rsidTr="6A4FF5DC">
        <w:trPr>
          <w:trHeight w:val="290"/>
        </w:trPr>
        <w:tc>
          <w:tcPr>
            <w:tcW w:w="2592" w:type="dxa"/>
            <w:shd w:val="clear" w:color="auto" w:fill="auto"/>
            <w:tcMar>
              <w:left w:w="108" w:type="dxa"/>
            </w:tcMar>
          </w:tcPr>
          <w:p w14:paraId="4D24AD5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Katalog ILS</w:t>
            </w:r>
          </w:p>
        </w:tc>
        <w:tc>
          <w:tcPr>
            <w:tcW w:w="6469" w:type="dxa"/>
            <w:shd w:val="clear" w:color="auto" w:fill="auto"/>
            <w:tcMar>
              <w:left w:w="108" w:type="dxa"/>
            </w:tcMar>
          </w:tcPr>
          <w:p w14:paraId="131A015A"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System zintegrowanego zarządzania zasobami dla polskich bibliotek zawierający między innymi bazę rekordów bibliograficznych (opisów bibliograficznych), bazę rekordów wzorcowych oraz bazę egzemplarzy właściwych dla danego rekordu bibliograficznego. W przypadku BN jest to ALMA.</w:t>
            </w:r>
          </w:p>
        </w:tc>
      </w:tr>
      <w:tr w:rsidR="0024060B" w:rsidRPr="00C22A75" w14:paraId="4B655563" w14:textId="77777777" w:rsidTr="6A4FF5DC">
        <w:trPr>
          <w:trHeight w:val="290"/>
        </w:trPr>
        <w:tc>
          <w:tcPr>
            <w:tcW w:w="2592" w:type="dxa"/>
            <w:shd w:val="clear" w:color="auto" w:fill="auto"/>
            <w:tcMar>
              <w:left w:w="108" w:type="dxa"/>
            </w:tcMar>
          </w:tcPr>
          <w:p w14:paraId="4931D36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Katalog kartkowy</w:t>
            </w:r>
          </w:p>
        </w:tc>
        <w:tc>
          <w:tcPr>
            <w:tcW w:w="6469" w:type="dxa"/>
            <w:shd w:val="clear" w:color="auto" w:fill="auto"/>
            <w:tcMar>
              <w:left w:w="108" w:type="dxa"/>
            </w:tcMar>
          </w:tcPr>
          <w:p w14:paraId="1787AF86"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Szczególny typ złożonego dokumentu przechowywanego w bibliotekach, składający się z "szufladek" zawierających karty katalogowe ułożone alfabetycznie. </w:t>
            </w:r>
          </w:p>
        </w:tc>
      </w:tr>
      <w:tr w:rsidR="0024060B" w:rsidRPr="00C22A75" w14:paraId="026323C6" w14:textId="77777777" w:rsidTr="6A4FF5DC">
        <w:trPr>
          <w:trHeight w:val="290"/>
        </w:trPr>
        <w:tc>
          <w:tcPr>
            <w:tcW w:w="2592" w:type="dxa"/>
            <w:shd w:val="clear" w:color="auto" w:fill="auto"/>
            <w:tcMar>
              <w:left w:w="108" w:type="dxa"/>
            </w:tcMar>
          </w:tcPr>
          <w:p w14:paraId="0989892A"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Kataloger</w:t>
            </w:r>
            <w:proofErr w:type="spellEnd"/>
            <w:r w:rsidRPr="6A4FF5DC">
              <w:rPr>
                <w:rFonts w:eastAsia="Calibri"/>
                <w:color w:val="000000" w:themeColor="text1"/>
                <w:lang w:eastAsia="pl-PL"/>
              </w:rPr>
              <w:t xml:space="preserve"> BN</w:t>
            </w:r>
          </w:p>
        </w:tc>
        <w:tc>
          <w:tcPr>
            <w:tcW w:w="6469" w:type="dxa"/>
            <w:shd w:val="clear" w:color="auto" w:fill="auto"/>
            <w:tcMar>
              <w:left w:w="108" w:type="dxa"/>
            </w:tcMar>
          </w:tcPr>
          <w:p w14:paraId="7C5FCDB2"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Pracownik BN odpowiedzialny za katalogowanie publikacji.</w:t>
            </w:r>
          </w:p>
        </w:tc>
      </w:tr>
      <w:tr w:rsidR="0024060B" w:rsidRPr="00C22A75" w14:paraId="079A2428" w14:textId="77777777" w:rsidTr="6A4FF5DC">
        <w:trPr>
          <w:trHeight w:val="1275"/>
        </w:trPr>
        <w:tc>
          <w:tcPr>
            <w:tcW w:w="2592" w:type="dxa"/>
            <w:shd w:val="clear" w:color="auto" w:fill="auto"/>
            <w:tcMar>
              <w:left w:w="108" w:type="dxa"/>
            </w:tcMar>
          </w:tcPr>
          <w:p w14:paraId="30600B0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Kategorie metadanych</w:t>
            </w:r>
          </w:p>
        </w:tc>
        <w:tc>
          <w:tcPr>
            <w:tcW w:w="6469" w:type="dxa"/>
            <w:shd w:val="clear" w:color="auto" w:fill="auto"/>
            <w:tcMar>
              <w:left w:w="108" w:type="dxa"/>
            </w:tcMar>
          </w:tcPr>
          <w:p w14:paraId="6F93791C"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1. Metadane opisowe (dostępne dla: obiekty, Obiekty wirtualne, segmenty)</w:t>
            </w:r>
            <w:r w:rsidR="00552A7C">
              <w:br/>
            </w:r>
            <w:r w:rsidRPr="6A4FF5DC">
              <w:rPr>
                <w:rFonts w:eastAsiaTheme="minorEastAsia"/>
                <w:color w:val="000000" w:themeColor="text1"/>
                <w:lang w:eastAsia="pl-PL"/>
              </w:rPr>
              <w:t>2. Metadane opisowe wewnętrzne (dostępne dla: obiekty, Obiekty wirtualne, segmenty)</w:t>
            </w:r>
            <w:r w:rsidR="00552A7C">
              <w:br/>
            </w:r>
            <w:r w:rsidRPr="6A4FF5DC">
              <w:rPr>
                <w:rFonts w:eastAsiaTheme="minorEastAsia"/>
                <w:color w:val="000000" w:themeColor="text1"/>
                <w:lang w:eastAsia="pl-PL"/>
              </w:rPr>
              <w:t>3. Metadane techniczne (dostępne dla: obiekty, Obiekty wirtualne, segmenty, Kontenty)</w:t>
            </w:r>
            <w:r w:rsidR="00552A7C">
              <w:br/>
            </w:r>
            <w:r w:rsidRPr="6A4FF5DC">
              <w:rPr>
                <w:rFonts w:eastAsiaTheme="minorEastAsia"/>
                <w:color w:val="000000" w:themeColor="text1"/>
                <w:lang w:eastAsia="pl-PL"/>
              </w:rPr>
              <w:t xml:space="preserve">4. Metadane administracyjne (dostępne dla: obiekty, Obiekty wirtualne, segmenty, Kontenty) </w:t>
            </w:r>
          </w:p>
        </w:tc>
      </w:tr>
      <w:tr w:rsidR="0024060B" w:rsidRPr="00C22A75" w14:paraId="514187C1" w14:textId="77777777" w:rsidTr="6A4FF5DC">
        <w:trPr>
          <w:trHeight w:val="290"/>
        </w:trPr>
        <w:tc>
          <w:tcPr>
            <w:tcW w:w="2592" w:type="dxa"/>
            <w:shd w:val="clear" w:color="auto" w:fill="auto"/>
            <w:tcMar>
              <w:left w:w="108" w:type="dxa"/>
            </w:tcMar>
          </w:tcPr>
          <w:p w14:paraId="3F69C51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Kierownik Zadania 3</w:t>
            </w:r>
          </w:p>
        </w:tc>
        <w:tc>
          <w:tcPr>
            <w:tcW w:w="6469" w:type="dxa"/>
            <w:shd w:val="clear" w:color="auto" w:fill="auto"/>
            <w:tcMar>
              <w:left w:w="108" w:type="dxa"/>
            </w:tcMar>
          </w:tcPr>
          <w:p w14:paraId="57BB8DF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Osoba upoważniona przez Stronę do działania w jej imieniu, w zakresie określonym w Umowie, w szczególności do nadzorowania i zarządzania realizacją Umowy oraz wzajemnych kontaktów Stron, zgodnie z Załącznikiem nr 9 do Umowy.</w:t>
            </w:r>
          </w:p>
        </w:tc>
      </w:tr>
      <w:tr w:rsidR="0024060B" w:rsidRPr="00C22A75" w14:paraId="724299FA" w14:textId="77777777" w:rsidTr="6A4FF5DC">
        <w:trPr>
          <w:trHeight w:val="290"/>
        </w:trPr>
        <w:tc>
          <w:tcPr>
            <w:tcW w:w="2592" w:type="dxa"/>
            <w:shd w:val="clear" w:color="auto" w:fill="auto"/>
            <w:tcMar>
              <w:left w:w="108" w:type="dxa"/>
            </w:tcMar>
          </w:tcPr>
          <w:p w14:paraId="5A01E73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Kod kreskowy</w:t>
            </w:r>
          </w:p>
        </w:tc>
        <w:tc>
          <w:tcPr>
            <w:tcW w:w="6469" w:type="dxa"/>
            <w:shd w:val="clear" w:color="auto" w:fill="auto"/>
            <w:tcMar>
              <w:left w:w="108" w:type="dxa"/>
            </w:tcMar>
          </w:tcPr>
          <w:p w14:paraId="160FABE8"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Kod kreskowy EAN z informacją o numerze ISBN publikacji. Możliwy do pobrania przez Wydawcę w wersji wektorowej.</w:t>
            </w:r>
          </w:p>
        </w:tc>
      </w:tr>
      <w:tr w:rsidR="0024060B" w:rsidRPr="00C22A75" w14:paraId="7EFC15FA" w14:textId="77777777" w:rsidTr="6A4FF5DC">
        <w:trPr>
          <w:trHeight w:val="290"/>
        </w:trPr>
        <w:tc>
          <w:tcPr>
            <w:tcW w:w="2592" w:type="dxa"/>
            <w:shd w:val="clear" w:color="auto" w:fill="auto"/>
            <w:tcMar>
              <w:left w:w="108" w:type="dxa"/>
            </w:tcMar>
          </w:tcPr>
          <w:p w14:paraId="0019FC9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Kod Źródłowy</w:t>
            </w:r>
          </w:p>
        </w:tc>
        <w:tc>
          <w:tcPr>
            <w:tcW w:w="6469" w:type="dxa"/>
            <w:shd w:val="clear" w:color="auto" w:fill="auto"/>
            <w:tcMar>
              <w:left w:w="108" w:type="dxa"/>
            </w:tcMar>
          </w:tcPr>
          <w:p w14:paraId="7FFBEE9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Zestaw plików zawierających nieskompilowany kod oprogramowania napisany w języku programowania wynikającym z przyjętej technologii rozwiązania oraz w formie czytelnej, normalnie używanej dla umożliwienia wprowadzania modyfikacji (w tym również komentarze oraz kody proceduralne, takie jak skrypty w języku opisu prac i skrypty do sterowania kompilacją i instalowaniem), jak również dokumentacja niezbędna do użycia takiego Kodu Źródłowego, zgodnie z Opisem Przedmiotu Zamówienia.</w:t>
            </w:r>
          </w:p>
        </w:tc>
      </w:tr>
      <w:tr w:rsidR="0024060B" w:rsidRPr="00C22A75" w14:paraId="4F577AF4" w14:textId="77777777" w:rsidTr="6A4FF5DC">
        <w:trPr>
          <w:trHeight w:val="290"/>
        </w:trPr>
        <w:tc>
          <w:tcPr>
            <w:tcW w:w="2592" w:type="dxa"/>
            <w:shd w:val="clear" w:color="auto" w:fill="auto"/>
            <w:tcMar>
              <w:left w:w="108" w:type="dxa"/>
            </w:tcMar>
          </w:tcPr>
          <w:p w14:paraId="27E415A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Kodeks cywilny</w:t>
            </w:r>
          </w:p>
        </w:tc>
        <w:tc>
          <w:tcPr>
            <w:tcW w:w="6469" w:type="dxa"/>
            <w:shd w:val="clear" w:color="auto" w:fill="auto"/>
            <w:tcMar>
              <w:left w:w="108" w:type="dxa"/>
            </w:tcMar>
          </w:tcPr>
          <w:p w14:paraId="741E741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Ustawa z dnia 23 kwietnia 1964 r. Kodeks cywilny.</w:t>
            </w:r>
          </w:p>
        </w:tc>
      </w:tr>
      <w:tr w:rsidR="0024060B" w:rsidRPr="00C22A75" w14:paraId="7DA3E8B3" w14:textId="77777777" w:rsidTr="6A4FF5DC">
        <w:trPr>
          <w:trHeight w:val="1417"/>
        </w:trPr>
        <w:tc>
          <w:tcPr>
            <w:tcW w:w="2592" w:type="dxa"/>
            <w:shd w:val="clear" w:color="auto" w:fill="auto"/>
            <w:tcMar>
              <w:left w:w="108" w:type="dxa"/>
            </w:tcMar>
          </w:tcPr>
          <w:p w14:paraId="6A14C74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Kolekcja</w:t>
            </w:r>
          </w:p>
        </w:tc>
        <w:tc>
          <w:tcPr>
            <w:tcW w:w="6469" w:type="dxa"/>
            <w:shd w:val="clear" w:color="auto" w:fill="auto"/>
            <w:tcMar>
              <w:left w:w="108" w:type="dxa"/>
            </w:tcMar>
          </w:tcPr>
          <w:p w14:paraId="3A2D79BC"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xml:space="preserve">,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Zbiór Obiektów cyfrowych, posiadający swoją nazwę, opis oraz autora. </w:t>
            </w:r>
            <w:r w:rsidR="00552A7C">
              <w:br/>
            </w:r>
            <w:r w:rsidRPr="6A4FF5DC">
              <w:rPr>
                <w:rFonts w:eastAsiaTheme="minorEastAsia"/>
                <w:color w:val="000000" w:themeColor="text1"/>
                <w:lang w:eastAsia="pl-PL"/>
              </w:rPr>
              <w:t>[</w:t>
            </w:r>
            <w:proofErr w:type="spellStart"/>
            <w:r w:rsidRPr="6A4FF5DC">
              <w:rPr>
                <w:rFonts w:eastAsiaTheme="minorEastAsia"/>
                <w:color w:val="000000" w:themeColor="text1"/>
                <w:lang w:eastAsia="pl-PL"/>
              </w:rPr>
              <w:t>PdW</w:t>
            </w:r>
            <w:proofErr w:type="spellEnd"/>
            <w:r w:rsidRPr="6A4FF5DC">
              <w:rPr>
                <w:rFonts w:eastAsiaTheme="minorEastAsia"/>
                <w:color w:val="000000" w:themeColor="text1"/>
                <w:lang w:eastAsia="pl-PL"/>
              </w:rPr>
              <w:t>] – jedna z form publikacji składająca się ze ściśle określonej liczby części; jako całość, tak jak każda publikacja wielotomowa, jest oznaczona własnym numerem ISBN.</w:t>
            </w:r>
          </w:p>
        </w:tc>
      </w:tr>
      <w:tr w:rsidR="0024060B" w:rsidRPr="00C22A75" w14:paraId="5D186967" w14:textId="77777777" w:rsidTr="6A4FF5DC">
        <w:trPr>
          <w:trHeight w:val="290"/>
        </w:trPr>
        <w:tc>
          <w:tcPr>
            <w:tcW w:w="2592" w:type="dxa"/>
            <w:shd w:val="clear" w:color="auto" w:fill="auto"/>
            <w:tcMar>
              <w:left w:w="108" w:type="dxa"/>
            </w:tcMar>
          </w:tcPr>
          <w:p w14:paraId="14231F3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Kompozycja</w:t>
            </w:r>
          </w:p>
        </w:tc>
        <w:tc>
          <w:tcPr>
            <w:tcW w:w="6469" w:type="dxa"/>
            <w:shd w:val="clear" w:color="auto" w:fill="auto"/>
            <w:tcMar>
              <w:left w:w="108" w:type="dxa"/>
            </w:tcMar>
          </w:tcPr>
          <w:p w14:paraId="2270D14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Reguła określająca tworzenie pojedynczej wartości z wartości wielu wskazanych elementów (metadane, atrybuty metadanych, tekst stały), ułożonych w określonej kolejności względem siebie.</w:t>
            </w:r>
          </w:p>
        </w:tc>
      </w:tr>
      <w:tr w:rsidR="0024060B" w:rsidRPr="00C22A75" w14:paraId="442158AB" w14:textId="77777777" w:rsidTr="6A4FF5DC">
        <w:trPr>
          <w:trHeight w:val="290"/>
        </w:trPr>
        <w:tc>
          <w:tcPr>
            <w:tcW w:w="2592" w:type="dxa"/>
            <w:shd w:val="clear" w:color="auto" w:fill="auto"/>
            <w:tcMar>
              <w:left w:w="108" w:type="dxa"/>
            </w:tcMar>
          </w:tcPr>
          <w:p w14:paraId="0C90768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Kontent</w:t>
            </w:r>
          </w:p>
        </w:tc>
        <w:tc>
          <w:tcPr>
            <w:tcW w:w="6469" w:type="dxa"/>
            <w:shd w:val="clear" w:color="auto" w:fill="auto"/>
            <w:tcMar>
              <w:left w:w="108" w:type="dxa"/>
            </w:tcMar>
          </w:tcPr>
          <w:p w14:paraId="1D1EDD6D"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Jest to rodzaj „kontenera” zawierającego w sobie wiele plików, w tym plik źródłowy, alternatywne formaty źródłowe oraz wersje pochodne pliku źródłowego. Kontent reprezentuje jeden niezależny byt logiczny (skan strony, plik PDF Publikacji, plik video, plik z metadanymi źródłowymi Obiektu cyfrowego itp.). Kontenty składają się na zawartość Obiektów cyfrowych.</w:t>
            </w:r>
          </w:p>
        </w:tc>
      </w:tr>
      <w:tr w:rsidR="0024060B" w:rsidRPr="00C22A75" w14:paraId="5ED73FD0" w14:textId="77777777" w:rsidTr="6A4FF5DC">
        <w:trPr>
          <w:trHeight w:val="290"/>
        </w:trPr>
        <w:tc>
          <w:tcPr>
            <w:tcW w:w="2592" w:type="dxa"/>
            <w:shd w:val="clear" w:color="auto" w:fill="auto"/>
            <w:tcMar>
              <w:left w:w="108" w:type="dxa"/>
            </w:tcMar>
          </w:tcPr>
          <w:p w14:paraId="4E53693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Kryteria Akceptacji</w:t>
            </w:r>
          </w:p>
        </w:tc>
        <w:tc>
          <w:tcPr>
            <w:tcW w:w="6469" w:type="dxa"/>
            <w:shd w:val="clear" w:color="auto" w:fill="auto"/>
            <w:tcMar>
              <w:left w:w="108" w:type="dxa"/>
            </w:tcMar>
          </w:tcPr>
          <w:p w14:paraId="70F76B2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Kryteria o charakterze biznesowym, ustalane każdorazowo w stosunku do Tworzenia Oprogramowania podczas planowania Sprintu w stosunku do poszczególnych Wymagań, na podstawie których </w:t>
            </w:r>
            <w:r w:rsidRPr="6A4FF5DC">
              <w:rPr>
                <w:rFonts w:eastAsia="Calibri"/>
                <w:color w:val="000000" w:themeColor="text1"/>
                <w:lang w:eastAsia="pl-PL"/>
              </w:rPr>
              <w:lastRenderedPageBreak/>
              <w:t>weryfikuje się prawidłowość zrealizowania określonych prac. Są częścią Definicji Ukończenia. Opis Kryteriów Akceptacji dla danej funkcjonalności znajduje się w Dyspozycji.</w:t>
            </w:r>
          </w:p>
        </w:tc>
      </w:tr>
      <w:tr w:rsidR="0024060B" w:rsidRPr="00C22A75" w14:paraId="7CC489B1" w14:textId="77777777" w:rsidTr="6A4FF5DC">
        <w:trPr>
          <w:trHeight w:val="290"/>
        </w:trPr>
        <w:tc>
          <w:tcPr>
            <w:tcW w:w="2592" w:type="dxa"/>
            <w:shd w:val="clear" w:color="auto" w:fill="auto"/>
            <w:tcMar>
              <w:left w:w="108" w:type="dxa"/>
            </w:tcMar>
          </w:tcPr>
          <w:p w14:paraId="02B7FDA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Kurator utożsamień</w:t>
            </w:r>
          </w:p>
        </w:tc>
        <w:tc>
          <w:tcPr>
            <w:tcW w:w="6469" w:type="dxa"/>
            <w:shd w:val="clear" w:color="auto" w:fill="auto"/>
            <w:tcMar>
              <w:left w:w="108" w:type="dxa"/>
            </w:tcMar>
          </w:tcPr>
          <w:p w14:paraId="678BE45C" w14:textId="0DB3BE59"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Użytkownik zarządzający utożsamieniami na poziomie międzyinstytucjonalnym operujący tylko na obiektach opublikowanych</w:t>
            </w:r>
            <w:r w:rsidRPr="6A4FF5DC">
              <w:rPr>
                <w:rFonts w:eastAsia="Calibri,Times New Roman"/>
                <w:color w:val="000000" w:themeColor="text1"/>
                <w:lang w:eastAsia="pl-PL"/>
              </w:rPr>
              <w:t>.</w:t>
            </w:r>
            <w:bookmarkStart w:id="2" w:name="_Hlk521577246"/>
            <w:bookmarkEnd w:id="2"/>
          </w:p>
        </w:tc>
      </w:tr>
      <w:tr w:rsidR="0024060B" w:rsidRPr="00C22A75" w14:paraId="1D31D619" w14:textId="77777777" w:rsidTr="6A4FF5DC">
        <w:trPr>
          <w:trHeight w:val="290"/>
        </w:trPr>
        <w:tc>
          <w:tcPr>
            <w:tcW w:w="2592" w:type="dxa"/>
            <w:shd w:val="clear" w:color="auto" w:fill="auto"/>
            <w:tcMar>
              <w:left w:w="108" w:type="dxa"/>
            </w:tcMar>
          </w:tcPr>
          <w:p w14:paraId="1AE34E34"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Linked</w:t>
            </w:r>
            <w:proofErr w:type="spellEnd"/>
            <w:r w:rsidRPr="6A4FF5DC">
              <w:rPr>
                <w:rFonts w:eastAsia="Calibri"/>
                <w:color w:val="000000" w:themeColor="text1"/>
                <w:lang w:eastAsia="pl-PL"/>
              </w:rPr>
              <w:t xml:space="preserve"> Open Data</w:t>
            </w:r>
          </w:p>
        </w:tc>
        <w:tc>
          <w:tcPr>
            <w:tcW w:w="6469" w:type="dxa"/>
            <w:shd w:val="clear" w:color="auto" w:fill="auto"/>
            <w:tcMar>
              <w:left w:w="108" w:type="dxa"/>
            </w:tcMar>
          </w:tcPr>
          <w:p w14:paraId="1D3BE0F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Metoda publikowania ustrukturyzowanych danych w sposób pozwalający na tworzenie wzajemnych połączeń między zasobami oraz możliwość wyszukiwania przy użyciu kwerend/zapytań semantycznych. </w:t>
            </w:r>
          </w:p>
        </w:tc>
      </w:tr>
      <w:tr w:rsidR="0024060B" w:rsidRPr="00C22A75" w14:paraId="74EBD76E" w14:textId="77777777" w:rsidTr="6A4FF5DC">
        <w:trPr>
          <w:trHeight w:val="290"/>
        </w:trPr>
        <w:tc>
          <w:tcPr>
            <w:tcW w:w="2592" w:type="dxa"/>
            <w:shd w:val="clear" w:color="auto" w:fill="auto"/>
            <w:tcMar>
              <w:left w:w="108" w:type="dxa"/>
            </w:tcMar>
          </w:tcPr>
          <w:p w14:paraId="1BEF2E5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Mapowanie metadanych</w:t>
            </w:r>
          </w:p>
        </w:tc>
        <w:tc>
          <w:tcPr>
            <w:tcW w:w="6469" w:type="dxa"/>
            <w:shd w:val="clear" w:color="auto" w:fill="auto"/>
            <w:tcMar>
              <w:left w:w="108" w:type="dxa"/>
            </w:tcMar>
          </w:tcPr>
          <w:p w14:paraId="41D07380"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P</w:t>
            </w:r>
            <w:r w:rsidRPr="6A4FF5DC">
              <w:rPr>
                <w:rFonts w:eastAsia="Calibri"/>
                <w:color w:val="000000" w:themeColor="text1"/>
                <w:lang w:eastAsia="pl-PL"/>
              </w:rPr>
              <w:t>rzyporządkowanie wybranych pól z jednego zestawu lub schematu metadanych do zdefiniowanych pól innego zestawu lub schematu metadanych wraz z wykonaniem zdefiniowanych operacji na wartościach tych pól</w:t>
            </w:r>
            <w:r w:rsidRPr="6A4FF5DC">
              <w:rPr>
                <w:rFonts w:eastAsia="Calibri,Times New Roman"/>
                <w:color w:val="000000" w:themeColor="text1"/>
                <w:lang w:eastAsia="pl-PL"/>
              </w:rPr>
              <w:t xml:space="preserve">. </w:t>
            </w:r>
          </w:p>
        </w:tc>
      </w:tr>
      <w:tr w:rsidR="0024060B" w:rsidRPr="00C22A75" w14:paraId="35B0D5F1" w14:textId="77777777" w:rsidTr="6A4FF5DC">
        <w:trPr>
          <w:trHeight w:val="919"/>
        </w:trPr>
        <w:tc>
          <w:tcPr>
            <w:tcW w:w="2592" w:type="dxa"/>
            <w:shd w:val="clear" w:color="auto" w:fill="auto"/>
            <w:tcMar>
              <w:left w:w="108" w:type="dxa"/>
            </w:tcMar>
          </w:tcPr>
          <w:p w14:paraId="16B4805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Mapowanie segmentacji</w:t>
            </w:r>
          </w:p>
        </w:tc>
        <w:tc>
          <w:tcPr>
            <w:tcW w:w="6469" w:type="dxa"/>
            <w:shd w:val="clear" w:color="auto" w:fill="auto"/>
            <w:tcMar>
              <w:left w:w="108" w:type="dxa"/>
            </w:tcMar>
          </w:tcPr>
          <w:p w14:paraId="25AB3F87"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Przyporządkowanie elementów struktury segmentacji obiektu z pliku na strukturę segmentacji obiektu przechowywanego w Systemie.</w:t>
            </w:r>
          </w:p>
        </w:tc>
      </w:tr>
      <w:tr w:rsidR="0024060B" w:rsidRPr="00C22A75" w14:paraId="3586B729" w14:textId="77777777" w:rsidTr="6A4FF5DC">
        <w:trPr>
          <w:trHeight w:val="2251"/>
        </w:trPr>
        <w:tc>
          <w:tcPr>
            <w:tcW w:w="2592" w:type="dxa"/>
            <w:shd w:val="clear" w:color="auto" w:fill="auto"/>
            <w:tcMar>
              <w:left w:w="108" w:type="dxa"/>
            </w:tcMar>
          </w:tcPr>
          <w:p w14:paraId="5C0C455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MARC</w:t>
            </w:r>
          </w:p>
        </w:tc>
        <w:tc>
          <w:tcPr>
            <w:tcW w:w="6469" w:type="dxa"/>
            <w:shd w:val="clear" w:color="auto" w:fill="auto"/>
            <w:tcMar>
              <w:left w:w="108" w:type="dxa"/>
            </w:tcMar>
          </w:tcPr>
          <w:p w14:paraId="5DCDA6D9" w14:textId="77777777" w:rsidR="0024060B" w:rsidRPr="00C22A75" w:rsidRDefault="6A4FF5DC" w:rsidP="6A4FF5DC">
            <w:pPr>
              <w:spacing w:after="0"/>
              <w:rPr>
                <w:rFonts w:eastAsia="Times New Roman"/>
                <w:color w:val="000000" w:themeColor="text1"/>
                <w:lang w:eastAsia="pl-PL"/>
              </w:rPr>
            </w:pPr>
            <w:r w:rsidRPr="6A4FF5DC">
              <w:rPr>
                <w:rFonts w:eastAsia="Calibri"/>
                <w:color w:val="000000" w:themeColor="text1"/>
                <w:lang w:eastAsia="pl-PL"/>
              </w:rPr>
              <w:t>Format katalogowania danych bibliograficznych w formie elektronicznej.</w:t>
            </w:r>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Jego zadaniem jest przechowywanie danych bibliograficznych różnego typu dokumentów, w tym książek, wydawnictw ciągłych czy plików komputerowych. Rekord tworzony w tym formacie zawiera pola o takich wyróżnikach, które jednoznacznie identyfikują zawartość pól. Te pola są z kolei </w:t>
            </w:r>
            <w:proofErr w:type="spellStart"/>
            <w:r w:rsidRPr="6A4FF5DC">
              <w:rPr>
                <w:rFonts w:eastAsia="Calibri"/>
                <w:color w:val="000000" w:themeColor="text1"/>
                <w:lang w:eastAsia="pl-PL"/>
              </w:rPr>
              <w:t>partycjowane</w:t>
            </w:r>
            <w:proofErr w:type="spellEnd"/>
            <w:r w:rsidRPr="6A4FF5DC">
              <w:rPr>
                <w:rFonts w:eastAsia="Calibri"/>
                <w:color w:val="000000" w:themeColor="text1"/>
                <w:lang w:eastAsia="pl-PL"/>
              </w:rPr>
              <w:t xml:space="preserve"> na podpola identyfikowane za pomocą jednoznakowych etykiet</w:t>
            </w:r>
            <w:r w:rsidRPr="6A4FF5DC">
              <w:rPr>
                <w:rFonts w:eastAsia="Calibri,Times New Roman"/>
                <w:color w:val="000000" w:themeColor="text1"/>
                <w:lang w:eastAsia="pl-PL"/>
              </w:rPr>
              <w:t>.</w:t>
            </w:r>
          </w:p>
        </w:tc>
      </w:tr>
      <w:tr w:rsidR="0024060B" w:rsidRPr="00C22A75" w14:paraId="4834D759" w14:textId="77777777" w:rsidTr="6A4FF5DC">
        <w:trPr>
          <w:trHeight w:val="696"/>
        </w:trPr>
        <w:tc>
          <w:tcPr>
            <w:tcW w:w="2592" w:type="dxa"/>
            <w:shd w:val="clear" w:color="auto" w:fill="auto"/>
            <w:tcMar>
              <w:left w:w="108" w:type="dxa"/>
            </w:tcMar>
          </w:tcPr>
          <w:p w14:paraId="0C2D820E"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METS</w:t>
            </w:r>
          </w:p>
        </w:tc>
        <w:tc>
          <w:tcPr>
            <w:tcW w:w="6469" w:type="dxa"/>
            <w:shd w:val="clear" w:color="auto" w:fill="auto"/>
            <w:tcMar>
              <w:left w:w="108" w:type="dxa"/>
            </w:tcMar>
          </w:tcPr>
          <w:p w14:paraId="48E3049D"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Metadata</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Encoding</w:t>
            </w:r>
            <w:proofErr w:type="spellEnd"/>
            <w:r w:rsidRPr="6A4FF5DC">
              <w:rPr>
                <w:rFonts w:eastAsia="Calibri"/>
                <w:color w:val="000000" w:themeColor="text1"/>
                <w:lang w:eastAsia="pl-PL"/>
              </w:rPr>
              <w:t xml:space="preserve"> and </w:t>
            </w:r>
            <w:proofErr w:type="spellStart"/>
            <w:r w:rsidRPr="6A4FF5DC">
              <w:rPr>
                <w:rFonts w:eastAsia="Calibri"/>
                <w:color w:val="000000" w:themeColor="text1"/>
                <w:lang w:eastAsia="pl-PL"/>
              </w:rPr>
              <w:t>Transmission</w:t>
            </w:r>
            <w:proofErr w:type="spellEnd"/>
            <w:r w:rsidRPr="6A4FF5DC">
              <w:rPr>
                <w:rFonts w:eastAsia="Calibri"/>
                <w:color w:val="000000" w:themeColor="text1"/>
                <w:lang w:eastAsia="pl-PL"/>
              </w:rPr>
              <w:t xml:space="preserve"> Standard</w:t>
            </w:r>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 oparty o XML standard zapisu i transmisji metadanych obiektów bibliotecznych.</w:t>
            </w:r>
          </w:p>
        </w:tc>
      </w:tr>
      <w:tr w:rsidR="0024060B" w:rsidRPr="00C22A75" w14:paraId="66FABAAA" w14:textId="77777777" w:rsidTr="6A4FF5DC">
        <w:trPr>
          <w:trHeight w:val="290"/>
        </w:trPr>
        <w:tc>
          <w:tcPr>
            <w:tcW w:w="2592" w:type="dxa"/>
            <w:shd w:val="clear" w:color="auto" w:fill="auto"/>
            <w:tcMar>
              <w:left w:w="108" w:type="dxa"/>
            </w:tcMar>
          </w:tcPr>
          <w:p w14:paraId="2E3642C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MEWM</w:t>
            </w:r>
          </w:p>
        </w:tc>
        <w:tc>
          <w:tcPr>
            <w:tcW w:w="6469" w:type="dxa"/>
            <w:shd w:val="clear" w:color="auto" w:fill="auto"/>
            <w:tcMar>
              <w:left w:w="108" w:type="dxa"/>
            </w:tcMar>
          </w:tcPr>
          <w:p w14:paraId="72ACB72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Moduł Elektronicznych </w:t>
            </w:r>
            <w:proofErr w:type="spellStart"/>
            <w:r w:rsidRPr="6A4FF5DC">
              <w:rPr>
                <w:rFonts w:eastAsia="Calibri"/>
                <w:color w:val="000000" w:themeColor="text1"/>
                <w:lang w:eastAsia="pl-PL"/>
              </w:rPr>
              <w:t>Wypożyczeń</w:t>
            </w:r>
            <w:proofErr w:type="spellEnd"/>
            <w:r w:rsidRPr="6A4FF5DC">
              <w:rPr>
                <w:rFonts w:eastAsia="Calibri"/>
                <w:color w:val="000000" w:themeColor="text1"/>
                <w:lang w:eastAsia="pl-PL"/>
              </w:rPr>
              <w:t xml:space="preserve"> Międzybibliotecznych.</w:t>
            </w:r>
          </w:p>
        </w:tc>
      </w:tr>
      <w:tr w:rsidR="0024060B" w:rsidRPr="00C22A75" w14:paraId="0A45011D" w14:textId="77777777" w:rsidTr="6A4FF5DC">
        <w:trPr>
          <w:trHeight w:val="290"/>
        </w:trPr>
        <w:tc>
          <w:tcPr>
            <w:tcW w:w="2592" w:type="dxa"/>
            <w:shd w:val="clear" w:color="auto" w:fill="auto"/>
            <w:tcMar>
              <w:left w:w="108" w:type="dxa"/>
            </w:tcMar>
          </w:tcPr>
          <w:p w14:paraId="3BD7FCD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Moduł statystyk (specjalistycznych)</w:t>
            </w:r>
          </w:p>
        </w:tc>
        <w:tc>
          <w:tcPr>
            <w:tcW w:w="6469" w:type="dxa"/>
            <w:shd w:val="clear" w:color="auto" w:fill="auto"/>
            <w:tcMar>
              <w:left w:w="108" w:type="dxa"/>
            </w:tcMar>
          </w:tcPr>
          <w:p w14:paraId="680B082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Jeden z komponentów zamawianego Systemu. Oprogramowanie pozwalające na generowanie statystyk obrazujących m.in. bieżące zainteresowanie daną funkcjonalnością Systemu.</w:t>
            </w:r>
          </w:p>
        </w:tc>
      </w:tr>
      <w:tr w:rsidR="0024060B" w:rsidRPr="00C22A75" w14:paraId="63AAE4A5" w14:textId="77777777" w:rsidTr="6A4FF5DC">
        <w:trPr>
          <w:trHeight w:val="290"/>
        </w:trPr>
        <w:tc>
          <w:tcPr>
            <w:tcW w:w="2592" w:type="dxa"/>
            <w:shd w:val="clear" w:color="auto" w:fill="auto"/>
            <w:tcMar>
              <w:left w:w="108" w:type="dxa"/>
            </w:tcMar>
          </w:tcPr>
          <w:p w14:paraId="14485E73"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Multiwyszukiwarka</w:t>
            </w:r>
            <w:proofErr w:type="spellEnd"/>
            <w:r w:rsidRPr="6A4FF5DC">
              <w:rPr>
                <w:rFonts w:eastAsia="Calibri"/>
                <w:color w:val="000000" w:themeColor="text1"/>
                <w:lang w:eastAsia="pl-PL"/>
              </w:rPr>
              <w:t xml:space="preserve"> </w:t>
            </w:r>
            <w:proofErr w:type="spellStart"/>
            <w:r w:rsidRPr="6A4FF5DC">
              <w:rPr>
                <w:rFonts w:eastAsia="Calibri"/>
                <w:color w:val="000000" w:themeColor="text1"/>
                <w:lang w:eastAsia="pl-PL"/>
              </w:rPr>
              <w:t>Omnis</w:t>
            </w:r>
            <w:proofErr w:type="spellEnd"/>
          </w:p>
        </w:tc>
        <w:tc>
          <w:tcPr>
            <w:tcW w:w="6469" w:type="dxa"/>
            <w:shd w:val="clear" w:color="auto" w:fill="auto"/>
            <w:tcMar>
              <w:left w:w="108" w:type="dxa"/>
            </w:tcMar>
          </w:tcPr>
          <w:p w14:paraId="375C1BFF" w14:textId="16FEB64C"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Jedna z usług wdrażanych w ramach projektu "e-usługa OMNIS", pozwalająca przeszukać zasoby wszystkich bibliotek w Polsce z jednego miejsca. Wykonawca musi w określonych miejscach Systemu wywoływać API </w:t>
            </w:r>
            <w:proofErr w:type="spellStart"/>
            <w:r w:rsidRPr="6A4FF5DC">
              <w:rPr>
                <w:rFonts w:eastAsia="Calibri"/>
                <w:color w:val="000000" w:themeColor="text1"/>
                <w:lang w:eastAsia="pl-PL"/>
              </w:rPr>
              <w:t>Multiwyszukiwarki</w:t>
            </w:r>
            <w:proofErr w:type="spellEnd"/>
            <w:r w:rsidRPr="6A4FF5DC">
              <w:rPr>
                <w:rFonts w:eastAsia="Calibri,Times New Roman"/>
                <w:color w:val="000000" w:themeColor="text1"/>
                <w:lang w:eastAsia="pl-PL"/>
              </w:rPr>
              <w:t>.</w:t>
            </w:r>
          </w:p>
        </w:tc>
      </w:tr>
      <w:tr w:rsidR="0024060B" w:rsidRPr="00C22A75" w14:paraId="143A86FA" w14:textId="77777777" w:rsidTr="6A4FF5DC">
        <w:trPr>
          <w:trHeight w:val="290"/>
        </w:trPr>
        <w:tc>
          <w:tcPr>
            <w:tcW w:w="2592" w:type="dxa"/>
            <w:shd w:val="clear" w:color="auto" w:fill="auto"/>
            <w:tcMar>
              <w:left w:w="108" w:type="dxa"/>
            </w:tcMar>
          </w:tcPr>
          <w:p w14:paraId="2E12741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Naukowiec</w:t>
            </w:r>
          </w:p>
        </w:tc>
        <w:tc>
          <w:tcPr>
            <w:tcW w:w="6469" w:type="dxa"/>
            <w:shd w:val="clear" w:color="auto" w:fill="auto"/>
            <w:tcMar>
              <w:left w:w="108" w:type="dxa"/>
            </w:tcMar>
          </w:tcPr>
          <w:p w14:paraId="14FBA01F"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Osoba prowadząca badania lub prace naukowe.</w:t>
            </w:r>
          </w:p>
        </w:tc>
      </w:tr>
      <w:tr w:rsidR="0024060B" w:rsidRPr="00C22A75" w14:paraId="3C0FC5D1" w14:textId="77777777" w:rsidTr="6A4FF5DC">
        <w:trPr>
          <w:trHeight w:val="290"/>
        </w:trPr>
        <w:tc>
          <w:tcPr>
            <w:tcW w:w="2592" w:type="dxa"/>
            <w:shd w:val="clear" w:color="auto" w:fill="auto"/>
            <w:tcMar>
              <w:left w:w="108" w:type="dxa"/>
            </w:tcMar>
          </w:tcPr>
          <w:p w14:paraId="2458E3C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NER</w:t>
            </w:r>
          </w:p>
        </w:tc>
        <w:tc>
          <w:tcPr>
            <w:tcW w:w="6469" w:type="dxa"/>
            <w:shd w:val="clear" w:color="auto" w:fill="auto"/>
            <w:tcMar>
              <w:left w:w="108" w:type="dxa"/>
            </w:tcMar>
          </w:tcPr>
          <w:p w14:paraId="01267980"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Named</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Entity</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Recognition</w:t>
            </w:r>
            <w:proofErr w:type="spellEnd"/>
            <w:r w:rsidRPr="6A4FF5DC">
              <w:rPr>
                <w:rFonts w:eastAsia="Calibri"/>
                <w:color w:val="000000" w:themeColor="text1"/>
                <w:lang w:eastAsia="pl-PL"/>
              </w:rPr>
              <w:t xml:space="preserve"> - mechanizm rozpoznawania w dokumentach tekstowych encji nazw własnych, w szczególności nazw geograficznych, nazwisk.</w:t>
            </w:r>
          </w:p>
        </w:tc>
      </w:tr>
      <w:tr w:rsidR="0024060B" w:rsidRPr="00C22A75" w14:paraId="4F360892" w14:textId="77777777" w:rsidTr="6A4FF5DC">
        <w:trPr>
          <w:trHeight w:val="1156"/>
        </w:trPr>
        <w:tc>
          <w:tcPr>
            <w:tcW w:w="2592" w:type="dxa"/>
            <w:shd w:val="clear" w:color="auto" w:fill="auto"/>
            <w:tcMar>
              <w:left w:w="108" w:type="dxa"/>
            </w:tcMar>
          </w:tcPr>
          <w:p w14:paraId="4424C41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Notatka</w:t>
            </w:r>
          </w:p>
        </w:tc>
        <w:tc>
          <w:tcPr>
            <w:tcW w:w="6469" w:type="dxa"/>
            <w:shd w:val="clear" w:color="auto" w:fill="auto"/>
            <w:tcMar>
              <w:left w:w="108" w:type="dxa"/>
            </w:tcMar>
          </w:tcPr>
          <w:p w14:paraId="51843BAA" w14:textId="439A162D"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xml:space="preserve">] </w:t>
            </w:r>
            <w:proofErr w:type="spellStart"/>
            <w:r w:rsidRPr="6A4FF5DC">
              <w:rPr>
                <w:rFonts w:eastAsiaTheme="minorEastAsia"/>
                <w:color w:val="000000" w:themeColor="text1"/>
                <w:lang w:eastAsia="pl-PL"/>
              </w:rPr>
              <w:t>Anotacja</w:t>
            </w:r>
            <w:proofErr w:type="spellEnd"/>
            <w:r w:rsidRPr="6A4FF5DC">
              <w:rPr>
                <w:rFonts w:eastAsiaTheme="minorEastAsia"/>
                <w:color w:val="000000" w:themeColor="text1"/>
                <w:lang w:eastAsia="pl-PL"/>
              </w:rPr>
              <w:t xml:space="preserve"> dodawana przez Naukowca do Obiektu cyfrowego.</w:t>
            </w:r>
            <w:r w:rsidR="00552A7C">
              <w:br/>
            </w:r>
            <w:r w:rsidRPr="6A4FF5DC">
              <w:rPr>
                <w:rFonts w:eastAsiaTheme="minorEastAsia"/>
                <w:color w:val="000000" w:themeColor="text1"/>
                <w:lang w:eastAsia="pl-PL"/>
              </w:rPr>
              <w:t>[</w:t>
            </w:r>
            <w:proofErr w:type="spellStart"/>
            <w:r w:rsidRPr="6A4FF5DC">
              <w:rPr>
                <w:rFonts w:eastAsiaTheme="minorEastAsia"/>
                <w:color w:val="000000" w:themeColor="text1"/>
                <w:lang w:eastAsia="pl-PL"/>
              </w:rPr>
              <w:t>PdW</w:t>
            </w:r>
            <w:proofErr w:type="spellEnd"/>
            <w:r w:rsidRPr="6A4FF5DC">
              <w:rPr>
                <w:rFonts w:eastAsiaTheme="minorEastAsia"/>
                <w:color w:val="000000" w:themeColor="text1"/>
                <w:lang w:eastAsia="pl-PL"/>
              </w:rPr>
              <w:t>] Notatka dotycząca Wydawcy dodawana przez Pracownika BO.</w:t>
            </w:r>
          </w:p>
          <w:p w14:paraId="58F1CC4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Notatka – [</w:t>
            </w:r>
            <w:proofErr w:type="spellStart"/>
            <w:r w:rsidRPr="6A4FF5DC">
              <w:rPr>
                <w:rFonts w:eastAsia="Calibri"/>
                <w:color w:val="000000" w:themeColor="text1"/>
                <w:lang w:eastAsia="pl-PL"/>
              </w:rPr>
              <w:t>PdB</w:t>
            </w:r>
            <w:proofErr w:type="spellEnd"/>
            <w:r w:rsidRPr="6A4FF5DC">
              <w:rPr>
                <w:rFonts w:eastAsia="Calibri"/>
                <w:color w:val="000000" w:themeColor="text1"/>
                <w:lang w:eastAsia="pl-PL"/>
              </w:rPr>
              <w:t xml:space="preserve"> FO] </w:t>
            </w:r>
            <w:proofErr w:type="spellStart"/>
            <w:r w:rsidRPr="6A4FF5DC">
              <w:rPr>
                <w:rFonts w:eastAsia="Calibri"/>
                <w:color w:val="000000" w:themeColor="text1"/>
                <w:lang w:eastAsia="pl-PL"/>
              </w:rPr>
              <w:t>Anotacja</w:t>
            </w:r>
            <w:proofErr w:type="spellEnd"/>
            <w:r w:rsidRPr="6A4FF5DC">
              <w:rPr>
                <w:rFonts w:eastAsia="Calibri"/>
                <w:color w:val="000000" w:themeColor="text1"/>
                <w:lang w:eastAsia="pl-PL"/>
              </w:rPr>
              <w:t xml:space="preserve"> dodawana przez użytkownika do Obiektu cyfrowego</w:t>
            </w:r>
            <w:r w:rsidRPr="6A4FF5DC">
              <w:rPr>
                <w:rFonts w:eastAsia="Calibri,Times New Roman"/>
                <w:color w:val="000000" w:themeColor="text1"/>
                <w:lang w:eastAsia="pl-PL"/>
              </w:rPr>
              <w:t>.</w:t>
            </w:r>
          </w:p>
        </w:tc>
      </w:tr>
      <w:tr w:rsidR="0024060B" w:rsidRPr="00C22A75" w14:paraId="4F480A91" w14:textId="77777777" w:rsidTr="6A4FF5DC">
        <w:trPr>
          <w:trHeight w:val="290"/>
        </w:trPr>
        <w:tc>
          <w:tcPr>
            <w:tcW w:w="2592" w:type="dxa"/>
            <w:shd w:val="clear" w:color="auto" w:fill="auto"/>
            <w:tcMar>
              <w:left w:w="108" w:type="dxa"/>
            </w:tcMar>
          </w:tcPr>
          <w:p w14:paraId="66F3A7E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Obiekt cyfrowy</w:t>
            </w:r>
          </w:p>
        </w:tc>
        <w:tc>
          <w:tcPr>
            <w:tcW w:w="6469" w:type="dxa"/>
            <w:shd w:val="clear" w:color="auto" w:fill="auto"/>
            <w:tcMar>
              <w:left w:w="108" w:type="dxa"/>
            </w:tcMar>
          </w:tcPr>
          <w:p w14:paraId="2C7CFABF"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(inaczej Obiekt), jest odzwierciedleniem w Systemie konkretnego utworu wchodzącego w skład zasobów biblioteki. Każdy Obiekt składa się z: </w:t>
            </w:r>
          </w:p>
          <w:p w14:paraId="51AC4335" w14:textId="77777777" w:rsidR="0024060B" w:rsidRPr="00C22A75" w:rsidRDefault="6A4FF5DC" w:rsidP="6A4FF5DC">
            <w:pPr>
              <w:pStyle w:val="Akapitzlist"/>
              <w:numPr>
                <w:ilvl w:val="0"/>
                <w:numId w:val="1"/>
              </w:numPr>
              <w:spacing w:after="0"/>
              <w:rPr>
                <w:rFonts w:eastAsia="Calibri"/>
                <w:color w:val="000000" w:themeColor="text1"/>
                <w:lang w:eastAsia="pl-PL"/>
              </w:rPr>
            </w:pPr>
            <w:r w:rsidRPr="6A4FF5DC">
              <w:rPr>
                <w:rFonts w:eastAsia="Calibri"/>
                <w:color w:val="000000" w:themeColor="text1"/>
                <w:lang w:eastAsia="pl-PL"/>
              </w:rPr>
              <w:t xml:space="preserve">metadanych – istotnych informacji określających cechy danego utworu/produktu, </w:t>
            </w:r>
          </w:p>
          <w:p w14:paraId="589B2F94" w14:textId="77777777" w:rsidR="0024060B" w:rsidRPr="00C22A75" w:rsidRDefault="6A4FF5DC" w:rsidP="6A4FF5DC">
            <w:pPr>
              <w:pStyle w:val="Akapitzlist"/>
              <w:numPr>
                <w:ilvl w:val="0"/>
                <w:numId w:val="1"/>
              </w:numPr>
              <w:spacing w:after="0"/>
              <w:rPr>
                <w:rFonts w:eastAsia="Calibri"/>
                <w:color w:val="000000" w:themeColor="text1"/>
                <w:lang w:eastAsia="pl-PL"/>
              </w:rPr>
            </w:pPr>
            <w:proofErr w:type="spellStart"/>
            <w:r w:rsidRPr="6A4FF5DC">
              <w:rPr>
                <w:rFonts w:eastAsia="Calibri"/>
                <w:color w:val="000000" w:themeColor="text1"/>
                <w:lang w:eastAsia="pl-PL"/>
              </w:rPr>
              <w:t>kontentów</w:t>
            </w:r>
            <w:proofErr w:type="spellEnd"/>
            <w:r w:rsidRPr="6A4FF5DC">
              <w:rPr>
                <w:rFonts w:eastAsia="Calibri"/>
                <w:color w:val="000000" w:themeColor="text1"/>
                <w:lang w:eastAsia="pl-PL"/>
              </w:rPr>
              <w:t xml:space="preserve"> – zawierających cyfrową wersję utworu/produktu. </w:t>
            </w:r>
          </w:p>
          <w:p w14:paraId="547D2D1C"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Obiekt może być powiązany relacją z wieloma innymi Obiektami. Występuje kilka rodzajów relacji m.in. „następny Obiekt”, „poprzedni Obiekt”, „cytowany Obiekt”. </w:t>
            </w:r>
          </w:p>
          <w:p w14:paraId="61387E09" w14:textId="77777777" w:rsidR="0024060B" w:rsidRPr="00C22A75" w:rsidRDefault="6A4FF5DC" w:rsidP="6A4FF5DC">
            <w:pPr>
              <w:spacing w:after="0"/>
              <w:rPr>
                <w:rFonts w:eastAsia="Calibri,Times New Roman"/>
                <w:color w:val="000000" w:themeColor="text1"/>
                <w:lang w:eastAsia="pl-PL"/>
              </w:rPr>
            </w:pPr>
            <w:bookmarkStart w:id="3" w:name="OLE_LINK26"/>
            <w:bookmarkStart w:id="4" w:name="OLE_LINK25"/>
            <w:bookmarkEnd w:id="3"/>
            <w:bookmarkEnd w:id="4"/>
            <w:r w:rsidRPr="6A4FF5DC">
              <w:rPr>
                <w:rFonts w:eastAsia="Calibri"/>
                <w:color w:val="000000" w:themeColor="text1"/>
                <w:lang w:eastAsia="pl-PL"/>
              </w:rPr>
              <w:t xml:space="preserve">Obiekt może posiadać wiele Obiektów podrzędnych (tzw. </w:t>
            </w:r>
            <w:proofErr w:type="spellStart"/>
            <w:r w:rsidRPr="6A4FF5DC">
              <w:rPr>
                <w:rFonts w:eastAsia="Calibri"/>
                <w:color w:val="000000" w:themeColor="text1"/>
                <w:lang w:eastAsia="pl-PL"/>
              </w:rPr>
              <w:t>podobiekty</w:t>
            </w:r>
            <w:proofErr w:type="spellEnd"/>
            <w:r w:rsidRPr="6A4FF5DC">
              <w:rPr>
                <w:rFonts w:eastAsia="Calibri"/>
                <w:color w:val="000000" w:themeColor="text1"/>
                <w:lang w:eastAsia="pl-PL"/>
              </w:rPr>
              <w:t>).</w:t>
            </w:r>
          </w:p>
        </w:tc>
      </w:tr>
      <w:tr w:rsidR="0024060B" w:rsidRPr="00C22A75" w14:paraId="6F47F410" w14:textId="77777777" w:rsidTr="6A4FF5DC">
        <w:trPr>
          <w:trHeight w:val="4110"/>
        </w:trPr>
        <w:tc>
          <w:tcPr>
            <w:tcW w:w="2592" w:type="dxa"/>
            <w:shd w:val="clear" w:color="auto" w:fill="auto"/>
            <w:tcMar>
              <w:left w:w="108" w:type="dxa"/>
            </w:tcMar>
          </w:tcPr>
          <w:p w14:paraId="19CA3AB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Obiekt </w:t>
            </w:r>
            <w:proofErr w:type="spellStart"/>
            <w:r w:rsidRPr="6A4FF5DC">
              <w:rPr>
                <w:rFonts w:eastAsia="Calibri"/>
                <w:color w:val="000000" w:themeColor="text1"/>
                <w:lang w:eastAsia="pl-PL"/>
              </w:rPr>
              <w:t>Wirtualizowanej</w:t>
            </w:r>
            <w:proofErr w:type="spellEnd"/>
            <w:r w:rsidRPr="6A4FF5DC">
              <w:rPr>
                <w:rFonts w:eastAsia="Calibri"/>
                <w:color w:val="000000" w:themeColor="text1"/>
                <w:lang w:eastAsia="pl-PL"/>
              </w:rPr>
              <w:t xml:space="preserve"> Aplikacji</w:t>
            </w:r>
          </w:p>
        </w:tc>
        <w:tc>
          <w:tcPr>
            <w:tcW w:w="6469" w:type="dxa"/>
            <w:shd w:val="clear" w:color="auto" w:fill="auto"/>
            <w:tcMar>
              <w:left w:w="108" w:type="dxa"/>
            </w:tcMar>
          </w:tcPr>
          <w:p w14:paraId="7E3B3061"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Obiekt cyfrowy reprezentujący pojedynczy program komputerowy wymagający skorzystania z techniki emulacji w celu uruchomienia. Obiekt </w:t>
            </w:r>
            <w:proofErr w:type="spellStart"/>
            <w:r w:rsidRPr="6A4FF5DC">
              <w:rPr>
                <w:rFonts w:eastAsiaTheme="minorEastAsia"/>
                <w:color w:val="000000" w:themeColor="text1"/>
                <w:lang w:eastAsia="pl-PL"/>
              </w:rPr>
              <w:t>Wirtualizowanej</w:t>
            </w:r>
            <w:proofErr w:type="spellEnd"/>
            <w:r w:rsidRPr="6A4FF5DC">
              <w:rPr>
                <w:rFonts w:eastAsiaTheme="minorEastAsia"/>
                <w:color w:val="000000" w:themeColor="text1"/>
                <w:lang w:eastAsia="pl-PL"/>
              </w:rPr>
              <w:t xml:space="preserve"> Aplikacji ma następujące cechy: </w:t>
            </w:r>
          </w:p>
          <w:p w14:paraId="3FBBF864" w14:textId="77777777" w:rsidR="0024060B" w:rsidRPr="00C22A75" w:rsidRDefault="6A4FF5DC" w:rsidP="6A4FF5DC">
            <w:pPr>
              <w:pStyle w:val="Akapitzlist"/>
              <w:numPr>
                <w:ilvl w:val="0"/>
                <w:numId w:val="2"/>
              </w:numPr>
              <w:spacing w:after="0"/>
              <w:rPr>
                <w:rFonts w:eastAsia="Calibri,Times New Roman"/>
                <w:color w:val="000000" w:themeColor="text1"/>
                <w:lang w:eastAsia="pl-PL"/>
              </w:rPr>
            </w:pPr>
            <w:r w:rsidRPr="6A4FF5DC">
              <w:rPr>
                <w:rFonts w:eastAsia="Calibri"/>
                <w:color w:val="000000" w:themeColor="text1"/>
                <w:lang w:eastAsia="pl-PL"/>
              </w:rPr>
              <w:t>Wymaga określonej Platformy Sprzętowej emulowanej przez Emulatory.</w:t>
            </w:r>
          </w:p>
          <w:p w14:paraId="2934F79C" w14:textId="77777777" w:rsidR="0024060B" w:rsidRPr="00C22A75" w:rsidRDefault="6A4FF5DC" w:rsidP="6A4FF5DC">
            <w:pPr>
              <w:pStyle w:val="Akapitzlist"/>
              <w:numPr>
                <w:ilvl w:val="0"/>
                <w:numId w:val="2"/>
              </w:numPr>
              <w:spacing w:after="0"/>
              <w:rPr>
                <w:rFonts w:eastAsia="Calibri,Times New Roman"/>
                <w:color w:val="000000" w:themeColor="text1"/>
                <w:lang w:eastAsia="pl-PL"/>
              </w:rPr>
            </w:pPr>
            <w:r w:rsidRPr="6A4FF5DC">
              <w:rPr>
                <w:rFonts w:eastAsia="Calibri"/>
                <w:color w:val="000000" w:themeColor="text1"/>
                <w:lang w:eastAsia="pl-PL"/>
              </w:rPr>
              <w:t xml:space="preserve">Może wymagać </w:t>
            </w:r>
            <w:proofErr w:type="spellStart"/>
            <w:r w:rsidRPr="6A4FF5DC">
              <w:rPr>
                <w:rFonts w:eastAsia="Calibri"/>
                <w:color w:val="000000" w:themeColor="text1"/>
                <w:lang w:eastAsia="pl-PL"/>
              </w:rPr>
              <w:t>Wirtualizowanego</w:t>
            </w:r>
            <w:proofErr w:type="spellEnd"/>
            <w:r w:rsidRPr="6A4FF5DC">
              <w:rPr>
                <w:rFonts w:eastAsia="Calibri"/>
                <w:color w:val="000000" w:themeColor="text1"/>
                <w:lang w:eastAsia="pl-PL"/>
              </w:rPr>
              <w:t xml:space="preserve"> Systemu Operacyjnego w celu uruchomienia na danym Emulatorze</w:t>
            </w:r>
            <w:r w:rsidRPr="6A4FF5DC">
              <w:rPr>
                <w:rFonts w:eastAsia="Calibri,Times New Roman"/>
                <w:color w:val="000000" w:themeColor="text1"/>
                <w:lang w:eastAsia="pl-PL"/>
              </w:rPr>
              <w:t>.</w:t>
            </w:r>
          </w:p>
          <w:p w14:paraId="700BE8FF" w14:textId="77777777" w:rsidR="0024060B" w:rsidRPr="00C22A75" w:rsidRDefault="6A4FF5DC" w:rsidP="6A4FF5DC">
            <w:pPr>
              <w:pStyle w:val="Akapitzlist"/>
              <w:numPr>
                <w:ilvl w:val="0"/>
                <w:numId w:val="2"/>
              </w:numPr>
              <w:spacing w:after="0"/>
              <w:rPr>
                <w:rFonts w:eastAsia="Calibri,Times New Roman"/>
                <w:color w:val="000000" w:themeColor="text1"/>
                <w:lang w:eastAsia="pl-PL"/>
              </w:rPr>
            </w:pPr>
            <w:r w:rsidRPr="6A4FF5DC">
              <w:rPr>
                <w:rFonts w:eastAsia="Calibri"/>
                <w:color w:val="000000" w:themeColor="text1"/>
                <w:lang w:eastAsia="pl-PL"/>
              </w:rPr>
              <w:t xml:space="preserve">Może być umieszczony na Obrazie Nośnika (samodzielnie lub wraz z innymi Obiektami </w:t>
            </w:r>
            <w:proofErr w:type="spellStart"/>
            <w:r w:rsidRPr="6A4FF5DC">
              <w:rPr>
                <w:rFonts w:eastAsia="Calibri"/>
                <w:color w:val="000000" w:themeColor="text1"/>
                <w:lang w:eastAsia="pl-PL"/>
              </w:rPr>
              <w:t>Wirtualizowanych</w:t>
            </w:r>
            <w:proofErr w:type="spellEnd"/>
            <w:r w:rsidRPr="6A4FF5DC">
              <w:rPr>
                <w:rFonts w:eastAsia="Calibri"/>
                <w:color w:val="000000" w:themeColor="text1"/>
                <w:lang w:eastAsia="pl-PL"/>
              </w:rPr>
              <w:t xml:space="preserve"> Aplikacji.</w:t>
            </w:r>
          </w:p>
          <w:p w14:paraId="13F669DD" w14:textId="77777777" w:rsidR="0024060B" w:rsidRPr="00C22A75" w:rsidRDefault="6A4FF5DC" w:rsidP="6A4FF5DC">
            <w:pPr>
              <w:pStyle w:val="Akapitzlist"/>
              <w:numPr>
                <w:ilvl w:val="0"/>
                <w:numId w:val="2"/>
              </w:numPr>
              <w:spacing w:after="0"/>
              <w:rPr>
                <w:rFonts w:eastAsiaTheme="minorEastAsia"/>
                <w:color w:val="000000" w:themeColor="text1"/>
                <w:lang w:eastAsia="pl-PL"/>
              </w:rPr>
            </w:pPr>
            <w:r w:rsidRPr="6A4FF5DC">
              <w:rPr>
                <w:rFonts w:eastAsiaTheme="minorEastAsia"/>
                <w:color w:val="000000" w:themeColor="text1"/>
                <w:lang w:eastAsia="pl-PL"/>
              </w:rPr>
              <w:t>Może wymagać specyficznych parametrów konfiguracyjnych do uruchomienia (tj. parametrów określających konfigurację Emulatora takich jak: rodzaj karty graficznej, rodzaj karty dźwiękowej, wielkości skonfigurowanej pamięci RAM (XMS, EMS, inne), wymagane urządzenia wejściowe, wymagane urządzenia pamięci masowej (np. stacja dyskietek lub twardy dysk).</w:t>
            </w:r>
          </w:p>
        </w:tc>
      </w:tr>
      <w:tr w:rsidR="0024060B" w:rsidRPr="00C22A75" w14:paraId="5E2BC365" w14:textId="77777777" w:rsidTr="6A4FF5DC">
        <w:trPr>
          <w:trHeight w:val="1447"/>
        </w:trPr>
        <w:tc>
          <w:tcPr>
            <w:tcW w:w="2592" w:type="dxa"/>
            <w:shd w:val="clear" w:color="auto" w:fill="auto"/>
            <w:tcMar>
              <w:left w:w="108" w:type="dxa"/>
            </w:tcMar>
          </w:tcPr>
          <w:p w14:paraId="366AED2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Obiekt wirtualny</w:t>
            </w:r>
          </w:p>
        </w:tc>
        <w:tc>
          <w:tcPr>
            <w:tcW w:w="6469" w:type="dxa"/>
            <w:shd w:val="clear" w:color="auto" w:fill="auto"/>
            <w:tcMar>
              <w:left w:w="108" w:type="dxa"/>
            </w:tcMar>
          </w:tcPr>
          <w:p w14:paraId="3F195F11"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Składa się z Sekcji (co najmniej jednej) określonych na skanach Obiektu. Do Obiektu wirtualnego nie można dołączać skanów i nie pokazuje się na listach digitalizacyjnych ścieżki pracy. Obiekt wirtualny może mieć różne typy np. Artykuł.</w:t>
            </w:r>
          </w:p>
          <w:p w14:paraId="4B60DDDA" w14:textId="09519EE2"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Obiekt wirtualny może być opublikowany i wyszukiwany w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t>
            </w:r>
          </w:p>
        </w:tc>
      </w:tr>
      <w:tr w:rsidR="0024060B" w:rsidRPr="00C22A75" w14:paraId="4F15CCFC" w14:textId="77777777" w:rsidTr="6A4FF5DC">
        <w:trPr>
          <w:trHeight w:val="1447"/>
        </w:trPr>
        <w:tc>
          <w:tcPr>
            <w:tcW w:w="2592" w:type="dxa"/>
            <w:shd w:val="clear" w:color="auto" w:fill="auto"/>
            <w:tcMar>
              <w:left w:w="108" w:type="dxa"/>
            </w:tcMar>
          </w:tcPr>
          <w:p w14:paraId="4FF3D34E"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Obraz Nośnika</w:t>
            </w:r>
          </w:p>
        </w:tc>
        <w:tc>
          <w:tcPr>
            <w:tcW w:w="6469" w:type="dxa"/>
            <w:shd w:val="clear" w:color="auto" w:fill="auto"/>
            <w:tcMar>
              <w:left w:w="108" w:type="dxa"/>
            </w:tcMar>
          </w:tcPr>
          <w:p w14:paraId="57FE3A77"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Obraz cyfrowy, np. w formacie ISO, danych z zasobami cyfrowymi znajdującymi się pierwotnie na medium przenośnym typu CD, DVD, Blu-ray, dyskietka 1,44 itp.</w:t>
            </w:r>
          </w:p>
        </w:tc>
      </w:tr>
      <w:tr w:rsidR="0024060B" w:rsidRPr="00C22A75" w14:paraId="66ABE131" w14:textId="77777777" w:rsidTr="6A4FF5DC">
        <w:trPr>
          <w:trHeight w:val="290"/>
        </w:trPr>
        <w:tc>
          <w:tcPr>
            <w:tcW w:w="2592" w:type="dxa"/>
            <w:shd w:val="clear" w:color="auto" w:fill="auto"/>
            <w:tcMar>
              <w:left w:w="108" w:type="dxa"/>
            </w:tcMar>
          </w:tcPr>
          <w:p w14:paraId="1265ACA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OCR</w:t>
            </w:r>
          </w:p>
        </w:tc>
        <w:tc>
          <w:tcPr>
            <w:tcW w:w="6469" w:type="dxa"/>
            <w:shd w:val="clear" w:color="auto" w:fill="auto"/>
            <w:tcMar>
              <w:left w:w="108" w:type="dxa"/>
            </w:tcMar>
          </w:tcPr>
          <w:p w14:paraId="619D329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OCR - Optical </w:t>
            </w:r>
            <w:proofErr w:type="spellStart"/>
            <w:r w:rsidRPr="6A4FF5DC">
              <w:rPr>
                <w:rFonts w:eastAsia="Calibri"/>
                <w:color w:val="000000" w:themeColor="text1"/>
                <w:lang w:eastAsia="pl-PL"/>
              </w:rPr>
              <w:t>Character</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Recognition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Optyczne</w:t>
            </w:r>
            <w:r w:rsidRPr="6A4FF5DC">
              <w:rPr>
                <w:rFonts w:eastAsia="Calibri,Times New Roman"/>
                <w:color w:val="000000" w:themeColor="text1"/>
                <w:lang w:eastAsia="pl-PL"/>
              </w:rPr>
              <w:t xml:space="preserve"> </w:t>
            </w:r>
            <w:r w:rsidRPr="6A4FF5DC">
              <w:rPr>
                <w:rFonts w:eastAsia="Calibri"/>
                <w:color w:val="000000" w:themeColor="text1"/>
                <w:lang w:eastAsia="pl-PL"/>
              </w:rPr>
              <w:t>rozpoznawanie znaków. Oprogramowanie służące do rozpoznawania znaków i całych tekstów w pliku graficznym o postaci rastrowej.</w:t>
            </w:r>
          </w:p>
        </w:tc>
      </w:tr>
      <w:tr w:rsidR="0024060B" w:rsidRPr="00C22A75" w14:paraId="2A0EDBA3" w14:textId="77777777" w:rsidTr="6A4FF5DC">
        <w:trPr>
          <w:trHeight w:val="290"/>
        </w:trPr>
        <w:tc>
          <w:tcPr>
            <w:tcW w:w="2592" w:type="dxa"/>
            <w:shd w:val="clear" w:color="auto" w:fill="auto"/>
            <w:tcMar>
              <w:left w:w="108" w:type="dxa"/>
            </w:tcMar>
          </w:tcPr>
          <w:p w14:paraId="6AEAF01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Odbiór</w:t>
            </w:r>
          </w:p>
        </w:tc>
        <w:tc>
          <w:tcPr>
            <w:tcW w:w="6469" w:type="dxa"/>
            <w:shd w:val="clear" w:color="auto" w:fill="auto"/>
            <w:tcMar>
              <w:left w:w="108" w:type="dxa"/>
            </w:tcMar>
          </w:tcPr>
          <w:p w14:paraId="520878C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Określone w Umowie czynności (procedury odbiorowe) mające na celu potwierdzenie wykonania Dyspozycji i ich rezultatów objętych danym Odbiorem, w tym w szczególności w wyniku weryfikacji </w:t>
            </w:r>
            <w:r w:rsidRPr="6A4FF5DC">
              <w:rPr>
                <w:rFonts w:eastAsia="Calibri"/>
                <w:color w:val="000000" w:themeColor="text1"/>
                <w:lang w:eastAsia="pl-PL"/>
              </w:rPr>
              <w:lastRenderedPageBreak/>
              <w:t>realizacji Kryteriów Akceptacji i Definicji Ukończenia, zgodnie z postanowieniami Umowy.</w:t>
            </w:r>
          </w:p>
        </w:tc>
      </w:tr>
      <w:tr w:rsidR="0024060B" w:rsidRPr="00C22A75" w14:paraId="1A769A43" w14:textId="77777777" w:rsidTr="6A4FF5DC">
        <w:trPr>
          <w:trHeight w:val="290"/>
        </w:trPr>
        <w:tc>
          <w:tcPr>
            <w:tcW w:w="2592" w:type="dxa"/>
            <w:shd w:val="clear" w:color="auto" w:fill="auto"/>
            <w:tcMar>
              <w:left w:w="108" w:type="dxa"/>
            </w:tcMar>
          </w:tcPr>
          <w:p w14:paraId="170CD88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OMNIS</w:t>
            </w:r>
          </w:p>
        </w:tc>
        <w:tc>
          <w:tcPr>
            <w:tcW w:w="6469" w:type="dxa"/>
            <w:shd w:val="clear" w:color="auto" w:fill="auto"/>
            <w:tcMar>
              <w:left w:w="108" w:type="dxa"/>
            </w:tcMar>
          </w:tcPr>
          <w:p w14:paraId="62DB847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„e-usługa OMNIS” – projekt realizowany i współfinansowany w ramach Programu Operacyjnego Polska Cyfrowa z Europejskiego Funduszu Rozwoju Regionalnego i budżetu państwa, na podstawie Umowy o dofinansowanie nr POPC.02.01.00-00-0043/16-01.</w:t>
            </w:r>
          </w:p>
        </w:tc>
      </w:tr>
      <w:tr w:rsidR="0024060B" w:rsidRPr="00C22A75" w14:paraId="022307E2" w14:textId="77777777" w:rsidTr="6A4FF5DC">
        <w:trPr>
          <w:trHeight w:val="290"/>
        </w:trPr>
        <w:tc>
          <w:tcPr>
            <w:tcW w:w="2592" w:type="dxa"/>
            <w:shd w:val="clear" w:color="auto" w:fill="auto"/>
            <w:tcMar>
              <w:left w:w="108" w:type="dxa"/>
            </w:tcMar>
          </w:tcPr>
          <w:p w14:paraId="5308B09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OMR</w:t>
            </w:r>
          </w:p>
        </w:tc>
        <w:tc>
          <w:tcPr>
            <w:tcW w:w="6469" w:type="dxa"/>
            <w:shd w:val="clear" w:color="auto" w:fill="auto"/>
            <w:tcMar>
              <w:left w:w="108" w:type="dxa"/>
            </w:tcMar>
          </w:tcPr>
          <w:p w14:paraId="0F6A754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val="en-US" w:eastAsia="pl-PL"/>
              </w:rPr>
              <w:t>OMR (Music OCR) - Optical Music Recognition</w:t>
            </w:r>
            <w:r w:rsidRPr="6A4FF5DC">
              <w:rPr>
                <w:rFonts w:eastAsia="Calibri,Times New Roman"/>
                <w:color w:val="000000" w:themeColor="text1"/>
                <w:lang w:val="en-US" w:eastAsia="pl-PL"/>
              </w:rPr>
              <w:t xml:space="preserve">. </w:t>
            </w:r>
            <w:r w:rsidRPr="6A4FF5DC">
              <w:rPr>
                <w:rFonts w:eastAsia="Calibri"/>
                <w:color w:val="000000" w:themeColor="text1"/>
                <w:lang w:eastAsia="pl-PL"/>
              </w:rPr>
              <w:t>Aplikacja optycznego rozpoznawania znaków do interpretacji nut lub wydrukowanych wyników w formie edytowalnej lub możliwej do odtworzenia.</w:t>
            </w:r>
          </w:p>
        </w:tc>
      </w:tr>
      <w:tr w:rsidR="0024060B" w:rsidRPr="00C22A75" w14:paraId="0290E990" w14:textId="77777777" w:rsidTr="6A4FF5DC">
        <w:trPr>
          <w:trHeight w:val="290"/>
        </w:trPr>
        <w:tc>
          <w:tcPr>
            <w:tcW w:w="2592" w:type="dxa"/>
            <w:shd w:val="clear" w:color="auto" w:fill="auto"/>
            <w:tcMar>
              <w:left w:w="108" w:type="dxa"/>
            </w:tcMar>
          </w:tcPr>
          <w:p w14:paraId="14F214B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ONIX</w:t>
            </w:r>
          </w:p>
        </w:tc>
        <w:tc>
          <w:tcPr>
            <w:tcW w:w="6469" w:type="dxa"/>
            <w:shd w:val="clear" w:color="auto" w:fill="auto"/>
            <w:tcMar>
              <w:left w:w="108" w:type="dxa"/>
            </w:tcMar>
          </w:tcPr>
          <w:p w14:paraId="26115905" w14:textId="77777777" w:rsidR="0024060B" w:rsidRPr="00C22A75" w:rsidRDefault="6A4FF5DC">
            <w:pPr>
              <w:spacing w:after="0"/>
            </w:pPr>
            <w:proofErr w:type="spellStart"/>
            <w:r w:rsidRPr="6A4FF5DC">
              <w:rPr>
                <w:rFonts w:eastAsiaTheme="minorEastAsia"/>
                <w:color w:val="000000" w:themeColor="text1"/>
                <w:lang w:val="en-US" w:eastAsia="pl-PL"/>
              </w:rPr>
              <w:t>Skrót</w:t>
            </w:r>
            <w:proofErr w:type="spellEnd"/>
            <w:r w:rsidRPr="6A4FF5DC">
              <w:rPr>
                <w:rFonts w:eastAsiaTheme="minorEastAsia"/>
                <w:color w:val="000000" w:themeColor="text1"/>
                <w:lang w:val="en-US" w:eastAsia="pl-PL"/>
              </w:rPr>
              <w:t xml:space="preserve"> </w:t>
            </w:r>
            <w:proofErr w:type="spellStart"/>
            <w:r w:rsidRPr="6A4FF5DC">
              <w:rPr>
                <w:rFonts w:eastAsiaTheme="minorEastAsia"/>
                <w:color w:val="000000" w:themeColor="text1"/>
                <w:lang w:val="en-US" w:eastAsia="pl-PL"/>
              </w:rPr>
              <w:t>terminu</w:t>
            </w:r>
            <w:proofErr w:type="spellEnd"/>
            <w:r w:rsidRPr="6A4FF5DC">
              <w:rPr>
                <w:rFonts w:eastAsiaTheme="minorEastAsia"/>
                <w:color w:val="000000" w:themeColor="text1"/>
                <w:lang w:val="en-US" w:eastAsia="pl-PL"/>
              </w:rPr>
              <w:t xml:space="preserve"> </w:t>
            </w:r>
            <w:proofErr w:type="spellStart"/>
            <w:r w:rsidRPr="6A4FF5DC">
              <w:rPr>
                <w:rFonts w:eastAsiaTheme="minorEastAsia"/>
                <w:color w:val="000000" w:themeColor="text1"/>
                <w:lang w:val="en-US" w:eastAsia="pl-PL"/>
              </w:rPr>
              <w:t>ONline</w:t>
            </w:r>
            <w:proofErr w:type="spellEnd"/>
            <w:r w:rsidRPr="6A4FF5DC">
              <w:rPr>
                <w:rFonts w:eastAsiaTheme="minorEastAsia"/>
                <w:color w:val="000000" w:themeColor="text1"/>
                <w:lang w:val="en-US" w:eastAsia="pl-PL"/>
              </w:rPr>
              <w:t xml:space="preserve"> Information </w:t>
            </w:r>
            <w:proofErr w:type="spellStart"/>
            <w:r w:rsidRPr="6A4FF5DC">
              <w:rPr>
                <w:rFonts w:eastAsiaTheme="minorEastAsia"/>
                <w:color w:val="000000" w:themeColor="text1"/>
                <w:lang w:val="en-US" w:eastAsia="pl-PL"/>
              </w:rPr>
              <w:t>eXchange</w:t>
            </w:r>
            <w:proofErr w:type="spellEnd"/>
            <w:r w:rsidRPr="6A4FF5DC">
              <w:rPr>
                <w:rFonts w:eastAsiaTheme="minorEastAsia"/>
                <w:color w:val="000000" w:themeColor="text1"/>
                <w:lang w:val="en-US" w:eastAsia="pl-PL"/>
              </w:rPr>
              <w:t xml:space="preserve">. </w:t>
            </w:r>
            <w:r w:rsidR="00552A7C" w:rsidRPr="00CE6A50">
              <w:rPr>
                <w:lang w:val="en-US"/>
              </w:rPr>
              <w:br/>
            </w:r>
            <w:r w:rsidRPr="6A4FF5DC">
              <w:rPr>
                <w:rFonts w:eastAsiaTheme="minorEastAsia"/>
                <w:color w:val="000000" w:themeColor="text1"/>
                <w:lang w:eastAsia="pl-PL"/>
              </w:rPr>
              <w:t>Specyfikacja ONIX to międzynarodowy standard opisu publikacji i produktów wydawniczych wszystkich typów, służący do automatycznej wymiany informacji o publikacjach.</w:t>
            </w:r>
            <w:r w:rsidR="00552A7C">
              <w:br/>
            </w:r>
            <w:r w:rsidR="00552A7C">
              <w:br/>
            </w:r>
            <w:r w:rsidRPr="6A4FF5DC">
              <w:rPr>
                <w:rFonts w:eastAsiaTheme="minorEastAsia"/>
                <w:color w:val="000000" w:themeColor="text1"/>
                <w:lang w:eastAsia="pl-PL"/>
              </w:rPr>
              <w:t xml:space="preserve">Szczegółowe informacje na stronie: </w:t>
            </w:r>
            <w:hyperlink r:id="rId12">
              <w:r w:rsidRPr="6A4FF5DC">
                <w:rPr>
                  <w:rStyle w:val="czeinternetowe"/>
                  <w:rFonts w:eastAsiaTheme="minorEastAsia"/>
                  <w:lang w:eastAsia="pl-PL"/>
                </w:rPr>
                <w:t>https://e-isbn.pl/IsbnWeb/start/jakdziala.html</w:t>
              </w:r>
            </w:hyperlink>
          </w:p>
        </w:tc>
      </w:tr>
      <w:tr w:rsidR="0024060B" w:rsidRPr="00C22A75" w14:paraId="51A7EE16" w14:textId="77777777" w:rsidTr="6A4FF5DC">
        <w:trPr>
          <w:trHeight w:val="290"/>
        </w:trPr>
        <w:tc>
          <w:tcPr>
            <w:tcW w:w="2592" w:type="dxa"/>
            <w:shd w:val="clear" w:color="auto" w:fill="auto"/>
            <w:tcMar>
              <w:left w:w="108" w:type="dxa"/>
            </w:tcMar>
          </w:tcPr>
          <w:p w14:paraId="0C5CFD8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Oprogramowanie</w:t>
            </w:r>
          </w:p>
        </w:tc>
        <w:tc>
          <w:tcPr>
            <w:tcW w:w="6469" w:type="dxa"/>
            <w:shd w:val="clear" w:color="auto" w:fill="auto"/>
            <w:tcMar>
              <w:left w:w="108" w:type="dxa"/>
            </w:tcMar>
          </w:tcPr>
          <w:p w14:paraId="6675D63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Oprogramowanie odpowiadające specyfikacji określonej w Opisie Przedmiotu Zamówienia tworzone w oparciu o RCBN i </w:t>
            </w:r>
            <w:proofErr w:type="spellStart"/>
            <w:r w:rsidRPr="6A4FF5DC">
              <w:rPr>
                <w:rFonts w:eastAsia="Calibri"/>
                <w:color w:val="000000" w:themeColor="text1"/>
                <w:lang w:eastAsia="pl-PL"/>
              </w:rPr>
              <w:t>Polona</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Academica</w:t>
            </w:r>
            <w:proofErr w:type="spellEnd"/>
            <w:r w:rsidRPr="6A4FF5DC">
              <w:rPr>
                <w:rFonts w:eastAsia="Calibri"/>
                <w:color w:val="000000" w:themeColor="text1"/>
                <w:lang w:eastAsia="pl-PL"/>
              </w:rPr>
              <w:t>, e-ISBN i dostarczane na podstawie Umowy przez Wykonawcę</w:t>
            </w:r>
            <w:r w:rsidRPr="6A4FF5DC">
              <w:rPr>
                <w:rFonts w:eastAsia="Calibri,Times New Roman"/>
                <w:color w:val="000000" w:themeColor="text1"/>
                <w:lang w:eastAsia="pl-PL"/>
              </w:rPr>
              <w:t xml:space="preserve">. </w:t>
            </w:r>
          </w:p>
        </w:tc>
      </w:tr>
      <w:tr w:rsidR="0024060B" w:rsidRPr="00C22A75" w14:paraId="546808AA" w14:textId="77777777" w:rsidTr="6A4FF5DC">
        <w:trPr>
          <w:trHeight w:val="290"/>
        </w:trPr>
        <w:tc>
          <w:tcPr>
            <w:tcW w:w="2592" w:type="dxa"/>
            <w:shd w:val="clear" w:color="auto" w:fill="auto"/>
            <w:tcMar>
              <w:left w:w="108" w:type="dxa"/>
            </w:tcMar>
          </w:tcPr>
          <w:p w14:paraId="3265A50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Oprogramowanie Standardowe</w:t>
            </w:r>
          </w:p>
        </w:tc>
        <w:tc>
          <w:tcPr>
            <w:tcW w:w="6469" w:type="dxa"/>
            <w:shd w:val="clear" w:color="auto" w:fill="auto"/>
            <w:tcMar>
              <w:left w:w="108" w:type="dxa"/>
            </w:tcMar>
          </w:tcPr>
          <w:p w14:paraId="00799C26" w14:textId="2DFC0489" w:rsidR="0024060B" w:rsidRPr="00C22A75" w:rsidRDefault="6A4FF5DC" w:rsidP="6A4FF5DC">
            <w:pPr>
              <w:spacing w:after="0"/>
              <w:rPr>
                <w:rFonts w:eastAsia="Calibri,Times New Roman"/>
                <w:color w:val="000000" w:themeColor="text1"/>
                <w:lang w:eastAsia="pl-PL"/>
              </w:rPr>
            </w:pPr>
            <w:r w:rsidRPr="009863BF">
              <w:rPr>
                <w:rFonts w:eastAsia="Calibri"/>
                <w:color w:val="000000" w:themeColor="text1"/>
                <w:lang w:eastAsia="pl-PL"/>
              </w:rPr>
              <w:t>Oprogramowanie o zamkniętym kodzie źródłowym lub Oprogramowanie Open Source wykorzystane przez Wykonawcę</w:t>
            </w:r>
            <w:r w:rsidRPr="6A4FF5DC">
              <w:rPr>
                <w:rFonts w:eastAsia="Calibri"/>
                <w:color w:val="000000" w:themeColor="text1"/>
                <w:lang w:eastAsia="pl-PL"/>
              </w:rPr>
              <w:t xml:space="preserve"> jako element Systemu w celu realizacji zamówienia zgodnie z OPZ</w:t>
            </w:r>
            <w:r w:rsidRPr="6A4FF5DC">
              <w:rPr>
                <w:color w:val="000000" w:themeColor="text1"/>
              </w:rPr>
              <w:t>.</w:t>
            </w:r>
          </w:p>
        </w:tc>
      </w:tr>
      <w:tr w:rsidR="0024060B" w:rsidRPr="00C22A75" w14:paraId="6E7D96E6" w14:textId="77777777" w:rsidTr="6A4FF5DC">
        <w:trPr>
          <w:trHeight w:val="290"/>
        </w:trPr>
        <w:tc>
          <w:tcPr>
            <w:tcW w:w="2592" w:type="dxa"/>
            <w:shd w:val="clear" w:color="auto" w:fill="auto"/>
            <w:tcMar>
              <w:left w:w="108" w:type="dxa"/>
            </w:tcMar>
          </w:tcPr>
          <w:p w14:paraId="362137B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Oprogramowanie Open Source</w:t>
            </w:r>
          </w:p>
        </w:tc>
        <w:tc>
          <w:tcPr>
            <w:tcW w:w="6469" w:type="dxa"/>
            <w:shd w:val="clear" w:color="auto" w:fill="auto"/>
            <w:tcMar>
              <w:left w:w="108" w:type="dxa"/>
            </w:tcMar>
          </w:tcPr>
          <w:p w14:paraId="3362C072" w14:textId="1B48F21C"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Oprogramowanie dostępne na warunkach tzw. licencji otwartych.</w:t>
            </w:r>
          </w:p>
        </w:tc>
      </w:tr>
      <w:tr w:rsidR="0024060B" w:rsidRPr="00C22A75" w14:paraId="7E407DD6" w14:textId="77777777" w:rsidTr="6A4FF5DC">
        <w:trPr>
          <w:trHeight w:val="290"/>
        </w:trPr>
        <w:tc>
          <w:tcPr>
            <w:tcW w:w="2592" w:type="dxa"/>
            <w:shd w:val="clear" w:color="auto" w:fill="auto"/>
            <w:tcMar>
              <w:left w:w="108" w:type="dxa"/>
            </w:tcMar>
          </w:tcPr>
          <w:p w14:paraId="6312EC5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OPZ</w:t>
            </w:r>
          </w:p>
        </w:tc>
        <w:tc>
          <w:tcPr>
            <w:tcW w:w="6469" w:type="dxa"/>
            <w:shd w:val="clear" w:color="auto" w:fill="auto"/>
            <w:tcMar>
              <w:left w:w="108" w:type="dxa"/>
            </w:tcMar>
          </w:tcPr>
          <w:p w14:paraId="6800B584" w14:textId="77777777" w:rsidR="0024060B" w:rsidRPr="00C22A75" w:rsidRDefault="6A4FF5DC" w:rsidP="6A4FF5DC">
            <w:pPr>
              <w:spacing w:after="0"/>
              <w:rPr>
                <w:rFonts w:eastAsia="Calibri,Times New Roman"/>
                <w:color w:val="000000" w:themeColor="text1"/>
                <w:lang w:eastAsia="pl-PL"/>
              </w:rPr>
            </w:pPr>
            <w:r w:rsidRPr="6A4FF5DC">
              <w:t>„Opis przedmiotu zamówienia”, stanowiący Załącznik nr 2 do Umowy, który wraz z załącznikami do niego jest integralną częścią Umowy.</w:t>
            </w:r>
          </w:p>
        </w:tc>
      </w:tr>
      <w:tr w:rsidR="0024060B" w:rsidRPr="00C22A75" w14:paraId="328EBAA3" w14:textId="77777777" w:rsidTr="6A4FF5DC">
        <w:trPr>
          <w:trHeight w:val="290"/>
        </w:trPr>
        <w:tc>
          <w:tcPr>
            <w:tcW w:w="2592" w:type="dxa"/>
            <w:shd w:val="clear" w:color="auto" w:fill="auto"/>
            <w:tcMar>
              <w:left w:w="108" w:type="dxa"/>
            </w:tcMar>
          </w:tcPr>
          <w:p w14:paraId="0B2888B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ORCID</w:t>
            </w:r>
          </w:p>
        </w:tc>
        <w:tc>
          <w:tcPr>
            <w:tcW w:w="6469" w:type="dxa"/>
            <w:shd w:val="clear" w:color="auto" w:fill="auto"/>
            <w:tcMar>
              <w:left w:w="108" w:type="dxa"/>
            </w:tcMar>
          </w:tcPr>
          <w:p w14:paraId="2D124FDE"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 (ang. Open </w:t>
            </w:r>
            <w:proofErr w:type="spellStart"/>
            <w:r w:rsidRPr="6A4FF5DC">
              <w:rPr>
                <w:rFonts w:eastAsia="Calibri"/>
                <w:color w:val="000000" w:themeColor="text1"/>
                <w:lang w:eastAsia="pl-PL"/>
              </w:rPr>
              <w:t>Researcher</w:t>
            </w:r>
            <w:proofErr w:type="spellEnd"/>
            <w:r w:rsidRPr="6A4FF5DC">
              <w:rPr>
                <w:rFonts w:eastAsia="Calibri"/>
                <w:color w:val="000000" w:themeColor="text1"/>
                <w:lang w:eastAsia="pl-PL"/>
              </w:rPr>
              <w:t xml:space="preserve"> and </w:t>
            </w:r>
            <w:proofErr w:type="spellStart"/>
            <w:r w:rsidRPr="6A4FF5DC">
              <w:rPr>
                <w:rFonts w:eastAsia="Calibri"/>
                <w:color w:val="000000" w:themeColor="text1"/>
                <w:lang w:eastAsia="pl-PL"/>
              </w:rPr>
              <w:t>Contributor</w:t>
            </w:r>
            <w:proofErr w:type="spellEnd"/>
            <w:r w:rsidRPr="6A4FF5DC">
              <w:rPr>
                <w:rFonts w:eastAsia="Calibri"/>
                <w:color w:val="000000" w:themeColor="text1"/>
                <w:lang w:eastAsia="pl-PL"/>
              </w:rPr>
              <w:t xml:space="preserve"> ID) międzynarodowy system identyfikacji autorów prac naukowych. Polega na przydzieleniu naukowcowi unikalnego oznaczenia alfanumerycznego składającego się z 16 cyfr podzielonych na cztery równe części i zapisanych w formie orcid.org/[oznaczenie numeryczne].</w:t>
            </w:r>
          </w:p>
        </w:tc>
      </w:tr>
      <w:tr w:rsidR="0024060B" w:rsidRPr="00C22A75" w14:paraId="7EBC6D32" w14:textId="77777777" w:rsidTr="6A4FF5DC">
        <w:trPr>
          <w:trHeight w:val="290"/>
        </w:trPr>
        <w:tc>
          <w:tcPr>
            <w:tcW w:w="2592" w:type="dxa"/>
            <w:shd w:val="clear" w:color="auto" w:fill="auto"/>
            <w:tcMar>
              <w:left w:w="108" w:type="dxa"/>
            </w:tcMar>
          </w:tcPr>
          <w:p w14:paraId="289AC18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PZP</w:t>
            </w:r>
          </w:p>
        </w:tc>
        <w:tc>
          <w:tcPr>
            <w:tcW w:w="6469" w:type="dxa"/>
            <w:shd w:val="clear" w:color="auto" w:fill="auto"/>
            <w:tcMar>
              <w:left w:w="108" w:type="dxa"/>
            </w:tcMar>
          </w:tcPr>
          <w:p w14:paraId="53FF285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Ustawa z dnia 29 stycznia 2004 r. – Prawo zamówień publicznych </w:t>
            </w:r>
          </w:p>
        </w:tc>
      </w:tr>
      <w:tr w:rsidR="0024060B" w:rsidRPr="00C22A75" w14:paraId="7438DE15" w14:textId="77777777" w:rsidTr="6A4FF5DC">
        <w:trPr>
          <w:trHeight w:val="290"/>
        </w:trPr>
        <w:tc>
          <w:tcPr>
            <w:tcW w:w="2592" w:type="dxa"/>
            <w:shd w:val="clear" w:color="auto" w:fill="auto"/>
            <w:tcMar>
              <w:left w:w="108" w:type="dxa"/>
            </w:tcMar>
          </w:tcPr>
          <w:p w14:paraId="1DB6093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Panel CMS</w:t>
            </w:r>
          </w:p>
        </w:tc>
        <w:tc>
          <w:tcPr>
            <w:tcW w:w="6469" w:type="dxa"/>
            <w:shd w:val="clear" w:color="auto" w:fill="auto"/>
            <w:tcMar>
              <w:left w:w="108" w:type="dxa"/>
            </w:tcMar>
          </w:tcPr>
          <w:p w14:paraId="6B8BFB69"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 Element Strony głównej Instytucji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zarządzany z poziomu CMS.</w:t>
            </w:r>
          </w:p>
        </w:tc>
      </w:tr>
      <w:tr w:rsidR="0024060B" w:rsidRPr="00C22A75" w14:paraId="4E4E9C1A" w14:textId="77777777" w:rsidTr="6A4FF5DC">
        <w:trPr>
          <w:trHeight w:val="290"/>
        </w:trPr>
        <w:tc>
          <w:tcPr>
            <w:tcW w:w="2592" w:type="dxa"/>
            <w:shd w:val="clear" w:color="auto" w:fill="auto"/>
            <w:tcMar>
              <w:left w:w="108" w:type="dxa"/>
            </w:tcMar>
          </w:tcPr>
          <w:p w14:paraId="44ACBE0B"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Patrimonium</w:t>
            </w:r>
            <w:proofErr w:type="spellEnd"/>
          </w:p>
        </w:tc>
        <w:tc>
          <w:tcPr>
            <w:tcW w:w="6469" w:type="dxa"/>
            <w:shd w:val="clear" w:color="auto" w:fill="auto"/>
            <w:tcMar>
              <w:left w:w="108" w:type="dxa"/>
            </w:tcMar>
          </w:tcPr>
          <w:p w14:paraId="320393E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t>
            </w:r>
            <w:proofErr w:type="spellStart"/>
            <w:r w:rsidRPr="6A4FF5DC">
              <w:rPr>
                <w:rFonts w:eastAsia="Calibri"/>
                <w:color w:val="000000" w:themeColor="text1"/>
                <w:lang w:eastAsia="pl-PL"/>
              </w:rPr>
              <w:t>Patrimonium</w:t>
            </w:r>
            <w:proofErr w:type="spellEnd"/>
            <w:r w:rsidRPr="6A4FF5DC">
              <w:rPr>
                <w:rFonts w:eastAsia="Calibri"/>
                <w:color w:val="000000" w:themeColor="text1"/>
                <w:lang w:eastAsia="pl-PL"/>
              </w:rPr>
              <w:t xml:space="preserve"> – digitalizacja i udostępnienie polskiego dziedzictwa narodowego ze zbiorów Biblioteki Narodowej oraz Biblioteki Jagiellońskiej” – projekt realizowany i współfinansowany w ramach Programu Operacyjnego Polska Cyfrowa z Europejskiego Funduszu Rozwoju Regionalnego, na podstawie Umowy o dofinansowanie nr POPC.02.03.02-00-0017/16-00.</w:t>
            </w:r>
          </w:p>
        </w:tc>
      </w:tr>
      <w:tr w:rsidR="0024060B" w:rsidRPr="00C22A75" w14:paraId="73EBD5C7" w14:textId="77777777" w:rsidTr="6A4FF5DC">
        <w:trPr>
          <w:trHeight w:val="290"/>
        </w:trPr>
        <w:tc>
          <w:tcPr>
            <w:tcW w:w="2592" w:type="dxa"/>
            <w:shd w:val="clear" w:color="auto" w:fill="auto"/>
            <w:tcMar>
              <w:left w:w="108" w:type="dxa"/>
            </w:tcMar>
          </w:tcPr>
          <w:p w14:paraId="38C76358"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PdB</w:t>
            </w:r>
            <w:proofErr w:type="spellEnd"/>
          </w:p>
        </w:tc>
        <w:tc>
          <w:tcPr>
            <w:tcW w:w="6469" w:type="dxa"/>
            <w:shd w:val="clear" w:color="auto" w:fill="auto"/>
            <w:tcMar>
              <w:left w:w="108" w:type="dxa"/>
            </w:tcMar>
          </w:tcPr>
          <w:p w14:paraId="543AEEE6"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dla Bibliotek – o</w:t>
            </w:r>
            <w:r w:rsidRPr="6A4FF5DC">
              <w:t xml:space="preserve">bszar funkcjonalny Systemu dedykowany dla Bibliotek, składający się z funkcjonalności wdrażanych w ramach projektów OMNIS i </w:t>
            </w:r>
            <w:proofErr w:type="spellStart"/>
            <w:r w:rsidRPr="6A4FF5DC">
              <w:t>Patrimonium</w:t>
            </w:r>
            <w:proofErr w:type="spellEnd"/>
            <w:r w:rsidRPr="6A4FF5DC">
              <w:t>.</w:t>
            </w:r>
          </w:p>
        </w:tc>
      </w:tr>
      <w:tr w:rsidR="0024060B" w:rsidRPr="00C22A75" w14:paraId="5B0FEF3E" w14:textId="77777777" w:rsidTr="6A4FF5DC">
        <w:trPr>
          <w:trHeight w:val="290"/>
        </w:trPr>
        <w:tc>
          <w:tcPr>
            <w:tcW w:w="2592" w:type="dxa"/>
            <w:shd w:val="clear" w:color="auto" w:fill="auto"/>
            <w:tcMar>
              <w:left w:w="108" w:type="dxa"/>
            </w:tcMar>
          </w:tcPr>
          <w:p w14:paraId="39752689"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lastRenderedPageBreak/>
              <w:t>PdN</w:t>
            </w:r>
            <w:proofErr w:type="spellEnd"/>
          </w:p>
        </w:tc>
        <w:tc>
          <w:tcPr>
            <w:tcW w:w="6469" w:type="dxa"/>
            <w:shd w:val="clear" w:color="auto" w:fill="auto"/>
            <w:tcMar>
              <w:left w:w="108" w:type="dxa"/>
            </w:tcMar>
          </w:tcPr>
          <w:p w14:paraId="5E541755" w14:textId="77777777" w:rsidR="0024060B" w:rsidRPr="00C22A75" w:rsidRDefault="6A4FF5DC" w:rsidP="6A4FF5DC">
            <w:pPr>
              <w:spacing w:after="0"/>
              <w:rPr>
                <w:color w:val="000000" w:themeColor="text1"/>
              </w:rPr>
            </w:pP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dla Naukowców – obszar funkcjonalny Systemu</w:t>
            </w:r>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dedykowany dla Naukowców, tożsamy z e-usługą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Naukowców. </w:t>
            </w:r>
          </w:p>
        </w:tc>
      </w:tr>
      <w:tr w:rsidR="0024060B" w:rsidRPr="00C22A75" w14:paraId="00265D82" w14:textId="77777777" w:rsidTr="6A4FF5DC">
        <w:trPr>
          <w:trHeight w:val="290"/>
        </w:trPr>
        <w:tc>
          <w:tcPr>
            <w:tcW w:w="2592" w:type="dxa"/>
            <w:shd w:val="clear" w:color="auto" w:fill="auto"/>
            <w:tcMar>
              <w:left w:w="108" w:type="dxa"/>
            </w:tcMar>
          </w:tcPr>
          <w:p w14:paraId="0D5A15C9"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PdW</w:t>
            </w:r>
            <w:proofErr w:type="spellEnd"/>
          </w:p>
        </w:tc>
        <w:tc>
          <w:tcPr>
            <w:tcW w:w="6469" w:type="dxa"/>
            <w:shd w:val="clear" w:color="auto" w:fill="auto"/>
            <w:tcMar>
              <w:left w:w="108" w:type="dxa"/>
            </w:tcMar>
          </w:tcPr>
          <w:p w14:paraId="540287F3"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dla Wydawców lub Repozytorium Wydawnicze e-ISBN – obszar funkcjonalny Systemu dedykowany dla Wydawców, tożsamy z e-usługą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Wydawców.</w:t>
            </w:r>
          </w:p>
        </w:tc>
      </w:tr>
      <w:tr w:rsidR="0024060B" w:rsidRPr="00C22A75" w14:paraId="5BB26C81" w14:textId="77777777" w:rsidTr="6A4FF5DC">
        <w:trPr>
          <w:trHeight w:val="290"/>
        </w:trPr>
        <w:tc>
          <w:tcPr>
            <w:tcW w:w="2592" w:type="dxa"/>
            <w:shd w:val="clear" w:color="auto" w:fill="auto"/>
            <w:tcMar>
              <w:left w:w="108" w:type="dxa"/>
            </w:tcMar>
          </w:tcPr>
          <w:p w14:paraId="5ADDEABD"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PdW</w:t>
            </w:r>
            <w:proofErr w:type="spellEnd"/>
            <w:r w:rsidRPr="6A4FF5DC">
              <w:rPr>
                <w:rFonts w:eastAsia="Calibri"/>
                <w:color w:val="000000" w:themeColor="text1"/>
                <w:lang w:eastAsia="pl-PL"/>
              </w:rPr>
              <w:t xml:space="preserve"> BO</w:t>
            </w:r>
          </w:p>
        </w:tc>
        <w:tc>
          <w:tcPr>
            <w:tcW w:w="6469" w:type="dxa"/>
            <w:shd w:val="clear" w:color="auto" w:fill="auto"/>
            <w:tcMar>
              <w:left w:w="108" w:type="dxa"/>
            </w:tcMar>
          </w:tcPr>
          <w:p w14:paraId="0E833C71"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Back-office</w:t>
            </w:r>
            <w:proofErr w:type="spellEnd"/>
            <w:r w:rsidRPr="6A4FF5DC">
              <w:rPr>
                <w:rFonts w:eastAsia="Calibri"/>
                <w:color w:val="000000" w:themeColor="text1"/>
                <w:lang w:eastAsia="pl-PL"/>
              </w:rPr>
              <w:t xml:space="preserve"> usługi </w:t>
            </w:r>
            <w:proofErr w:type="spellStart"/>
            <w:r w:rsidRPr="6A4FF5DC">
              <w:rPr>
                <w:rFonts w:eastAsia="Calibri"/>
                <w:color w:val="000000" w:themeColor="text1"/>
                <w:lang w:eastAsia="pl-PL"/>
              </w:rPr>
              <w:t>PdW</w:t>
            </w:r>
            <w:proofErr w:type="spellEnd"/>
            <w:r w:rsidRPr="6A4FF5DC">
              <w:rPr>
                <w:rFonts w:eastAsia="Calibri"/>
                <w:color w:val="000000" w:themeColor="text1"/>
                <w:lang w:eastAsia="pl-PL"/>
              </w:rPr>
              <w:t>.</w:t>
            </w:r>
          </w:p>
        </w:tc>
      </w:tr>
      <w:tr w:rsidR="0024060B" w:rsidRPr="00C22A75" w14:paraId="1B3B66C4" w14:textId="77777777" w:rsidTr="6A4FF5DC">
        <w:trPr>
          <w:trHeight w:val="290"/>
        </w:trPr>
        <w:tc>
          <w:tcPr>
            <w:tcW w:w="2592" w:type="dxa"/>
            <w:shd w:val="clear" w:color="auto" w:fill="auto"/>
            <w:tcMar>
              <w:left w:w="108" w:type="dxa"/>
            </w:tcMar>
          </w:tcPr>
          <w:p w14:paraId="66F9663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Pełne potwierdzenie tożsamości</w:t>
            </w:r>
          </w:p>
        </w:tc>
        <w:tc>
          <w:tcPr>
            <w:tcW w:w="6469" w:type="dxa"/>
            <w:shd w:val="clear" w:color="auto" w:fill="auto"/>
            <w:tcMar>
              <w:left w:w="108" w:type="dxa"/>
            </w:tcMar>
          </w:tcPr>
          <w:p w14:paraId="08D2D4D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Tożsamość użytkownika potwierdzona za pomocą jednego z wybranych sposobów potwierdzenia tożsamości np. profil zaufany. </w:t>
            </w:r>
          </w:p>
        </w:tc>
      </w:tr>
      <w:tr w:rsidR="0024060B" w:rsidRPr="00C22A75" w14:paraId="1F003F43" w14:textId="77777777" w:rsidTr="6A4FF5DC">
        <w:trPr>
          <w:trHeight w:val="290"/>
        </w:trPr>
        <w:tc>
          <w:tcPr>
            <w:tcW w:w="2592" w:type="dxa"/>
            <w:shd w:val="clear" w:color="auto" w:fill="auto"/>
            <w:tcMar>
              <w:left w:w="108" w:type="dxa"/>
            </w:tcMar>
          </w:tcPr>
          <w:p w14:paraId="50E224F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Personel Wykonawcy</w:t>
            </w:r>
          </w:p>
        </w:tc>
        <w:tc>
          <w:tcPr>
            <w:tcW w:w="6469" w:type="dxa"/>
            <w:shd w:val="clear" w:color="auto" w:fill="auto"/>
            <w:tcMar>
              <w:left w:w="108" w:type="dxa"/>
            </w:tcMar>
          </w:tcPr>
          <w:p w14:paraId="0EB05D8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Osoby oddelegowane do realizacji Umowy przez Wykonawcę zatrudnione na podstawie umowy o pracę lub umowy cywilnoprawnej, wymienione w Załączniku nr 6 do Umowy.</w:t>
            </w:r>
          </w:p>
        </w:tc>
      </w:tr>
      <w:tr w:rsidR="0024060B" w:rsidRPr="00C22A75" w14:paraId="51BCE3C2" w14:textId="77777777" w:rsidTr="6A4FF5DC">
        <w:trPr>
          <w:trHeight w:val="290"/>
        </w:trPr>
        <w:tc>
          <w:tcPr>
            <w:tcW w:w="2592" w:type="dxa"/>
            <w:shd w:val="clear" w:color="auto" w:fill="auto"/>
            <w:tcMar>
              <w:left w:w="108" w:type="dxa"/>
            </w:tcMar>
          </w:tcPr>
          <w:p w14:paraId="6787AA8E"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Platforma sprzętowa</w:t>
            </w:r>
          </w:p>
        </w:tc>
        <w:tc>
          <w:tcPr>
            <w:tcW w:w="6469" w:type="dxa"/>
            <w:shd w:val="clear" w:color="auto" w:fill="auto"/>
            <w:tcMar>
              <w:left w:w="108" w:type="dxa"/>
            </w:tcMar>
          </w:tcPr>
          <w:p w14:paraId="5AA6F2C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Platforma sprzętowa określa konkretną architekturę sprzętową urządzenia np. Amiga 500, PC x86</w:t>
            </w:r>
          </w:p>
        </w:tc>
      </w:tr>
      <w:tr w:rsidR="0024060B" w:rsidRPr="00C22A75" w14:paraId="73014C54" w14:textId="77777777" w:rsidTr="6A4FF5DC">
        <w:trPr>
          <w:trHeight w:val="290"/>
        </w:trPr>
        <w:tc>
          <w:tcPr>
            <w:tcW w:w="2592" w:type="dxa"/>
            <w:shd w:val="clear" w:color="auto" w:fill="auto"/>
            <w:tcMar>
              <w:left w:w="108" w:type="dxa"/>
            </w:tcMar>
          </w:tcPr>
          <w:p w14:paraId="567A620A"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Podwykonawca</w:t>
            </w:r>
          </w:p>
        </w:tc>
        <w:tc>
          <w:tcPr>
            <w:tcW w:w="6469" w:type="dxa"/>
            <w:shd w:val="clear" w:color="auto" w:fill="auto"/>
            <w:tcMar>
              <w:left w:w="108" w:type="dxa"/>
            </w:tcMar>
          </w:tcPr>
          <w:p w14:paraId="30100E4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Podmiot, któremu Wykonawca powierzy wykonanie części swoich zobowiązań wynikających z Umowy.</w:t>
            </w:r>
          </w:p>
        </w:tc>
      </w:tr>
      <w:tr w:rsidR="0024060B" w:rsidRPr="00C22A75" w14:paraId="10DFD175" w14:textId="77777777" w:rsidTr="6A4FF5DC">
        <w:trPr>
          <w:trHeight w:val="290"/>
        </w:trPr>
        <w:tc>
          <w:tcPr>
            <w:tcW w:w="2592" w:type="dxa"/>
            <w:shd w:val="clear" w:color="auto" w:fill="auto"/>
            <w:tcMar>
              <w:left w:w="108" w:type="dxa"/>
            </w:tcMar>
          </w:tcPr>
          <w:p w14:paraId="13DA20BD"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Bibliotek</w:t>
            </w:r>
          </w:p>
        </w:tc>
        <w:tc>
          <w:tcPr>
            <w:tcW w:w="6469" w:type="dxa"/>
            <w:shd w:val="clear" w:color="auto" w:fill="auto"/>
            <w:tcMar>
              <w:left w:w="108" w:type="dxa"/>
            </w:tcMar>
          </w:tcPr>
          <w:p w14:paraId="3226ADA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e-usługa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Bibliotek wdrażana w ramach projektu OMNIS</w:t>
            </w:r>
            <w:r w:rsidRPr="6A4FF5DC">
              <w:rPr>
                <w:rFonts w:eastAsia="Calibri,Times New Roman"/>
                <w:color w:val="000000" w:themeColor="text1"/>
                <w:lang w:eastAsia="pl-PL"/>
              </w:rPr>
              <w:t>.</w:t>
            </w:r>
          </w:p>
        </w:tc>
      </w:tr>
      <w:tr w:rsidR="0024060B" w:rsidRPr="00C22A75" w14:paraId="536E272C" w14:textId="77777777" w:rsidTr="6A4FF5DC">
        <w:trPr>
          <w:trHeight w:val="290"/>
        </w:trPr>
        <w:tc>
          <w:tcPr>
            <w:tcW w:w="2592" w:type="dxa"/>
            <w:shd w:val="clear" w:color="auto" w:fill="auto"/>
            <w:tcMar>
              <w:left w:w="108" w:type="dxa"/>
            </w:tcMar>
          </w:tcPr>
          <w:p w14:paraId="7573326B"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Naukowców</w:t>
            </w:r>
          </w:p>
        </w:tc>
        <w:tc>
          <w:tcPr>
            <w:tcW w:w="6469" w:type="dxa"/>
            <w:shd w:val="clear" w:color="auto" w:fill="auto"/>
            <w:tcMar>
              <w:left w:w="108" w:type="dxa"/>
            </w:tcMar>
          </w:tcPr>
          <w:p w14:paraId="5F62268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e-usługa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Naukowców lub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dla Naukowców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w:t>
            </w:r>
          </w:p>
        </w:tc>
      </w:tr>
      <w:tr w:rsidR="0024060B" w:rsidRPr="00C22A75" w14:paraId="63002796" w14:textId="77777777" w:rsidTr="6A4FF5DC">
        <w:trPr>
          <w:trHeight w:val="290"/>
        </w:trPr>
        <w:tc>
          <w:tcPr>
            <w:tcW w:w="2592" w:type="dxa"/>
            <w:shd w:val="clear" w:color="auto" w:fill="auto"/>
            <w:tcMar>
              <w:left w:w="108" w:type="dxa"/>
            </w:tcMar>
          </w:tcPr>
          <w:p w14:paraId="43E19A0D"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Wydawców</w:t>
            </w:r>
          </w:p>
        </w:tc>
        <w:tc>
          <w:tcPr>
            <w:tcW w:w="6469" w:type="dxa"/>
            <w:shd w:val="clear" w:color="auto" w:fill="auto"/>
            <w:tcMar>
              <w:left w:w="108" w:type="dxa"/>
            </w:tcMar>
          </w:tcPr>
          <w:p w14:paraId="40DFC11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e-usługa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Wydawców lub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dla Wydawców (</w:t>
            </w:r>
            <w:proofErr w:type="spellStart"/>
            <w:r w:rsidRPr="6A4FF5DC">
              <w:rPr>
                <w:rFonts w:eastAsia="Calibri"/>
                <w:color w:val="000000" w:themeColor="text1"/>
                <w:lang w:eastAsia="pl-PL"/>
              </w:rPr>
              <w:t>PdW</w:t>
            </w:r>
            <w:proofErr w:type="spellEnd"/>
            <w:r w:rsidRPr="6A4FF5DC">
              <w:rPr>
                <w:rFonts w:eastAsia="Calibri"/>
                <w:color w:val="000000" w:themeColor="text1"/>
                <w:lang w:eastAsia="pl-PL"/>
              </w:rPr>
              <w:t>).</w:t>
            </w:r>
          </w:p>
        </w:tc>
      </w:tr>
      <w:tr w:rsidR="0024060B" w:rsidRPr="00C22A75" w14:paraId="18076CCF" w14:textId="77777777" w:rsidTr="6A4FF5DC">
        <w:trPr>
          <w:trHeight w:val="290"/>
        </w:trPr>
        <w:tc>
          <w:tcPr>
            <w:tcW w:w="2592" w:type="dxa"/>
            <w:shd w:val="clear" w:color="auto" w:fill="auto"/>
            <w:tcMar>
              <w:left w:w="108" w:type="dxa"/>
            </w:tcMar>
          </w:tcPr>
          <w:p w14:paraId="17FB8C39"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Polona</w:t>
            </w:r>
            <w:proofErr w:type="spellEnd"/>
            <w:r w:rsidRPr="6A4FF5DC">
              <w:rPr>
                <w:rFonts w:eastAsia="Calibri,Times New Roman"/>
                <w:color w:val="000000" w:themeColor="text1"/>
                <w:lang w:eastAsia="pl-PL"/>
              </w:rPr>
              <w:t> </w:t>
            </w:r>
          </w:p>
        </w:tc>
        <w:tc>
          <w:tcPr>
            <w:tcW w:w="6469" w:type="dxa"/>
            <w:shd w:val="clear" w:color="auto" w:fill="auto"/>
            <w:tcMar>
              <w:left w:w="108" w:type="dxa"/>
            </w:tcMar>
          </w:tcPr>
          <w:p w14:paraId="283F1B4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Obecnie eksploatowany system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modyfikowany niniejszym zamówieniem.</w:t>
            </w:r>
          </w:p>
        </w:tc>
      </w:tr>
      <w:tr w:rsidR="0024060B" w:rsidRPr="00C22A75" w14:paraId="082E36AF" w14:textId="77777777" w:rsidTr="6A4FF5DC">
        <w:trPr>
          <w:trHeight w:val="1417"/>
        </w:trPr>
        <w:tc>
          <w:tcPr>
            <w:tcW w:w="2592" w:type="dxa"/>
            <w:shd w:val="clear" w:color="auto" w:fill="auto"/>
            <w:tcMar>
              <w:left w:w="108" w:type="dxa"/>
            </w:tcMar>
          </w:tcPr>
          <w:p w14:paraId="6FE6032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Pozycja planowana</w:t>
            </w:r>
          </w:p>
        </w:tc>
        <w:tc>
          <w:tcPr>
            <w:tcW w:w="6469" w:type="dxa"/>
            <w:shd w:val="clear" w:color="auto" w:fill="auto"/>
            <w:tcMar>
              <w:left w:w="108" w:type="dxa"/>
            </w:tcMar>
          </w:tcPr>
          <w:p w14:paraId="6613298F"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Obiekt cyfrowy zaplanowany do digitalizacji. </w:t>
            </w:r>
            <w:r w:rsidR="00552A7C">
              <w:br/>
            </w:r>
            <w:r w:rsidR="00552A7C">
              <w:br/>
            </w:r>
            <w:r w:rsidRPr="6A4FF5DC">
              <w:rPr>
                <w:rFonts w:eastAsiaTheme="minorEastAsia"/>
                <w:color w:val="000000" w:themeColor="text1"/>
                <w:lang w:eastAsia="pl-PL"/>
              </w:rPr>
              <w:t xml:space="preserve">Obiekty cyfrowe, które zostały zaplanowane do digitalizacji, posiadają metadane, nie posiadają </w:t>
            </w:r>
            <w:proofErr w:type="spellStart"/>
            <w:r w:rsidRPr="6A4FF5DC">
              <w:rPr>
                <w:rFonts w:eastAsiaTheme="minorEastAsia"/>
                <w:color w:val="000000" w:themeColor="text1"/>
                <w:lang w:eastAsia="pl-PL"/>
              </w:rPr>
              <w:t>kontentów</w:t>
            </w:r>
            <w:proofErr w:type="spellEnd"/>
            <w:r w:rsidRPr="6A4FF5DC">
              <w:rPr>
                <w:rFonts w:eastAsiaTheme="minorEastAsia"/>
                <w:color w:val="000000" w:themeColor="text1"/>
                <w:lang w:eastAsia="pl-PL"/>
              </w:rPr>
              <w:t xml:space="preserve"> a ich ścieżka digitalizacyjna się jeszcze nie skończyła. </w:t>
            </w:r>
          </w:p>
        </w:tc>
      </w:tr>
      <w:tr w:rsidR="0024060B" w:rsidRPr="00C22A75" w14:paraId="27E94663" w14:textId="77777777" w:rsidTr="6A4FF5DC">
        <w:trPr>
          <w:trHeight w:val="290"/>
        </w:trPr>
        <w:tc>
          <w:tcPr>
            <w:tcW w:w="2592" w:type="dxa"/>
            <w:shd w:val="clear" w:color="auto" w:fill="auto"/>
            <w:tcMar>
              <w:left w:w="108" w:type="dxa"/>
            </w:tcMar>
          </w:tcPr>
          <w:p w14:paraId="6FF481F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Pozycja sporna</w:t>
            </w:r>
          </w:p>
        </w:tc>
        <w:tc>
          <w:tcPr>
            <w:tcW w:w="6469" w:type="dxa"/>
            <w:shd w:val="clear" w:color="auto" w:fill="auto"/>
            <w:tcMar>
              <w:left w:w="108" w:type="dxa"/>
            </w:tcMar>
          </w:tcPr>
          <w:p w14:paraId="122B730C"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Pozycja na liście przewozowej, która wg użytkownika odbierającego nie znajduje się w grupie fizycznie przekazywanych egzemplarzy.</w:t>
            </w:r>
            <w:r w:rsidRPr="6A4FF5DC">
              <w:rPr>
                <w:rFonts w:eastAsia="Calibri,Times New Roman"/>
                <w:color w:val="000000" w:themeColor="text1"/>
                <w:lang w:eastAsia="pl-PL"/>
              </w:rPr>
              <w:t xml:space="preserve"> </w:t>
            </w:r>
          </w:p>
        </w:tc>
      </w:tr>
      <w:tr w:rsidR="0024060B" w:rsidRPr="00C22A75" w14:paraId="33AAEC90" w14:textId="77777777" w:rsidTr="6A4FF5DC">
        <w:trPr>
          <w:trHeight w:val="290"/>
        </w:trPr>
        <w:tc>
          <w:tcPr>
            <w:tcW w:w="2592" w:type="dxa"/>
            <w:shd w:val="clear" w:color="auto" w:fill="auto"/>
            <w:tcMar>
              <w:left w:w="108" w:type="dxa"/>
            </w:tcMar>
          </w:tcPr>
          <w:p w14:paraId="3B3E1231"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Pracownik BO</w:t>
            </w:r>
          </w:p>
        </w:tc>
        <w:tc>
          <w:tcPr>
            <w:tcW w:w="6469" w:type="dxa"/>
            <w:shd w:val="clear" w:color="auto" w:fill="auto"/>
            <w:tcMar>
              <w:left w:w="108" w:type="dxa"/>
            </w:tcMar>
          </w:tcPr>
          <w:p w14:paraId="574CAD8D"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 xml:space="preserve">Pracownik </w:t>
            </w:r>
            <w:proofErr w:type="spellStart"/>
            <w:r w:rsidRPr="6A4FF5DC">
              <w:rPr>
                <w:rFonts w:eastAsia="Calibri,Times New Roman"/>
                <w:color w:val="000000" w:themeColor="text1"/>
                <w:lang w:eastAsia="pl-PL"/>
              </w:rPr>
              <w:t>Back</w:t>
            </w:r>
            <w:proofErr w:type="spellEnd"/>
            <w:r w:rsidRPr="6A4FF5DC">
              <w:rPr>
                <w:rFonts w:eastAsia="Calibri,Times New Roman"/>
                <w:color w:val="000000" w:themeColor="text1"/>
                <w:lang w:eastAsia="pl-PL"/>
              </w:rPr>
              <w:t xml:space="preserve"> Office Biblioteki Narodowej.</w:t>
            </w:r>
          </w:p>
        </w:tc>
      </w:tr>
      <w:tr w:rsidR="0024060B" w:rsidRPr="00C22A75" w14:paraId="0DDA5238" w14:textId="77777777" w:rsidTr="6A4FF5DC">
        <w:trPr>
          <w:trHeight w:val="290"/>
        </w:trPr>
        <w:tc>
          <w:tcPr>
            <w:tcW w:w="2592" w:type="dxa"/>
            <w:shd w:val="clear" w:color="auto" w:fill="auto"/>
            <w:tcMar>
              <w:left w:w="108" w:type="dxa"/>
            </w:tcMar>
          </w:tcPr>
          <w:p w14:paraId="3F42313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Prefiks wydawcy</w:t>
            </w:r>
          </w:p>
        </w:tc>
        <w:tc>
          <w:tcPr>
            <w:tcW w:w="6469" w:type="dxa"/>
            <w:shd w:val="clear" w:color="auto" w:fill="auto"/>
            <w:tcMar>
              <w:left w:w="108" w:type="dxa"/>
            </w:tcMar>
          </w:tcPr>
          <w:p w14:paraId="69661FAE"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Patrz -&gt; Budowa numeru ISBN. </w:t>
            </w:r>
          </w:p>
        </w:tc>
      </w:tr>
      <w:tr w:rsidR="0024060B" w:rsidRPr="00C22A75" w14:paraId="27A03051" w14:textId="77777777" w:rsidTr="6A4FF5DC">
        <w:trPr>
          <w:trHeight w:val="290"/>
        </w:trPr>
        <w:tc>
          <w:tcPr>
            <w:tcW w:w="2592" w:type="dxa"/>
            <w:shd w:val="clear" w:color="auto" w:fill="auto"/>
            <w:tcMar>
              <w:left w:w="108" w:type="dxa"/>
            </w:tcMar>
          </w:tcPr>
          <w:p w14:paraId="0B90F96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Profil mapowania</w:t>
            </w:r>
          </w:p>
        </w:tc>
        <w:tc>
          <w:tcPr>
            <w:tcW w:w="6469" w:type="dxa"/>
            <w:shd w:val="clear" w:color="auto" w:fill="auto"/>
            <w:tcMar>
              <w:left w:w="108" w:type="dxa"/>
            </w:tcMar>
          </w:tcPr>
          <w:p w14:paraId="53BD7E39" w14:textId="2829CED0"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Profil zawierający następujące informacje: nazwę profilu, schemat źródłowy, schemat docelowy, reguły mapowania, wersję profilu.</w:t>
            </w:r>
          </w:p>
        </w:tc>
      </w:tr>
      <w:tr w:rsidR="0024060B" w:rsidRPr="00C22A75" w14:paraId="5CE38FF2" w14:textId="77777777" w:rsidTr="6A4FF5DC">
        <w:trPr>
          <w:trHeight w:val="290"/>
        </w:trPr>
        <w:tc>
          <w:tcPr>
            <w:tcW w:w="2592" w:type="dxa"/>
            <w:shd w:val="clear" w:color="auto" w:fill="auto"/>
            <w:tcMar>
              <w:left w:w="108" w:type="dxa"/>
            </w:tcMar>
          </w:tcPr>
          <w:p w14:paraId="476A649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Profil wydawcy</w:t>
            </w:r>
          </w:p>
        </w:tc>
        <w:tc>
          <w:tcPr>
            <w:tcW w:w="6469" w:type="dxa"/>
            <w:shd w:val="clear" w:color="auto" w:fill="auto"/>
            <w:tcMar>
              <w:left w:w="108" w:type="dxa"/>
            </w:tcMar>
          </w:tcPr>
          <w:p w14:paraId="57A12A60"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Część interfejsu użytkownika w usłudze </w:t>
            </w:r>
            <w:proofErr w:type="spellStart"/>
            <w:r w:rsidRPr="6A4FF5DC">
              <w:rPr>
                <w:rFonts w:eastAsia="Calibri"/>
                <w:color w:val="000000" w:themeColor="text1"/>
                <w:lang w:eastAsia="pl-PL"/>
              </w:rPr>
              <w:t>PdW</w:t>
            </w:r>
            <w:proofErr w:type="spellEnd"/>
            <w:r w:rsidRPr="6A4FF5DC">
              <w:rPr>
                <w:rFonts w:eastAsia="Calibri"/>
                <w:color w:val="000000" w:themeColor="text1"/>
                <w:lang w:eastAsia="pl-PL"/>
              </w:rPr>
              <w:t xml:space="preserve"> dostępna dla Wydawcy. Zawiera informacje o Wydawcy, umożliwia zarządzanie tymi informacjami, umożliwia pobranie potwierdzenia przyznania puli numerów oraz pozwala na dostęp do funkcji, m.in.  „dodanie nowych użytkowników serwisu” czy „pobranie nowej puli numerów ISBN”.</w:t>
            </w:r>
          </w:p>
        </w:tc>
      </w:tr>
      <w:tr w:rsidR="0024060B" w:rsidRPr="00C22A75" w14:paraId="5D02BBCF" w14:textId="77777777" w:rsidTr="6A4FF5DC">
        <w:trPr>
          <w:trHeight w:val="290"/>
        </w:trPr>
        <w:tc>
          <w:tcPr>
            <w:tcW w:w="2592" w:type="dxa"/>
            <w:shd w:val="clear" w:color="auto" w:fill="auto"/>
            <w:tcMar>
              <w:left w:w="108" w:type="dxa"/>
            </w:tcMar>
          </w:tcPr>
          <w:p w14:paraId="2116266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Projekt naukowy</w:t>
            </w:r>
          </w:p>
        </w:tc>
        <w:tc>
          <w:tcPr>
            <w:tcW w:w="6469" w:type="dxa"/>
            <w:shd w:val="clear" w:color="auto" w:fill="auto"/>
            <w:tcMar>
              <w:left w:w="108" w:type="dxa"/>
            </w:tcMar>
          </w:tcPr>
          <w:p w14:paraId="69CC4868"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xml:space="preserve">] Przedsięwzięcie mające na celu przeprowadzenie przez Naukowców prac, których efektem może być Tekst naukowy w </w:t>
            </w:r>
            <w:r w:rsidRPr="6A4FF5DC">
              <w:rPr>
                <w:rFonts w:eastAsiaTheme="minorEastAsia"/>
                <w:color w:val="000000" w:themeColor="text1"/>
                <w:lang w:eastAsia="pl-PL"/>
              </w:rPr>
              <w:lastRenderedPageBreak/>
              <w:t xml:space="preserve">Systemie: każdy Projekt naukowy to kolejna, niezależna instancja usługi w ramach </w:t>
            </w:r>
            <w:proofErr w:type="spellStart"/>
            <w:r w:rsidRPr="6A4FF5DC">
              <w:rPr>
                <w:rFonts w:eastAsiaTheme="minorEastAsia"/>
                <w:color w:val="000000" w:themeColor="text1"/>
                <w:lang w:eastAsia="pl-PL"/>
              </w:rPr>
              <w:t>PdN</w:t>
            </w:r>
            <w:proofErr w:type="spellEnd"/>
            <w:r w:rsidRPr="6A4FF5DC">
              <w:rPr>
                <w:rFonts w:eastAsiaTheme="minorEastAsia"/>
                <w:color w:val="000000" w:themeColor="text1"/>
                <w:lang w:eastAsia="pl-PL"/>
              </w:rPr>
              <w:t xml:space="preserve">. </w:t>
            </w:r>
          </w:p>
        </w:tc>
      </w:tr>
      <w:tr w:rsidR="0024060B" w:rsidRPr="00C22A75" w14:paraId="52B6BBA4" w14:textId="77777777" w:rsidTr="6A4FF5DC">
        <w:trPr>
          <w:trHeight w:val="290"/>
        </w:trPr>
        <w:tc>
          <w:tcPr>
            <w:tcW w:w="2592" w:type="dxa"/>
            <w:shd w:val="clear" w:color="auto" w:fill="auto"/>
            <w:tcMar>
              <w:left w:w="108" w:type="dxa"/>
            </w:tcMar>
          </w:tcPr>
          <w:p w14:paraId="4CEBE1F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Protokół Odbioru Dyspozycji</w:t>
            </w:r>
          </w:p>
        </w:tc>
        <w:tc>
          <w:tcPr>
            <w:tcW w:w="6469" w:type="dxa"/>
            <w:shd w:val="clear" w:color="auto" w:fill="auto"/>
            <w:tcMar>
              <w:left w:w="108" w:type="dxa"/>
            </w:tcMar>
          </w:tcPr>
          <w:p w14:paraId="1048C4E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Dokument potwierdzający dokonanie Odbioru Dyspozycji w formie i na zasadach przewidzianych Umową, zgodny z wzorem zamieszczonym w Załączniku nr 4 do Umowy. </w:t>
            </w:r>
          </w:p>
        </w:tc>
      </w:tr>
      <w:tr w:rsidR="0024060B" w:rsidRPr="00C22A75" w14:paraId="0E069161" w14:textId="77777777" w:rsidTr="6A4FF5DC">
        <w:trPr>
          <w:trHeight w:val="290"/>
        </w:trPr>
        <w:tc>
          <w:tcPr>
            <w:tcW w:w="2592" w:type="dxa"/>
            <w:shd w:val="clear" w:color="auto" w:fill="auto"/>
            <w:tcMar>
              <w:left w:w="108" w:type="dxa"/>
            </w:tcMar>
          </w:tcPr>
          <w:p w14:paraId="474967B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Prywatna Przestrzeń Dyskowa (PPD</w:t>
            </w:r>
            <w:r w:rsidRPr="6A4FF5DC">
              <w:rPr>
                <w:rFonts w:eastAsia="Calibri,Times New Roman"/>
                <w:color w:val="000000" w:themeColor="text1"/>
                <w:lang w:eastAsia="pl-PL"/>
              </w:rPr>
              <w:t>)</w:t>
            </w:r>
          </w:p>
        </w:tc>
        <w:tc>
          <w:tcPr>
            <w:tcW w:w="6469" w:type="dxa"/>
            <w:shd w:val="clear" w:color="auto" w:fill="auto"/>
            <w:tcMar>
              <w:left w:w="108" w:type="dxa"/>
            </w:tcMar>
          </w:tcPr>
          <w:p w14:paraId="661D5303"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Przestrzeń dyskowa o zdefiniowanym w Systemie rozmiarze, udostępniona Wydawcy w celu umożliwienia mu przechowywania dowolnych publikacji. </w:t>
            </w:r>
          </w:p>
        </w:tc>
      </w:tr>
      <w:tr w:rsidR="0024060B" w:rsidRPr="00C22A75" w14:paraId="6C308EEF" w14:textId="77777777" w:rsidTr="6A4FF5DC">
        <w:trPr>
          <w:trHeight w:val="290"/>
        </w:trPr>
        <w:tc>
          <w:tcPr>
            <w:tcW w:w="2592" w:type="dxa"/>
            <w:shd w:val="clear" w:color="auto" w:fill="auto"/>
            <w:tcMar>
              <w:left w:w="108" w:type="dxa"/>
            </w:tcMar>
          </w:tcPr>
          <w:p w14:paraId="2D03F04F" w14:textId="77777777" w:rsidR="0024060B" w:rsidRPr="00C22A75" w:rsidRDefault="6A4FF5DC" w:rsidP="6A4FF5DC">
            <w:pPr>
              <w:spacing w:after="0"/>
              <w:rPr>
                <w:color w:val="000000" w:themeColor="text1"/>
              </w:rPr>
            </w:pPr>
            <w:r w:rsidRPr="6A4FF5DC">
              <w:rPr>
                <w:color w:val="000000" w:themeColor="text1"/>
              </w:rPr>
              <w:t>Przedmiot Umowy</w:t>
            </w:r>
          </w:p>
        </w:tc>
        <w:tc>
          <w:tcPr>
            <w:tcW w:w="6469" w:type="dxa"/>
            <w:shd w:val="clear" w:color="auto" w:fill="auto"/>
            <w:tcMar>
              <w:left w:w="108" w:type="dxa"/>
            </w:tcMar>
          </w:tcPr>
          <w:p w14:paraId="0B26D7C6" w14:textId="77777777" w:rsidR="0024060B" w:rsidRPr="00C22A75" w:rsidRDefault="6A4FF5DC" w:rsidP="6A4FF5DC">
            <w:pPr>
              <w:pStyle w:val="Umowa11"/>
              <w:spacing w:before="0" w:after="0" w:line="240" w:lineRule="auto"/>
              <w:textAlignment w:val="baseline"/>
              <w:rPr>
                <w:rFonts w:asciiTheme="minorHAnsi" w:hAnsiTheme="minorHAnsi" w:cstheme="minorBidi"/>
                <w:sz w:val="22"/>
                <w:szCs w:val="22"/>
              </w:rPr>
            </w:pPr>
            <w:r w:rsidRPr="6A4FF5DC">
              <w:rPr>
                <w:rFonts w:asciiTheme="minorHAnsi" w:hAnsiTheme="minorHAnsi" w:cstheme="minorBidi"/>
                <w:sz w:val="22"/>
                <w:szCs w:val="22"/>
              </w:rPr>
              <w:t>Rozwój oprogramowania, wdrożenie nowej architektury i funkcji Repozytorium Cyfrowego Biblioteki Narodowej oraz rozbudowa interfejsów Polona.pl i e-ISBN, w ramach projektu "e-usługa OMNIS" i projektu „</w:t>
            </w:r>
            <w:proofErr w:type="spellStart"/>
            <w:r w:rsidRPr="6A4FF5DC">
              <w:rPr>
                <w:rFonts w:asciiTheme="minorHAnsi" w:hAnsiTheme="minorHAnsi" w:cstheme="minorBidi"/>
                <w:sz w:val="22"/>
                <w:szCs w:val="22"/>
              </w:rPr>
              <w:t>Patrimonium</w:t>
            </w:r>
            <w:proofErr w:type="spellEnd"/>
            <w:r w:rsidRPr="6A4FF5DC">
              <w:rPr>
                <w:rFonts w:asciiTheme="minorHAnsi" w:hAnsiTheme="minorHAnsi" w:cstheme="minorBidi"/>
                <w:sz w:val="22"/>
                <w:szCs w:val="22"/>
              </w:rPr>
              <w:t xml:space="preserve"> – digitalizacja i udostępnienie polskiego dziedzictwa narodowego ze zbiorów Biblioteki Narodowej oraz Biblioteki Jagiellońskiej” zgodnie z OPZ wraz z załącznikami, w tym wykonanie produktów szczegółowo wymienionych w pkt.2.1 Umowy.</w:t>
            </w:r>
          </w:p>
        </w:tc>
      </w:tr>
      <w:tr w:rsidR="0024060B" w:rsidRPr="00C22A75" w14:paraId="1E26B731" w14:textId="77777777" w:rsidTr="6A4FF5DC">
        <w:trPr>
          <w:trHeight w:val="290"/>
        </w:trPr>
        <w:tc>
          <w:tcPr>
            <w:tcW w:w="2592" w:type="dxa"/>
            <w:shd w:val="clear" w:color="auto" w:fill="auto"/>
            <w:tcMar>
              <w:left w:w="108" w:type="dxa"/>
            </w:tcMar>
          </w:tcPr>
          <w:p w14:paraId="1DE8560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Przyrost</w:t>
            </w:r>
          </w:p>
        </w:tc>
        <w:tc>
          <w:tcPr>
            <w:tcW w:w="6469" w:type="dxa"/>
            <w:shd w:val="clear" w:color="auto" w:fill="auto"/>
            <w:tcMar>
              <w:left w:w="108" w:type="dxa"/>
            </w:tcMar>
          </w:tcPr>
          <w:p w14:paraId="7538C692" w14:textId="38967D9B"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Rezultat prac wykonanych i Odebranych w ramach Sprintu.</w:t>
            </w:r>
          </w:p>
        </w:tc>
      </w:tr>
      <w:tr w:rsidR="0024060B" w:rsidRPr="00C22A75" w14:paraId="30CDFA81" w14:textId="77777777" w:rsidTr="6A4FF5DC">
        <w:trPr>
          <w:trHeight w:val="290"/>
        </w:trPr>
        <w:tc>
          <w:tcPr>
            <w:tcW w:w="2592" w:type="dxa"/>
            <w:shd w:val="clear" w:color="auto" w:fill="auto"/>
            <w:tcMar>
              <w:left w:w="108" w:type="dxa"/>
            </w:tcMar>
          </w:tcPr>
          <w:p w14:paraId="4E4E98D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Publiczna aktywność</w:t>
            </w:r>
          </w:p>
        </w:tc>
        <w:tc>
          <w:tcPr>
            <w:tcW w:w="6469" w:type="dxa"/>
            <w:shd w:val="clear" w:color="auto" w:fill="auto"/>
            <w:tcMar>
              <w:left w:w="108" w:type="dxa"/>
            </w:tcMar>
          </w:tcPr>
          <w:p w14:paraId="384B036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Udostępnianie informacji użytkownika (np. Notatki, Kolekcje) w Polonie.</w:t>
            </w:r>
          </w:p>
        </w:tc>
      </w:tr>
      <w:tr w:rsidR="0024060B" w:rsidRPr="00C22A75" w14:paraId="74FD3988" w14:textId="77777777" w:rsidTr="6A4FF5DC">
        <w:trPr>
          <w:trHeight w:val="290"/>
        </w:trPr>
        <w:tc>
          <w:tcPr>
            <w:tcW w:w="2592" w:type="dxa"/>
            <w:shd w:val="clear" w:color="auto" w:fill="auto"/>
            <w:tcMar>
              <w:left w:w="108" w:type="dxa"/>
            </w:tcMar>
          </w:tcPr>
          <w:p w14:paraId="6910054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Publiczna Notatka</w:t>
            </w:r>
          </w:p>
        </w:tc>
        <w:tc>
          <w:tcPr>
            <w:tcW w:w="6469" w:type="dxa"/>
            <w:shd w:val="clear" w:color="auto" w:fill="auto"/>
            <w:tcMar>
              <w:left w:w="108" w:type="dxa"/>
            </w:tcMar>
          </w:tcPr>
          <w:p w14:paraId="26A7232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Notatka wprowadzona przez zalogowanego użytkownika i udostępniona w Polonie</w:t>
            </w:r>
            <w:r w:rsidRPr="6A4FF5DC">
              <w:rPr>
                <w:rFonts w:eastAsia="Calibri,Times New Roman"/>
                <w:color w:val="000000" w:themeColor="text1"/>
                <w:lang w:eastAsia="pl-PL"/>
              </w:rPr>
              <w:t xml:space="preserve">. </w:t>
            </w:r>
          </w:p>
        </w:tc>
      </w:tr>
      <w:tr w:rsidR="0024060B" w:rsidRPr="00C22A75" w14:paraId="50699CCF" w14:textId="77777777" w:rsidTr="6A4FF5DC">
        <w:trPr>
          <w:trHeight w:val="290"/>
        </w:trPr>
        <w:tc>
          <w:tcPr>
            <w:tcW w:w="2592" w:type="dxa"/>
            <w:shd w:val="clear" w:color="auto" w:fill="auto"/>
            <w:tcMar>
              <w:left w:w="108" w:type="dxa"/>
            </w:tcMar>
          </w:tcPr>
          <w:p w14:paraId="3194FB7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Publiczna strona profilu</w:t>
            </w:r>
          </w:p>
        </w:tc>
        <w:tc>
          <w:tcPr>
            <w:tcW w:w="6469" w:type="dxa"/>
            <w:shd w:val="clear" w:color="auto" w:fill="auto"/>
            <w:tcMar>
              <w:left w:w="108" w:type="dxa"/>
            </w:tcMar>
          </w:tcPr>
          <w:p w14:paraId="3B809F3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Zbiorcza nazwa dla publicznej Strony Instytucji lub publicznej Strony Projektu naukowego w serwisie </w:t>
            </w:r>
            <w:proofErr w:type="spellStart"/>
            <w:r w:rsidRPr="6A4FF5DC">
              <w:rPr>
                <w:rFonts w:eastAsia="Calibri"/>
                <w:color w:val="000000" w:themeColor="text1"/>
                <w:lang w:eastAsia="pl-PL"/>
              </w:rPr>
              <w:t>Polona</w:t>
            </w:r>
            <w:proofErr w:type="spellEnd"/>
            <w:r w:rsidRPr="6A4FF5DC">
              <w:rPr>
                <w:rFonts w:eastAsia="Calibri,Times New Roman"/>
                <w:color w:val="000000" w:themeColor="text1"/>
                <w:lang w:eastAsia="pl-PL"/>
              </w:rPr>
              <w:t xml:space="preserve">. </w:t>
            </w:r>
          </w:p>
        </w:tc>
      </w:tr>
      <w:tr w:rsidR="0024060B" w:rsidRPr="00C22A75" w14:paraId="610AAED0" w14:textId="77777777" w:rsidTr="6A4FF5DC">
        <w:trPr>
          <w:trHeight w:val="290"/>
        </w:trPr>
        <w:tc>
          <w:tcPr>
            <w:tcW w:w="2592" w:type="dxa"/>
            <w:shd w:val="clear" w:color="auto" w:fill="auto"/>
            <w:tcMar>
              <w:left w:w="108" w:type="dxa"/>
            </w:tcMar>
          </w:tcPr>
          <w:p w14:paraId="7EB18D2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Pula numerów</w:t>
            </w:r>
          </w:p>
        </w:tc>
        <w:tc>
          <w:tcPr>
            <w:tcW w:w="6469" w:type="dxa"/>
            <w:shd w:val="clear" w:color="auto" w:fill="auto"/>
            <w:tcMar>
              <w:left w:w="108" w:type="dxa"/>
            </w:tcMar>
          </w:tcPr>
          <w:p w14:paraId="7C804CAE"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Patrz -&gt; Budowa numeru ISBN</w:t>
            </w:r>
          </w:p>
        </w:tc>
      </w:tr>
      <w:tr w:rsidR="0024060B" w:rsidRPr="00C22A75" w14:paraId="74AF6116" w14:textId="77777777" w:rsidTr="6A4FF5DC">
        <w:trPr>
          <w:trHeight w:val="290"/>
        </w:trPr>
        <w:tc>
          <w:tcPr>
            <w:tcW w:w="2592" w:type="dxa"/>
            <w:shd w:val="clear" w:color="auto" w:fill="auto"/>
            <w:tcMar>
              <w:left w:w="108" w:type="dxa"/>
            </w:tcMar>
          </w:tcPr>
          <w:p w14:paraId="71E1484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Punkty Pracochłonności</w:t>
            </w:r>
          </w:p>
        </w:tc>
        <w:tc>
          <w:tcPr>
            <w:tcW w:w="6469" w:type="dxa"/>
            <w:shd w:val="clear" w:color="auto" w:fill="auto"/>
            <w:tcMar>
              <w:left w:w="108" w:type="dxa"/>
            </w:tcMar>
          </w:tcPr>
          <w:p w14:paraId="6A9F19D8"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Czyli Story </w:t>
            </w:r>
            <w:proofErr w:type="spellStart"/>
            <w:r w:rsidRPr="6A4FF5DC">
              <w:rPr>
                <w:rFonts w:eastAsia="Calibri"/>
                <w:color w:val="000000" w:themeColor="text1"/>
                <w:lang w:eastAsia="pl-PL"/>
              </w:rPr>
              <w:t>Points</w:t>
            </w:r>
            <w:proofErr w:type="spellEnd"/>
            <w:r w:rsidRPr="6A4FF5DC">
              <w:rPr>
                <w:rFonts w:eastAsia="Calibri"/>
                <w:color w:val="000000" w:themeColor="text1"/>
                <w:lang w:eastAsia="pl-PL"/>
              </w:rPr>
              <w:t>. Miara pracy, którą Zespół Deweloperski Wykonawcy musi wykonać, żeby zrealizować dane Wymaganie, funkcjonalność bądź zadanie.</w:t>
            </w:r>
          </w:p>
        </w:tc>
      </w:tr>
      <w:tr w:rsidR="0024060B" w:rsidRPr="00C22A75" w14:paraId="64D4EB6A" w14:textId="77777777" w:rsidTr="6A4FF5DC">
        <w:trPr>
          <w:trHeight w:val="290"/>
        </w:trPr>
        <w:tc>
          <w:tcPr>
            <w:tcW w:w="2592" w:type="dxa"/>
            <w:shd w:val="clear" w:color="auto" w:fill="auto"/>
            <w:tcMar>
              <w:left w:w="108" w:type="dxa"/>
            </w:tcMar>
          </w:tcPr>
          <w:p w14:paraId="072C7F3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QR</w:t>
            </w:r>
          </w:p>
        </w:tc>
        <w:tc>
          <w:tcPr>
            <w:tcW w:w="6469" w:type="dxa"/>
            <w:shd w:val="clear" w:color="auto" w:fill="auto"/>
            <w:tcMar>
              <w:left w:w="108" w:type="dxa"/>
            </w:tcMar>
          </w:tcPr>
          <w:p w14:paraId="5119C62F"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Kod QR z informacją o numerze ISBN publikacji. Możliwy do pobrania przez Wydawcę w postaci wektorowej.</w:t>
            </w:r>
          </w:p>
        </w:tc>
      </w:tr>
      <w:tr w:rsidR="0024060B" w:rsidRPr="00C22A75" w14:paraId="18749C7A" w14:textId="77777777" w:rsidTr="6A4FF5DC">
        <w:trPr>
          <w:trHeight w:val="290"/>
        </w:trPr>
        <w:tc>
          <w:tcPr>
            <w:tcW w:w="2592" w:type="dxa"/>
            <w:shd w:val="clear" w:color="auto" w:fill="auto"/>
            <w:tcMar>
              <w:left w:w="108" w:type="dxa"/>
            </w:tcMar>
          </w:tcPr>
          <w:p w14:paraId="5758226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Raport</w:t>
            </w:r>
          </w:p>
        </w:tc>
        <w:tc>
          <w:tcPr>
            <w:tcW w:w="6469" w:type="dxa"/>
            <w:shd w:val="clear" w:color="auto" w:fill="auto"/>
            <w:tcMar>
              <w:left w:w="108" w:type="dxa"/>
            </w:tcMar>
          </w:tcPr>
          <w:p w14:paraId="6B2C2AD8" w14:textId="587CE3E1"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Wygenerowane na żądanie administratora Projektu naukowego zestawienie wybranych danych pochodzących z Harmonogramu za określony przedział czasowy.</w:t>
            </w:r>
          </w:p>
        </w:tc>
      </w:tr>
      <w:tr w:rsidR="0024060B" w:rsidRPr="00C22A75" w14:paraId="21539D7F" w14:textId="77777777" w:rsidTr="6A4FF5DC">
        <w:trPr>
          <w:trHeight w:val="290"/>
        </w:trPr>
        <w:tc>
          <w:tcPr>
            <w:tcW w:w="2592" w:type="dxa"/>
            <w:shd w:val="clear" w:color="auto" w:fill="auto"/>
            <w:tcMar>
              <w:left w:w="108" w:type="dxa"/>
            </w:tcMar>
          </w:tcPr>
          <w:p w14:paraId="4CA3BF7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RCBN lub Repozytorium</w:t>
            </w:r>
          </w:p>
        </w:tc>
        <w:tc>
          <w:tcPr>
            <w:tcW w:w="6469" w:type="dxa"/>
            <w:shd w:val="clear" w:color="auto" w:fill="auto"/>
            <w:tcMar>
              <w:left w:w="108" w:type="dxa"/>
            </w:tcMar>
          </w:tcPr>
          <w:p w14:paraId="40F565EA"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Repozytorium Cyfrowe Biblioteki Narodowej. Podsystem Zamawiającego podlegający przebudowie w ramach niniejszego zamówienia.</w:t>
            </w:r>
          </w:p>
        </w:tc>
      </w:tr>
      <w:tr w:rsidR="0024060B" w:rsidRPr="00C22A75" w14:paraId="36FAB34D" w14:textId="77777777" w:rsidTr="6A4FF5DC">
        <w:trPr>
          <w:trHeight w:val="290"/>
        </w:trPr>
        <w:tc>
          <w:tcPr>
            <w:tcW w:w="2592" w:type="dxa"/>
            <w:shd w:val="clear" w:color="auto" w:fill="auto"/>
            <w:tcMar>
              <w:left w:w="108" w:type="dxa"/>
            </w:tcMar>
          </w:tcPr>
          <w:p w14:paraId="1FCDE2A9"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Rejestr Produktu</w:t>
            </w:r>
          </w:p>
        </w:tc>
        <w:tc>
          <w:tcPr>
            <w:tcW w:w="6469" w:type="dxa"/>
            <w:shd w:val="clear" w:color="auto" w:fill="auto"/>
            <w:tcMar>
              <w:left w:w="108" w:type="dxa"/>
            </w:tcMar>
          </w:tcPr>
          <w:p w14:paraId="387D38D9" w14:textId="3C559DFC"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Wykaz wszystkich Wymagań do zrealizowania przez Wykonawcę w ramach danego projektu (OMNIS/</w:t>
            </w:r>
            <w:proofErr w:type="spellStart"/>
            <w:r w:rsidRPr="6A4FF5DC">
              <w:rPr>
                <w:rFonts w:eastAsia="Calibri"/>
                <w:color w:val="000000" w:themeColor="text1"/>
                <w:lang w:eastAsia="pl-PL"/>
              </w:rPr>
              <w:t>Patrimonium</w:t>
            </w:r>
            <w:proofErr w:type="spellEnd"/>
            <w:r w:rsidRPr="6A4FF5DC">
              <w:rPr>
                <w:rFonts w:eastAsia="Calibri"/>
                <w:color w:val="000000" w:themeColor="text1"/>
                <w:lang w:eastAsia="pl-PL"/>
              </w:rPr>
              <w:t xml:space="preserve">) opracowany na podstawie OPZ (w szczególności Załącznika nr 2 do OPZ). </w:t>
            </w:r>
            <w:r w:rsidRPr="009863BF">
              <w:rPr>
                <w:rFonts w:eastAsia="Calibri"/>
                <w:color w:val="000000" w:themeColor="text1"/>
                <w:lang w:eastAsia="pl-PL"/>
              </w:rPr>
              <w:t>Wszystkie pozycje w Rejestrze Produktu muszą zostać powiązane z właściwymi Wymaganiami (tzn. w treści Rejestru Produktu musi być podana informacja, które Wymagania dana pozycja Rejestru Produktu realizuje).</w:t>
            </w:r>
            <w:r w:rsidRPr="6A4FF5DC">
              <w:rPr>
                <w:rFonts w:eastAsia="Calibri"/>
                <w:color w:val="000000" w:themeColor="text1"/>
                <w:lang w:eastAsia="pl-PL"/>
              </w:rPr>
              <w:t xml:space="preserve"> Rejestr Produktu musi być zaakceptowany przez Zamawiającego. Do zaakceptowanego Rejestru Produktu w toku realizowania Przedmiotu Umowy w części dotyczącej danego projektu </w:t>
            </w:r>
            <w:proofErr w:type="spellStart"/>
            <w:r w:rsidRPr="6A4FF5DC">
              <w:rPr>
                <w:rFonts w:eastAsia="Calibri"/>
                <w:color w:val="000000" w:themeColor="text1"/>
                <w:lang w:eastAsia="pl-PL"/>
              </w:rPr>
              <w:t>tj</w:t>
            </w:r>
            <w:proofErr w:type="spellEnd"/>
            <w:r w:rsidRPr="6A4FF5DC">
              <w:rPr>
                <w:rFonts w:eastAsia="Calibri"/>
                <w:color w:val="000000" w:themeColor="text1"/>
                <w:lang w:eastAsia="pl-PL"/>
              </w:rPr>
              <w:t xml:space="preserve"> OMNIS/</w:t>
            </w:r>
            <w:proofErr w:type="spellStart"/>
            <w:r w:rsidRPr="6A4FF5DC">
              <w:rPr>
                <w:rFonts w:eastAsia="Calibri"/>
                <w:color w:val="000000" w:themeColor="text1"/>
                <w:lang w:eastAsia="pl-PL"/>
              </w:rPr>
              <w:t>Patrimonium</w:t>
            </w:r>
            <w:proofErr w:type="spellEnd"/>
            <w:r w:rsidRPr="6A4FF5DC">
              <w:rPr>
                <w:rFonts w:eastAsia="Calibri"/>
                <w:color w:val="000000" w:themeColor="text1"/>
                <w:lang w:eastAsia="pl-PL"/>
              </w:rPr>
              <w:t xml:space="preserve"> nie dodaje się nowych Wymagań.</w:t>
            </w:r>
          </w:p>
        </w:tc>
      </w:tr>
      <w:tr w:rsidR="0024060B" w:rsidRPr="00C22A75" w14:paraId="532313D6" w14:textId="77777777" w:rsidTr="6A4FF5DC">
        <w:trPr>
          <w:trHeight w:val="290"/>
        </w:trPr>
        <w:tc>
          <w:tcPr>
            <w:tcW w:w="2592" w:type="dxa"/>
            <w:shd w:val="clear" w:color="auto" w:fill="auto"/>
            <w:tcMar>
              <w:left w:w="108" w:type="dxa"/>
            </w:tcMar>
          </w:tcPr>
          <w:p w14:paraId="4ABD5BFA"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Rejestr Sprintu</w:t>
            </w:r>
          </w:p>
        </w:tc>
        <w:tc>
          <w:tcPr>
            <w:tcW w:w="6469" w:type="dxa"/>
            <w:shd w:val="clear" w:color="auto" w:fill="auto"/>
            <w:tcMar>
              <w:left w:w="108" w:type="dxa"/>
            </w:tcMar>
          </w:tcPr>
          <w:p w14:paraId="5D7E58D7"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Czyli Sprint </w:t>
            </w:r>
            <w:proofErr w:type="spellStart"/>
            <w:r w:rsidRPr="6A4FF5DC">
              <w:rPr>
                <w:rFonts w:eastAsia="Calibri"/>
                <w:color w:val="000000" w:themeColor="text1"/>
                <w:lang w:eastAsia="pl-PL"/>
              </w:rPr>
              <w:t>Backlog</w:t>
            </w:r>
            <w:proofErr w:type="spellEnd"/>
            <w:r w:rsidRPr="6A4FF5DC">
              <w:rPr>
                <w:rFonts w:eastAsia="Calibri"/>
                <w:color w:val="000000" w:themeColor="text1"/>
                <w:lang w:eastAsia="pl-PL"/>
              </w:rPr>
              <w:t>. Wykaz Wymagań do realizacji zapisany w danych Dyspozycjach  do realizacji podczas Sprintu. Rejestr Sprintu jest podzbiorem Wymagań Rejestru Produktu.</w:t>
            </w:r>
          </w:p>
        </w:tc>
      </w:tr>
      <w:tr w:rsidR="0024060B" w:rsidRPr="00C22A75" w14:paraId="1370D818" w14:textId="77777777" w:rsidTr="6A4FF5DC">
        <w:trPr>
          <w:trHeight w:val="290"/>
        </w:trPr>
        <w:tc>
          <w:tcPr>
            <w:tcW w:w="2592" w:type="dxa"/>
            <w:shd w:val="clear" w:color="auto" w:fill="auto"/>
            <w:tcMar>
              <w:left w:w="108" w:type="dxa"/>
            </w:tcMar>
          </w:tcPr>
          <w:p w14:paraId="03BCC985"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Rekord wzorcowy</w:t>
            </w:r>
          </w:p>
        </w:tc>
        <w:tc>
          <w:tcPr>
            <w:tcW w:w="6469" w:type="dxa"/>
            <w:shd w:val="clear" w:color="auto" w:fill="auto"/>
            <w:tcMar>
              <w:left w:w="108" w:type="dxa"/>
            </w:tcMar>
          </w:tcPr>
          <w:p w14:paraId="7C8B9F7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Zestaw elementów danych, który identyfikuje jednostkę i może być stosowany dla ułatwienia dostępu do ujednoliconego punktu dostępu do danej jednostki lub wyświetlenia jakiegokolwiek punktu dostępu do tej jednostki źródło: http://sternik.bn.org.pl/vocab/index.php?tema=80</w:t>
            </w:r>
          </w:p>
        </w:tc>
      </w:tr>
      <w:tr w:rsidR="0024060B" w:rsidRPr="00C22A75" w14:paraId="3BC0B56B" w14:textId="77777777" w:rsidTr="6A4FF5DC">
        <w:trPr>
          <w:trHeight w:val="290"/>
        </w:trPr>
        <w:tc>
          <w:tcPr>
            <w:tcW w:w="2592" w:type="dxa"/>
            <w:shd w:val="clear" w:color="auto" w:fill="auto"/>
            <w:tcMar>
              <w:left w:w="108" w:type="dxa"/>
            </w:tcMar>
          </w:tcPr>
          <w:p w14:paraId="6B1ED7F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Rekord zamrożony</w:t>
            </w:r>
          </w:p>
        </w:tc>
        <w:tc>
          <w:tcPr>
            <w:tcW w:w="6469" w:type="dxa"/>
            <w:shd w:val="clear" w:color="auto" w:fill="auto"/>
            <w:tcMar>
              <w:left w:w="108" w:type="dxa"/>
            </w:tcMar>
          </w:tcPr>
          <w:p w14:paraId="195061B2"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inaczej „rekord idealny” to taki, w którym z różnych źródeł pobrane są najbardziej wiarygodne i najpełniejsze metadane. Poszczególne źródła są weryfikowane pod względem wiarygodności.</w:t>
            </w:r>
          </w:p>
        </w:tc>
      </w:tr>
      <w:tr w:rsidR="0024060B" w:rsidRPr="00C22A75" w14:paraId="5CF5EF13" w14:textId="77777777" w:rsidTr="6A4FF5DC">
        <w:trPr>
          <w:trHeight w:val="290"/>
        </w:trPr>
        <w:tc>
          <w:tcPr>
            <w:tcW w:w="2592" w:type="dxa"/>
            <w:shd w:val="clear" w:color="auto" w:fill="auto"/>
            <w:tcMar>
              <w:left w:w="108" w:type="dxa"/>
            </w:tcMar>
          </w:tcPr>
          <w:p w14:paraId="6AFC95D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Repozytorium Kodu</w:t>
            </w:r>
          </w:p>
        </w:tc>
        <w:tc>
          <w:tcPr>
            <w:tcW w:w="6469" w:type="dxa"/>
            <w:shd w:val="clear" w:color="auto" w:fill="auto"/>
            <w:tcMar>
              <w:left w:w="108" w:type="dxa"/>
            </w:tcMar>
          </w:tcPr>
          <w:p w14:paraId="770D86B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Rozwiązanie informatyczne prowadzone przez Wykonawcę, stanowiące przestrzeń do przechowywania Kodu Źródłowego i Dokumentacji dotyczących Systemu oraz wszelkich prac Wykonawcy, które ich dotyczą – na zasadach określonych w Umowie.</w:t>
            </w:r>
          </w:p>
        </w:tc>
      </w:tr>
      <w:tr w:rsidR="0024060B" w:rsidRPr="00C22A75" w14:paraId="0CD98CE7" w14:textId="77777777" w:rsidTr="6A4FF5DC">
        <w:trPr>
          <w:trHeight w:val="290"/>
        </w:trPr>
        <w:tc>
          <w:tcPr>
            <w:tcW w:w="2592" w:type="dxa"/>
            <w:shd w:val="clear" w:color="auto" w:fill="auto"/>
            <w:tcMar>
              <w:left w:w="108" w:type="dxa"/>
            </w:tcMar>
          </w:tcPr>
          <w:p w14:paraId="61E1889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Repozytorium wydawnicze e-ISBN</w:t>
            </w:r>
          </w:p>
        </w:tc>
        <w:tc>
          <w:tcPr>
            <w:tcW w:w="6469" w:type="dxa"/>
            <w:shd w:val="clear" w:color="auto" w:fill="auto"/>
            <w:tcMar>
              <w:left w:w="108" w:type="dxa"/>
            </w:tcMar>
          </w:tcPr>
          <w:p w14:paraId="2441D6C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e-usługa </w:t>
            </w:r>
            <w:proofErr w:type="spellStart"/>
            <w:r w:rsidRPr="6A4FF5DC">
              <w:rPr>
                <w:rFonts w:eastAsia="Calibri"/>
                <w:color w:val="000000" w:themeColor="text1"/>
                <w:lang w:eastAsia="pl-PL"/>
              </w:rPr>
              <w:t>Polona</w:t>
            </w:r>
            <w:proofErr w:type="spellEnd"/>
            <w:r w:rsidRPr="6A4FF5DC">
              <w:rPr>
                <w:rFonts w:eastAsia="Calibri"/>
                <w:color w:val="000000" w:themeColor="text1"/>
                <w:lang w:eastAsia="pl-PL"/>
              </w:rPr>
              <w:t xml:space="preserve"> w chmurze dla Wydawców.</w:t>
            </w:r>
          </w:p>
        </w:tc>
      </w:tr>
      <w:tr w:rsidR="0024060B" w:rsidRPr="00C22A75" w14:paraId="7DAE3C58" w14:textId="77777777" w:rsidTr="6A4FF5DC">
        <w:trPr>
          <w:trHeight w:val="290"/>
        </w:trPr>
        <w:tc>
          <w:tcPr>
            <w:tcW w:w="2592" w:type="dxa"/>
            <w:shd w:val="clear" w:color="auto" w:fill="auto"/>
            <w:tcMar>
              <w:left w:w="108" w:type="dxa"/>
            </w:tcMar>
          </w:tcPr>
          <w:p w14:paraId="10FF3005" w14:textId="77777777" w:rsidR="0024060B" w:rsidRPr="00C22A75" w:rsidRDefault="6A4FF5DC" w:rsidP="6A4FF5DC">
            <w:pPr>
              <w:spacing w:after="0"/>
              <w:rPr>
                <w:rFonts w:eastAsia="Calibri"/>
                <w:color w:val="000000" w:themeColor="text1"/>
                <w:lang w:eastAsia="pl-PL"/>
              </w:rPr>
            </w:pPr>
            <w:proofErr w:type="spellStart"/>
            <w:r w:rsidRPr="6A4FF5DC">
              <w:rPr>
                <w:rFonts w:eastAsia="Calibri"/>
                <w:color w:val="000000" w:themeColor="text1"/>
                <w:lang w:eastAsia="pl-PL"/>
              </w:rPr>
              <w:t>Scrum</w:t>
            </w:r>
            <w:proofErr w:type="spellEnd"/>
          </w:p>
        </w:tc>
        <w:tc>
          <w:tcPr>
            <w:tcW w:w="6469" w:type="dxa"/>
            <w:shd w:val="clear" w:color="auto" w:fill="auto"/>
            <w:tcMar>
              <w:left w:w="108" w:type="dxa"/>
            </w:tcMar>
          </w:tcPr>
          <w:p w14:paraId="28E1E8D7"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Metoda pozwalająca na zarządzanie złożonymi procesami wytwórczymi opracowana przez Jeffa Sutherlanda i </w:t>
            </w:r>
            <w:proofErr w:type="spellStart"/>
            <w:r w:rsidRPr="6A4FF5DC">
              <w:rPr>
                <w:rFonts w:eastAsia="Calibri"/>
                <w:color w:val="000000" w:themeColor="text1"/>
                <w:lang w:eastAsia="pl-PL"/>
              </w:rPr>
              <w:t>Kena</w:t>
            </w:r>
            <w:proofErr w:type="spellEnd"/>
            <w:r w:rsidRPr="6A4FF5DC">
              <w:rPr>
                <w:rFonts w:eastAsia="Calibri"/>
                <w:color w:val="000000" w:themeColor="text1"/>
                <w:lang w:eastAsia="pl-PL"/>
              </w:rPr>
              <w:t xml:space="preserve"> </w:t>
            </w:r>
            <w:proofErr w:type="spellStart"/>
            <w:r w:rsidRPr="6A4FF5DC">
              <w:rPr>
                <w:rFonts w:eastAsia="Calibri"/>
                <w:color w:val="000000" w:themeColor="text1"/>
                <w:lang w:eastAsia="pl-PL"/>
              </w:rPr>
              <w:t>Schwabera</w:t>
            </w:r>
            <w:proofErr w:type="spellEnd"/>
            <w:r w:rsidRPr="6A4FF5DC">
              <w:rPr>
                <w:rFonts w:eastAsia="Calibri"/>
                <w:color w:val="000000" w:themeColor="text1"/>
                <w:lang w:eastAsia="pl-PL"/>
              </w:rPr>
              <w:t>.</w:t>
            </w:r>
          </w:p>
        </w:tc>
      </w:tr>
      <w:tr w:rsidR="0024060B" w:rsidRPr="00C22A75" w14:paraId="64932D1A" w14:textId="77777777" w:rsidTr="6A4FF5DC">
        <w:trPr>
          <w:trHeight w:val="290"/>
        </w:trPr>
        <w:tc>
          <w:tcPr>
            <w:tcW w:w="2592" w:type="dxa"/>
            <w:shd w:val="clear" w:color="auto" w:fill="auto"/>
            <w:tcMar>
              <w:left w:w="108" w:type="dxa"/>
            </w:tcMar>
          </w:tcPr>
          <w:p w14:paraId="204DFDAC"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Scrum</w:t>
            </w:r>
            <w:proofErr w:type="spellEnd"/>
            <w:r w:rsidRPr="6A4FF5DC">
              <w:rPr>
                <w:rFonts w:eastAsia="Calibri"/>
                <w:color w:val="000000" w:themeColor="text1"/>
                <w:lang w:eastAsia="pl-PL"/>
              </w:rPr>
              <w:t xml:space="preserve"> Master</w:t>
            </w:r>
          </w:p>
        </w:tc>
        <w:tc>
          <w:tcPr>
            <w:tcW w:w="6469" w:type="dxa"/>
            <w:shd w:val="clear" w:color="auto" w:fill="auto"/>
            <w:tcMar>
              <w:left w:w="108" w:type="dxa"/>
            </w:tcMar>
          </w:tcPr>
          <w:p w14:paraId="6B097324" w14:textId="4A3F020F"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Osoba odpowiedzialna za optymalizację przebiegu prac realizowanych w ramach Tworzenia Oprogramowania, w tym ich zgodności z Umową oraz dobrymi praktykami metodyki </w:t>
            </w:r>
            <w:proofErr w:type="spellStart"/>
            <w:r w:rsidRPr="6A4FF5DC">
              <w:rPr>
                <w:rFonts w:eastAsia="Calibri"/>
                <w:color w:val="000000" w:themeColor="text1"/>
                <w:lang w:eastAsia="pl-PL"/>
              </w:rPr>
              <w:t>Scrum</w:t>
            </w:r>
            <w:proofErr w:type="spellEnd"/>
            <w:r w:rsidRPr="6A4FF5DC">
              <w:rPr>
                <w:rFonts w:eastAsia="Calibri"/>
                <w:color w:val="000000" w:themeColor="text1"/>
                <w:lang w:eastAsia="pl-PL"/>
              </w:rPr>
              <w:t>, zgodnie z Załącznikiem nr 9.</w:t>
            </w:r>
          </w:p>
        </w:tc>
      </w:tr>
      <w:tr w:rsidR="0024060B" w:rsidRPr="00C22A75" w14:paraId="27D19F2B" w14:textId="77777777" w:rsidTr="6A4FF5DC">
        <w:trPr>
          <w:trHeight w:val="290"/>
        </w:trPr>
        <w:tc>
          <w:tcPr>
            <w:tcW w:w="2592" w:type="dxa"/>
            <w:shd w:val="clear" w:color="auto" w:fill="auto"/>
            <w:tcMar>
              <w:left w:w="108" w:type="dxa"/>
            </w:tcMar>
          </w:tcPr>
          <w:p w14:paraId="7D36368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Segmentacja</w:t>
            </w:r>
          </w:p>
        </w:tc>
        <w:tc>
          <w:tcPr>
            <w:tcW w:w="6469" w:type="dxa"/>
            <w:shd w:val="clear" w:color="auto" w:fill="auto"/>
            <w:tcMar>
              <w:left w:w="108" w:type="dxa"/>
            </w:tcMar>
          </w:tcPr>
          <w:p w14:paraId="23D7C5F2" w14:textId="005D750D"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Podział czasopisma lub innego Obiektu cyfrowego na elementy np. Sekcje, Artykuły</w:t>
            </w:r>
            <w:r w:rsidRPr="6A4FF5DC">
              <w:rPr>
                <w:rFonts w:eastAsia="Calibri,Times New Roman"/>
                <w:color w:val="000000" w:themeColor="text1"/>
                <w:lang w:eastAsia="pl-PL"/>
              </w:rPr>
              <w:t>.</w:t>
            </w:r>
          </w:p>
        </w:tc>
      </w:tr>
      <w:tr w:rsidR="0024060B" w:rsidRPr="00C22A75" w14:paraId="54DE4331" w14:textId="77777777" w:rsidTr="6A4FF5DC">
        <w:trPr>
          <w:trHeight w:val="290"/>
        </w:trPr>
        <w:tc>
          <w:tcPr>
            <w:tcW w:w="2592" w:type="dxa"/>
            <w:shd w:val="clear" w:color="auto" w:fill="auto"/>
            <w:tcMar>
              <w:left w:w="108" w:type="dxa"/>
            </w:tcMar>
          </w:tcPr>
          <w:p w14:paraId="2FD40EB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Sekcje</w:t>
            </w:r>
          </w:p>
        </w:tc>
        <w:tc>
          <w:tcPr>
            <w:tcW w:w="6469" w:type="dxa"/>
            <w:shd w:val="clear" w:color="auto" w:fill="auto"/>
            <w:tcMar>
              <w:left w:w="108" w:type="dxa"/>
            </w:tcMar>
          </w:tcPr>
          <w:p w14:paraId="75443626"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Drugi poziom struktury posegmentowanego Obiektu np. dla czasopisma pierwszym poziomem jest Artykuł, który składa się z Sekcji.</w:t>
            </w:r>
          </w:p>
        </w:tc>
      </w:tr>
      <w:tr w:rsidR="0024060B" w:rsidRPr="00C22A75" w14:paraId="02B2C91F" w14:textId="77777777" w:rsidTr="6A4FF5DC">
        <w:trPr>
          <w:trHeight w:val="290"/>
        </w:trPr>
        <w:tc>
          <w:tcPr>
            <w:tcW w:w="2592" w:type="dxa"/>
            <w:shd w:val="clear" w:color="auto" w:fill="auto"/>
            <w:tcMar>
              <w:left w:w="108" w:type="dxa"/>
            </w:tcMar>
          </w:tcPr>
          <w:p w14:paraId="6DC4A48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Skan alternatywny</w:t>
            </w:r>
          </w:p>
        </w:tc>
        <w:tc>
          <w:tcPr>
            <w:tcW w:w="6469" w:type="dxa"/>
            <w:shd w:val="clear" w:color="auto" w:fill="auto"/>
            <w:tcMar>
              <w:left w:w="108" w:type="dxa"/>
            </w:tcMar>
          </w:tcPr>
          <w:p w14:paraId="2BE81D24"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 xml:space="preserve">Jeden z kilku skanów tego samego fragmentu dokumentu (zwykle jednej lub dwóch stron). </w:t>
            </w:r>
          </w:p>
        </w:tc>
      </w:tr>
      <w:tr w:rsidR="0024060B" w:rsidRPr="00C22A75" w14:paraId="0F50D571" w14:textId="77777777" w:rsidTr="6A4FF5DC">
        <w:trPr>
          <w:trHeight w:val="290"/>
        </w:trPr>
        <w:tc>
          <w:tcPr>
            <w:tcW w:w="2592" w:type="dxa"/>
            <w:shd w:val="clear" w:color="auto" w:fill="auto"/>
            <w:tcMar>
              <w:left w:w="108" w:type="dxa"/>
            </w:tcMar>
          </w:tcPr>
          <w:p w14:paraId="1FDA51FA"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Skład</w:t>
            </w:r>
          </w:p>
        </w:tc>
        <w:tc>
          <w:tcPr>
            <w:tcW w:w="6469" w:type="dxa"/>
            <w:shd w:val="clear" w:color="auto" w:fill="auto"/>
            <w:tcMar>
              <w:left w:w="108" w:type="dxa"/>
            </w:tcMar>
          </w:tcPr>
          <w:p w14:paraId="1587A1A4"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Publikacja prosta, zestaw lub Kolekcja publikacji</w:t>
            </w:r>
          </w:p>
        </w:tc>
      </w:tr>
      <w:tr w:rsidR="0024060B" w:rsidRPr="00C22A75" w14:paraId="789EAEEA" w14:textId="77777777" w:rsidTr="6A4FF5DC">
        <w:trPr>
          <w:trHeight w:val="290"/>
        </w:trPr>
        <w:tc>
          <w:tcPr>
            <w:tcW w:w="2592" w:type="dxa"/>
            <w:shd w:val="clear" w:color="auto" w:fill="auto"/>
            <w:tcMar>
              <w:left w:w="108" w:type="dxa"/>
            </w:tcMar>
          </w:tcPr>
          <w:p w14:paraId="2B1900C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SLA</w:t>
            </w:r>
          </w:p>
        </w:tc>
        <w:tc>
          <w:tcPr>
            <w:tcW w:w="6469" w:type="dxa"/>
            <w:shd w:val="clear" w:color="auto" w:fill="auto"/>
            <w:tcMar>
              <w:left w:w="108" w:type="dxa"/>
            </w:tcMar>
          </w:tcPr>
          <w:p w14:paraId="793EC87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Service Level Agreement, poziom dostępności usług.</w:t>
            </w:r>
          </w:p>
        </w:tc>
      </w:tr>
      <w:tr w:rsidR="0024060B" w:rsidRPr="00C22A75" w14:paraId="58189164" w14:textId="77777777" w:rsidTr="6A4FF5DC">
        <w:trPr>
          <w:trHeight w:val="290"/>
        </w:trPr>
        <w:tc>
          <w:tcPr>
            <w:tcW w:w="2592" w:type="dxa"/>
            <w:shd w:val="clear" w:color="auto" w:fill="auto"/>
            <w:tcMar>
              <w:left w:w="108" w:type="dxa"/>
            </w:tcMar>
          </w:tcPr>
          <w:p w14:paraId="7AA92DB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Spis zawartości</w:t>
            </w:r>
          </w:p>
        </w:tc>
        <w:tc>
          <w:tcPr>
            <w:tcW w:w="6469" w:type="dxa"/>
            <w:shd w:val="clear" w:color="auto" w:fill="auto"/>
            <w:tcMar>
              <w:left w:w="108" w:type="dxa"/>
            </w:tcMar>
          </w:tcPr>
          <w:p w14:paraId="474C6056"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Panel w widoku pracy z Obiektem, w którym wyświetlane są metadane skanów zawierające informacje o zawartości dokumentu (np. spis treści, wykaz dzieł współoprawnych). Panel umożliwia łatwe przechodzenie do wyszczególnionych części dokumentu.</w:t>
            </w:r>
          </w:p>
        </w:tc>
      </w:tr>
      <w:tr w:rsidR="0024060B" w:rsidRPr="00C22A75" w14:paraId="3B2ED561" w14:textId="77777777" w:rsidTr="6A4FF5DC">
        <w:trPr>
          <w:trHeight w:val="290"/>
        </w:trPr>
        <w:tc>
          <w:tcPr>
            <w:tcW w:w="2592" w:type="dxa"/>
            <w:shd w:val="clear" w:color="auto" w:fill="auto"/>
            <w:tcMar>
              <w:left w:w="108" w:type="dxa"/>
            </w:tcMar>
          </w:tcPr>
          <w:p w14:paraId="418E947A"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Spotkania </w:t>
            </w:r>
            <w:proofErr w:type="spellStart"/>
            <w:r w:rsidRPr="6A4FF5DC">
              <w:rPr>
                <w:rFonts w:eastAsia="Calibri"/>
                <w:color w:val="000000" w:themeColor="text1"/>
                <w:lang w:eastAsia="pl-PL"/>
              </w:rPr>
              <w:t>Scrumowe</w:t>
            </w:r>
            <w:proofErr w:type="spellEnd"/>
          </w:p>
        </w:tc>
        <w:tc>
          <w:tcPr>
            <w:tcW w:w="6469" w:type="dxa"/>
            <w:shd w:val="clear" w:color="auto" w:fill="auto"/>
            <w:tcMar>
              <w:left w:w="108" w:type="dxa"/>
            </w:tcMar>
          </w:tcPr>
          <w:p w14:paraId="15E2DC6C" w14:textId="161A6A3E"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Spotkania z metody </w:t>
            </w:r>
            <w:proofErr w:type="spellStart"/>
            <w:r w:rsidRPr="6A4FF5DC">
              <w:rPr>
                <w:rFonts w:eastAsia="Calibri"/>
                <w:color w:val="000000" w:themeColor="text1"/>
                <w:lang w:eastAsia="pl-PL"/>
              </w:rPr>
              <w:t>Scrum</w:t>
            </w:r>
            <w:proofErr w:type="spellEnd"/>
            <w:r w:rsidRPr="6A4FF5DC">
              <w:rPr>
                <w:rFonts w:eastAsia="Calibri"/>
                <w:color w:val="000000" w:themeColor="text1"/>
                <w:lang w:eastAsia="pl-PL"/>
              </w:rPr>
              <w:t>, w których będą brali udział przedstawiciele Wykonawcy i Zamawiającego: Planowanie Sprintu, Przegląd Sprintu, Retrospektywa.</w:t>
            </w:r>
          </w:p>
        </w:tc>
      </w:tr>
      <w:tr w:rsidR="0024060B" w:rsidRPr="00C22A75" w14:paraId="1D1F5734" w14:textId="77777777" w:rsidTr="6A4FF5DC">
        <w:trPr>
          <w:trHeight w:val="290"/>
        </w:trPr>
        <w:tc>
          <w:tcPr>
            <w:tcW w:w="2592" w:type="dxa"/>
            <w:shd w:val="clear" w:color="auto" w:fill="auto"/>
            <w:tcMar>
              <w:left w:w="108" w:type="dxa"/>
            </w:tcMar>
          </w:tcPr>
          <w:p w14:paraId="0EBCC24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Sprint </w:t>
            </w:r>
          </w:p>
        </w:tc>
        <w:tc>
          <w:tcPr>
            <w:tcW w:w="6469" w:type="dxa"/>
            <w:shd w:val="clear" w:color="auto" w:fill="auto"/>
            <w:tcMar>
              <w:left w:w="108" w:type="dxa"/>
            </w:tcMar>
          </w:tcPr>
          <w:p w14:paraId="7A76080A" w14:textId="28ABBB6E"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Przedział czasu o stałej długości wyrażonej w Dniach Roboczych, w ramach którego Zespoły Deweloperskie będą realizowały Dyspozycje (z zastrzeżeniem, że ostatni Sprint może mieć inną długość).</w:t>
            </w:r>
          </w:p>
        </w:tc>
      </w:tr>
      <w:tr w:rsidR="0024060B" w:rsidRPr="00C22A75" w14:paraId="20644FA9" w14:textId="77777777" w:rsidTr="6A4FF5DC">
        <w:trPr>
          <w:trHeight w:val="2204"/>
        </w:trPr>
        <w:tc>
          <w:tcPr>
            <w:tcW w:w="2592" w:type="dxa"/>
            <w:shd w:val="clear" w:color="auto" w:fill="auto"/>
            <w:tcMar>
              <w:left w:w="108" w:type="dxa"/>
            </w:tcMar>
          </w:tcPr>
          <w:p w14:paraId="56612B3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Sprint 0</w:t>
            </w:r>
          </w:p>
        </w:tc>
        <w:tc>
          <w:tcPr>
            <w:tcW w:w="6469" w:type="dxa"/>
            <w:shd w:val="clear" w:color="auto" w:fill="auto"/>
            <w:tcMar>
              <w:left w:w="108" w:type="dxa"/>
            </w:tcMar>
          </w:tcPr>
          <w:p w14:paraId="68C31E0A" w14:textId="6FB13183"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Do </w:t>
            </w:r>
            <w:r w:rsidRPr="009863BF">
              <w:rPr>
                <w:rFonts w:eastAsiaTheme="minorEastAsia"/>
                <w:color w:val="000000" w:themeColor="text1"/>
                <w:lang w:eastAsia="pl-PL"/>
              </w:rPr>
              <w:t>30</w:t>
            </w:r>
            <w:r w:rsidRPr="6A4FF5DC">
              <w:rPr>
                <w:rFonts w:eastAsiaTheme="minorEastAsia"/>
                <w:color w:val="000000" w:themeColor="text1"/>
                <w:lang w:eastAsia="pl-PL"/>
              </w:rPr>
              <w:t xml:space="preserve"> Dni Roboczych od podpisania Umowy Wykonawca przeznacza na prace analityczno-organizacyjne, podczas których Wykonawca zapozna się z domeną, systemami, wykona prace analityczne, prace związane z konfiguracja Środowisk </w:t>
            </w:r>
            <w:proofErr w:type="spellStart"/>
            <w:r w:rsidRPr="6A4FF5DC">
              <w:rPr>
                <w:rFonts w:eastAsiaTheme="minorEastAsia"/>
                <w:color w:val="000000" w:themeColor="text1"/>
                <w:lang w:eastAsia="pl-PL"/>
              </w:rPr>
              <w:t>itp</w:t>
            </w:r>
            <w:proofErr w:type="spellEnd"/>
            <w:r w:rsidRPr="6A4FF5DC">
              <w:rPr>
                <w:rFonts w:eastAsiaTheme="minorEastAsia"/>
                <w:color w:val="000000" w:themeColor="text1"/>
                <w:lang w:eastAsia="pl-PL"/>
              </w:rPr>
              <w:t>).  </w:t>
            </w:r>
            <w:r w:rsidR="00552A7C">
              <w:br/>
            </w:r>
            <w:r w:rsidR="00552A7C">
              <w:br/>
            </w:r>
            <w:r w:rsidRPr="6A4FF5DC">
              <w:rPr>
                <w:rFonts w:eastAsiaTheme="minorEastAsia"/>
                <w:color w:val="000000" w:themeColor="text1"/>
                <w:lang w:eastAsia="pl-PL"/>
              </w:rPr>
              <w:t>Wykonawca może skrócić w/w czas, wedle uznania. Wykonawca o chęci skrócenia czasu musi poinformować Kierownika Zadania 3 Zamawiającego.</w:t>
            </w:r>
          </w:p>
        </w:tc>
      </w:tr>
      <w:tr w:rsidR="0024060B" w:rsidRPr="00C22A75" w14:paraId="0ED7ACC4" w14:textId="77777777" w:rsidTr="6A4FF5DC">
        <w:trPr>
          <w:trHeight w:val="575"/>
        </w:trPr>
        <w:tc>
          <w:tcPr>
            <w:tcW w:w="2592" w:type="dxa"/>
            <w:shd w:val="clear" w:color="auto" w:fill="auto"/>
            <w:tcMar>
              <w:left w:w="108" w:type="dxa"/>
            </w:tcMar>
          </w:tcPr>
          <w:p w14:paraId="4350BAB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Stara Baza</w:t>
            </w:r>
          </w:p>
        </w:tc>
        <w:tc>
          <w:tcPr>
            <w:tcW w:w="6469" w:type="dxa"/>
            <w:shd w:val="clear" w:color="auto" w:fill="auto"/>
            <w:tcMar>
              <w:left w:w="108" w:type="dxa"/>
            </w:tcMar>
          </w:tcPr>
          <w:p w14:paraId="0B171044"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Baza informacji o Wydawcach utworzona przed uruchomieniem usługi E_ISBN</w:t>
            </w:r>
          </w:p>
        </w:tc>
      </w:tr>
      <w:tr w:rsidR="0024060B" w:rsidRPr="00C22A75" w14:paraId="088EAC6E" w14:textId="77777777" w:rsidTr="6A4FF5DC">
        <w:trPr>
          <w:trHeight w:val="290"/>
        </w:trPr>
        <w:tc>
          <w:tcPr>
            <w:tcW w:w="2592" w:type="dxa"/>
            <w:shd w:val="clear" w:color="auto" w:fill="auto"/>
            <w:tcMar>
              <w:left w:w="108" w:type="dxa"/>
            </w:tcMar>
          </w:tcPr>
          <w:p w14:paraId="030B8731"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Streamowanie</w:t>
            </w:r>
            <w:proofErr w:type="spellEnd"/>
          </w:p>
        </w:tc>
        <w:tc>
          <w:tcPr>
            <w:tcW w:w="6469" w:type="dxa"/>
            <w:shd w:val="clear" w:color="auto" w:fill="auto"/>
            <w:tcMar>
              <w:left w:w="108" w:type="dxa"/>
            </w:tcMar>
          </w:tcPr>
          <w:p w14:paraId="6C4E07D0"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Przesyłanie obrazu i dźwięku z serwera do przeglądarki czytelnika w sposób, który nie powoduje przesłania całego Obiektu do klienta, tylko przesyłanie aktualnie oglądanego / słuchanego fragmentu.</w:t>
            </w:r>
          </w:p>
        </w:tc>
      </w:tr>
      <w:tr w:rsidR="0024060B" w:rsidRPr="00C22A75" w14:paraId="4A99ADE1" w14:textId="77777777" w:rsidTr="6A4FF5DC">
        <w:trPr>
          <w:trHeight w:val="290"/>
        </w:trPr>
        <w:tc>
          <w:tcPr>
            <w:tcW w:w="2592" w:type="dxa"/>
            <w:shd w:val="clear" w:color="auto" w:fill="auto"/>
            <w:tcMar>
              <w:left w:w="108" w:type="dxa"/>
            </w:tcMar>
          </w:tcPr>
          <w:p w14:paraId="6479B7B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Strona główna Instytucji</w:t>
            </w:r>
          </w:p>
        </w:tc>
        <w:tc>
          <w:tcPr>
            <w:tcW w:w="6469" w:type="dxa"/>
            <w:shd w:val="clear" w:color="auto" w:fill="auto"/>
            <w:tcMar>
              <w:left w:w="108" w:type="dxa"/>
            </w:tcMar>
          </w:tcPr>
          <w:p w14:paraId="2C8A2427"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[Definicja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Strona o indywidualnie zdefiniowanym adresie URL zarządzana przez instytucję zrzeszoną w </w:t>
            </w:r>
            <w:proofErr w:type="spellStart"/>
            <w:r w:rsidRPr="6A4FF5DC">
              <w:rPr>
                <w:rFonts w:eastAsiaTheme="minorEastAsia"/>
                <w:color w:val="000000" w:themeColor="text1"/>
                <w:lang w:eastAsia="pl-PL"/>
              </w:rPr>
              <w:t>PdB</w:t>
            </w:r>
            <w:proofErr w:type="spellEnd"/>
            <w:r w:rsidRPr="6A4FF5DC">
              <w:rPr>
                <w:rFonts w:eastAsiaTheme="minorEastAsia"/>
                <w:color w:val="000000" w:themeColor="text1"/>
                <w:lang w:eastAsia="pl-PL"/>
              </w:rPr>
              <w:t xml:space="preserve"> za pośrednictwem CMS zapewnionego przez System.</w:t>
            </w:r>
          </w:p>
        </w:tc>
      </w:tr>
      <w:tr w:rsidR="0024060B" w:rsidRPr="00C22A75" w14:paraId="1388C85A" w14:textId="77777777" w:rsidTr="6A4FF5DC">
        <w:trPr>
          <w:trHeight w:val="290"/>
        </w:trPr>
        <w:tc>
          <w:tcPr>
            <w:tcW w:w="2592" w:type="dxa"/>
            <w:shd w:val="clear" w:color="auto" w:fill="auto"/>
            <w:tcMar>
              <w:left w:w="108" w:type="dxa"/>
            </w:tcMar>
          </w:tcPr>
          <w:p w14:paraId="04B0760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Strona Projektu</w:t>
            </w:r>
          </w:p>
        </w:tc>
        <w:tc>
          <w:tcPr>
            <w:tcW w:w="6469" w:type="dxa"/>
            <w:shd w:val="clear" w:color="auto" w:fill="auto"/>
            <w:tcMar>
              <w:left w:w="108" w:type="dxa"/>
            </w:tcMar>
          </w:tcPr>
          <w:p w14:paraId="00AD4DA8"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Podstrona Polony będąca wizytówką danego Projektu naukowego.</w:t>
            </w:r>
          </w:p>
        </w:tc>
      </w:tr>
      <w:tr w:rsidR="0024060B" w:rsidRPr="00C22A75" w14:paraId="0E6288DC" w14:textId="77777777" w:rsidTr="6A4FF5DC">
        <w:trPr>
          <w:trHeight w:val="290"/>
        </w:trPr>
        <w:tc>
          <w:tcPr>
            <w:tcW w:w="2592" w:type="dxa"/>
            <w:shd w:val="clear" w:color="auto" w:fill="auto"/>
            <w:tcMar>
              <w:left w:w="108" w:type="dxa"/>
            </w:tcMar>
          </w:tcPr>
          <w:p w14:paraId="017ADF85"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Strony</w:t>
            </w:r>
          </w:p>
        </w:tc>
        <w:tc>
          <w:tcPr>
            <w:tcW w:w="6469" w:type="dxa"/>
            <w:shd w:val="clear" w:color="auto" w:fill="auto"/>
            <w:tcMar>
              <w:left w:w="108" w:type="dxa"/>
            </w:tcMar>
          </w:tcPr>
          <w:p w14:paraId="61DDA07B"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Zamawiający i Wykonawca</w:t>
            </w:r>
          </w:p>
        </w:tc>
      </w:tr>
      <w:tr w:rsidR="0024060B" w:rsidRPr="00C22A75" w14:paraId="5C8DA3ED" w14:textId="77777777" w:rsidTr="6A4FF5DC">
        <w:trPr>
          <w:trHeight w:val="290"/>
        </w:trPr>
        <w:tc>
          <w:tcPr>
            <w:tcW w:w="2592" w:type="dxa"/>
            <w:shd w:val="clear" w:color="auto" w:fill="auto"/>
            <w:tcMar>
              <w:left w:w="108" w:type="dxa"/>
            </w:tcMar>
          </w:tcPr>
          <w:p w14:paraId="7529120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Struktura obiektu</w:t>
            </w:r>
          </w:p>
        </w:tc>
        <w:tc>
          <w:tcPr>
            <w:tcW w:w="6469" w:type="dxa"/>
            <w:shd w:val="clear" w:color="auto" w:fill="auto"/>
            <w:tcMar>
              <w:left w:w="108" w:type="dxa"/>
            </w:tcMar>
          </w:tcPr>
          <w:p w14:paraId="43A6440E"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 xml:space="preserve">Zależność podrzędności lub nadrzędności edytowanego Obiektu względem innych Obiektów przechowywanych w Systemie. </w:t>
            </w:r>
          </w:p>
        </w:tc>
      </w:tr>
      <w:tr w:rsidR="0024060B" w:rsidRPr="00C22A75" w14:paraId="7CC51E1D" w14:textId="77777777" w:rsidTr="6A4FF5DC">
        <w:trPr>
          <w:trHeight w:val="290"/>
        </w:trPr>
        <w:tc>
          <w:tcPr>
            <w:tcW w:w="2592" w:type="dxa"/>
            <w:shd w:val="clear" w:color="auto" w:fill="auto"/>
            <w:tcMar>
              <w:left w:w="108" w:type="dxa"/>
            </w:tcMar>
          </w:tcPr>
          <w:p w14:paraId="40D6A8F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Struktura segmentacji obiektu</w:t>
            </w:r>
          </w:p>
        </w:tc>
        <w:tc>
          <w:tcPr>
            <w:tcW w:w="6469" w:type="dxa"/>
            <w:shd w:val="clear" w:color="auto" w:fill="auto"/>
            <w:tcMar>
              <w:left w:w="108" w:type="dxa"/>
            </w:tcMar>
          </w:tcPr>
          <w:p w14:paraId="061C0A55"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 xml:space="preserve">Układ elementów czasopisma i powiązanych pomiędzy nimi relacji. </w:t>
            </w:r>
          </w:p>
        </w:tc>
      </w:tr>
      <w:tr w:rsidR="0024060B" w:rsidRPr="00C22A75" w14:paraId="272EBF16" w14:textId="77777777" w:rsidTr="6A4FF5DC">
        <w:trPr>
          <w:trHeight w:val="290"/>
        </w:trPr>
        <w:tc>
          <w:tcPr>
            <w:tcW w:w="2592" w:type="dxa"/>
            <w:shd w:val="clear" w:color="auto" w:fill="auto"/>
            <w:tcMar>
              <w:left w:w="108" w:type="dxa"/>
            </w:tcMar>
          </w:tcPr>
          <w:p w14:paraId="31214A6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Struktura utożsamiona</w:t>
            </w:r>
          </w:p>
        </w:tc>
        <w:tc>
          <w:tcPr>
            <w:tcW w:w="6469" w:type="dxa"/>
            <w:shd w:val="clear" w:color="auto" w:fill="auto"/>
            <w:tcMar>
              <w:left w:w="108" w:type="dxa"/>
            </w:tcMar>
          </w:tcPr>
          <w:p w14:paraId="6531163B"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 </w:t>
            </w:r>
            <w:r w:rsidRPr="6A4FF5DC">
              <w:rPr>
                <w:rFonts w:eastAsia="Calibri"/>
                <w:color w:val="000000" w:themeColor="text1"/>
                <w:lang w:eastAsia="pl-PL"/>
              </w:rPr>
              <w:t xml:space="preserve">Grupa Obiektów powiązanych ze sobą w ramach jednego nadrzędnego tytułu identyfikującego tę grupę </w:t>
            </w:r>
          </w:p>
        </w:tc>
      </w:tr>
      <w:tr w:rsidR="0024060B" w:rsidRPr="00C22A75" w14:paraId="099D72C1" w14:textId="77777777" w:rsidTr="6A4FF5DC">
        <w:trPr>
          <w:trHeight w:val="290"/>
        </w:trPr>
        <w:tc>
          <w:tcPr>
            <w:tcW w:w="2592" w:type="dxa"/>
            <w:shd w:val="clear" w:color="auto" w:fill="auto"/>
            <w:tcMar>
              <w:left w:w="108" w:type="dxa"/>
            </w:tcMar>
          </w:tcPr>
          <w:p w14:paraId="476566D0"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System</w:t>
            </w:r>
          </w:p>
        </w:tc>
        <w:tc>
          <w:tcPr>
            <w:tcW w:w="6469" w:type="dxa"/>
            <w:shd w:val="clear" w:color="auto" w:fill="auto"/>
            <w:tcMar>
              <w:left w:w="108" w:type="dxa"/>
            </w:tcMar>
          </w:tcPr>
          <w:p w14:paraId="18261FC4" w14:textId="1C601E6F"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Rozwiązanie, którego zbudowanie stanowi przedmiot (produkt) niniejszego zamówienia oraz cel Zadania 3 projektu OMNIS i </w:t>
            </w:r>
            <w:proofErr w:type="spellStart"/>
            <w:r w:rsidRPr="6A4FF5DC">
              <w:rPr>
                <w:rFonts w:eastAsia="Calibri"/>
                <w:color w:val="000000" w:themeColor="text1"/>
                <w:lang w:eastAsia="pl-PL"/>
              </w:rPr>
              <w:t>Patrimonium</w:t>
            </w:r>
            <w:proofErr w:type="spellEnd"/>
            <w:r w:rsidRPr="6A4FF5DC">
              <w:rPr>
                <w:rFonts w:eastAsia="Calibri"/>
                <w:color w:val="000000" w:themeColor="text1"/>
                <w:lang w:eastAsia="pl-PL"/>
              </w:rPr>
              <w:t>, na które składa się wdrożone Oprogramowanie, Oprogramowanie Standardowe oraz Dokumentacja.</w:t>
            </w:r>
          </w:p>
        </w:tc>
      </w:tr>
      <w:tr w:rsidR="0024060B" w:rsidRPr="00C22A75" w14:paraId="374366BF" w14:textId="77777777" w:rsidTr="6A4FF5DC">
        <w:trPr>
          <w:trHeight w:val="290"/>
        </w:trPr>
        <w:tc>
          <w:tcPr>
            <w:tcW w:w="2592" w:type="dxa"/>
            <w:shd w:val="clear" w:color="auto" w:fill="auto"/>
            <w:tcMar>
              <w:left w:w="108" w:type="dxa"/>
            </w:tcMar>
          </w:tcPr>
          <w:p w14:paraId="784813B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System Przechowywania</w:t>
            </w:r>
          </w:p>
        </w:tc>
        <w:tc>
          <w:tcPr>
            <w:tcW w:w="6469" w:type="dxa"/>
            <w:shd w:val="clear" w:color="auto" w:fill="auto"/>
            <w:tcMar>
              <w:left w:w="108" w:type="dxa"/>
            </w:tcMar>
          </w:tcPr>
          <w:p w14:paraId="0028C61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Cześć Sytemu służąca do przechowywania i udostępniania plików.</w:t>
            </w:r>
          </w:p>
        </w:tc>
      </w:tr>
      <w:tr w:rsidR="0024060B" w:rsidRPr="00C22A75" w14:paraId="44352A40" w14:textId="77777777" w:rsidTr="6A4FF5DC">
        <w:trPr>
          <w:trHeight w:val="290"/>
        </w:trPr>
        <w:tc>
          <w:tcPr>
            <w:tcW w:w="2592" w:type="dxa"/>
            <w:shd w:val="clear" w:color="auto" w:fill="auto"/>
            <w:tcMar>
              <w:left w:w="108" w:type="dxa"/>
            </w:tcMar>
          </w:tcPr>
          <w:p w14:paraId="2FC98EC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Środowisko</w:t>
            </w:r>
          </w:p>
        </w:tc>
        <w:tc>
          <w:tcPr>
            <w:tcW w:w="6469" w:type="dxa"/>
            <w:shd w:val="clear" w:color="auto" w:fill="auto"/>
            <w:tcMar>
              <w:left w:w="108" w:type="dxa"/>
            </w:tcMar>
          </w:tcPr>
          <w:p w14:paraId="6277EF11" w14:textId="5F423211"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Infrastruktura sprzętowo-programowa Zamawiającego przeznaczona do realizacji określonych prac w ramach Tworzenia Oprogramowania. Przeznaczenie infrastruktury według typu: testowe, rozwojowe, szkoleniowe, </w:t>
            </w:r>
            <w:proofErr w:type="spellStart"/>
            <w:r w:rsidRPr="6A4FF5DC">
              <w:rPr>
                <w:rFonts w:eastAsia="Calibri"/>
                <w:color w:val="000000" w:themeColor="text1"/>
                <w:lang w:eastAsia="pl-PL"/>
              </w:rPr>
              <w:t>pre</w:t>
            </w:r>
            <w:proofErr w:type="spellEnd"/>
            <w:r w:rsidRPr="6A4FF5DC">
              <w:rPr>
                <w:rFonts w:eastAsia="Calibri"/>
                <w:color w:val="000000" w:themeColor="text1"/>
                <w:lang w:eastAsia="pl-PL"/>
              </w:rPr>
              <w:t xml:space="preserve">-produkcyjne. Szczególnym Środowiskiem jest Środowisko Produkcyjne. </w:t>
            </w:r>
          </w:p>
          <w:p w14:paraId="2E1B398A" w14:textId="77777777" w:rsidR="0024060B" w:rsidRPr="00C22A75" w:rsidRDefault="0024060B">
            <w:pPr>
              <w:spacing w:after="0"/>
              <w:rPr>
                <w:rFonts w:eastAsia="Calibri" w:cstheme="minorHAnsi"/>
                <w:color w:val="000000" w:themeColor="text1"/>
                <w:lang w:eastAsia="pl-PL"/>
              </w:rPr>
            </w:pPr>
          </w:p>
          <w:p w14:paraId="657B3F38"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Kontekst wykorzystania przez Wykonawcę danego typu Środowiska będzie wynikał z Definicji Uko</w:t>
            </w:r>
            <w:r w:rsidRPr="6A4FF5DC">
              <w:rPr>
                <w:rFonts w:eastAsia="Calibri"/>
              </w:rPr>
              <w:t>ń</w:t>
            </w:r>
            <w:r w:rsidRPr="6A4FF5DC">
              <w:rPr>
                <w:rFonts w:eastAsia="Calibri"/>
                <w:color w:val="000000" w:themeColor="text1"/>
                <w:lang w:eastAsia="pl-PL"/>
              </w:rPr>
              <w:t>czenia.</w:t>
            </w:r>
          </w:p>
        </w:tc>
      </w:tr>
      <w:tr w:rsidR="0024060B" w:rsidRPr="00C22A75" w14:paraId="49F2820D" w14:textId="77777777" w:rsidTr="6A4FF5DC">
        <w:trPr>
          <w:trHeight w:val="290"/>
        </w:trPr>
        <w:tc>
          <w:tcPr>
            <w:tcW w:w="2592" w:type="dxa"/>
            <w:shd w:val="clear" w:color="auto" w:fill="auto"/>
            <w:tcMar>
              <w:left w:w="108" w:type="dxa"/>
            </w:tcMar>
          </w:tcPr>
          <w:p w14:paraId="46A2AA1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Środowisko Produkcyjne</w:t>
            </w:r>
          </w:p>
        </w:tc>
        <w:tc>
          <w:tcPr>
            <w:tcW w:w="6469" w:type="dxa"/>
            <w:shd w:val="clear" w:color="auto" w:fill="auto"/>
            <w:tcMar>
              <w:left w:w="108" w:type="dxa"/>
            </w:tcMar>
          </w:tcPr>
          <w:p w14:paraId="69645A8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Środowisko, w</w:t>
            </w:r>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którym docelowo ma działać System lub jego część przy użyciu rzeczywistych danych w celu realizacji rzeczywistych procesów. </w:t>
            </w:r>
          </w:p>
        </w:tc>
      </w:tr>
      <w:tr w:rsidR="0024060B" w:rsidRPr="00C22A75" w14:paraId="5E334899" w14:textId="77777777" w:rsidTr="6A4FF5DC">
        <w:trPr>
          <w:trHeight w:val="290"/>
        </w:trPr>
        <w:tc>
          <w:tcPr>
            <w:tcW w:w="2592" w:type="dxa"/>
            <w:shd w:val="clear" w:color="auto" w:fill="auto"/>
            <w:tcMar>
              <w:left w:w="108" w:type="dxa"/>
            </w:tcMar>
          </w:tcPr>
          <w:p w14:paraId="77741AB7"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Tekst naukowy</w:t>
            </w:r>
          </w:p>
        </w:tc>
        <w:tc>
          <w:tcPr>
            <w:tcW w:w="6469" w:type="dxa"/>
            <w:shd w:val="clear" w:color="auto" w:fill="auto"/>
            <w:tcMar>
              <w:left w:w="108" w:type="dxa"/>
            </w:tcMar>
          </w:tcPr>
          <w:p w14:paraId="3C31D132"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Pisemna forma wypowiedzi prezentująca wyniki prac Naukowca(ów).</w:t>
            </w:r>
          </w:p>
        </w:tc>
      </w:tr>
      <w:tr w:rsidR="0024060B" w:rsidRPr="00C22A75" w14:paraId="4538666D" w14:textId="77777777" w:rsidTr="6A4FF5DC">
        <w:trPr>
          <w:trHeight w:val="290"/>
        </w:trPr>
        <w:tc>
          <w:tcPr>
            <w:tcW w:w="2592" w:type="dxa"/>
            <w:shd w:val="clear" w:color="auto" w:fill="auto"/>
            <w:tcMar>
              <w:left w:w="108" w:type="dxa"/>
            </w:tcMar>
          </w:tcPr>
          <w:p w14:paraId="707502D3"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lastRenderedPageBreak/>
              <w:t>Thema</w:t>
            </w:r>
            <w:proofErr w:type="spellEnd"/>
          </w:p>
        </w:tc>
        <w:tc>
          <w:tcPr>
            <w:tcW w:w="6469" w:type="dxa"/>
            <w:shd w:val="clear" w:color="auto" w:fill="auto"/>
            <w:tcMar>
              <w:left w:w="108" w:type="dxa"/>
            </w:tcMar>
          </w:tcPr>
          <w:p w14:paraId="53FA5269"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
                <w:color w:val="000000" w:themeColor="text1"/>
                <w:lang w:eastAsia="pl-PL"/>
              </w:rPr>
              <w:t>] Powszechna w Europie kategoryzacja tematyczna książek.</w:t>
            </w:r>
          </w:p>
        </w:tc>
      </w:tr>
      <w:tr w:rsidR="0024060B" w:rsidRPr="00C22A75" w14:paraId="384D83AF" w14:textId="77777777" w:rsidTr="6A4FF5DC">
        <w:trPr>
          <w:trHeight w:val="290"/>
        </w:trPr>
        <w:tc>
          <w:tcPr>
            <w:tcW w:w="2592" w:type="dxa"/>
            <w:shd w:val="clear" w:color="auto" w:fill="auto"/>
            <w:tcMar>
              <w:left w:w="108" w:type="dxa"/>
            </w:tcMar>
          </w:tcPr>
          <w:p w14:paraId="1FBE4D1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Tworzenie Oprogramowania</w:t>
            </w:r>
          </w:p>
        </w:tc>
        <w:tc>
          <w:tcPr>
            <w:tcW w:w="6469" w:type="dxa"/>
            <w:shd w:val="clear" w:color="auto" w:fill="auto"/>
            <w:tcMar>
              <w:left w:w="108" w:type="dxa"/>
            </w:tcMar>
          </w:tcPr>
          <w:p w14:paraId="62A08854"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Ogół prac Wykonawcy mający na celu wytworzenie Systemu,</w:t>
            </w:r>
            <w:r w:rsidRPr="6A4FF5DC">
              <w:rPr>
                <w:rFonts w:eastAsia="Calibri"/>
              </w:rPr>
              <w:t xml:space="preserve"> obejmujący:</w:t>
            </w:r>
          </w:p>
          <w:p w14:paraId="439AECF6" w14:textId="77777777" w:rsidR="0024060B" w:rsidRPr="00C22A75" w:rsidRDefault="6A4FF5DC" w:rsidP="6A4FF5DC">
            <w:pPr>
              <w:spacing w:after="0"/>
            </w:pPr>
            <w:r w:rsidRPr="6A4FF5DC">
              <w:rPr>
                <w:rFonts w:eastAsia="Calibri"/>
              </w:rPr>
              <w:t>i.</w:t>
            </w:r>
            <w:r w:rsidRPr="6A4FF5DC">
              <w:rPr>
                <w:rFonts w:eastAsia="Times New Roman"/>
              </w:rPr>
              <w:t xml:space="preserve">      </w:t>
            </w:r>
            <w:r w:rsidRPr="6A4FF5DC">
              <w:rPr>
                <w:rFonts w:eastAsia="Calibri"/>
              </w:rPr>
              <w:t>wytworzenie,</w:t>
            </w:r>
            <w:r w:rsidRPr="6A4FF5DC">
              <w:t xml:space="preserve"> dostarczenie, </w:t>
            </w:r>
            <w:r w:rsidRPr="6A4FF5DC">
              <w:rPr>
                <w:rFonts w:eastAsia="Calibri"/>
              </w:rPr>
              <w:t>skonfigurowanie oraz sparametryzowanie</w:t>
            </w:r>
            <w:r w:rsidRPr="6A4FF5DC">
              <w:t xml:space="preserve"> Oprogramowania</w:t>
            </w:r>
            <w:r w:rsidRPr="6A4FF5DC">
              <w:rPr>
                <w:rFonts w:eastAsia="Calibri"/>
              </w:rPr>
              <w:t>,</w:t>
            </w:r>
          </w:p>
          <w:p w14:paraId="2981692B" w14:textId="77777777" w:rsidR="0024060B" w:rsidRPr="00C22A75" w:rsidRDefault="6A4FF5DC" w:rsidP="6A4FF5DC">
            <w:pPr>
              <w:spacing w:after="0"/>
            </w:pPr>
            <w:r w:rsidRPr="6A4FF5DC">
              <w:rPr>
                <w:rFonts w:eastAsia="Calibri"/>
              </w:rPr>
              <w:t>ii.</w:t>
            </w:r>
            <w:r w:rsidRPr="6A4FF5DC">
              <w:rPr>
                <w:rFonts w:eastAsia="Times New Roman"/>
              </w:rPr>
              <w:t xml:space="preserve">    </w:t>
            </w:r>
            <w:r w:rsidRPr="6A4FF5DC">
              <w:rPr>
                <w:rFonts w:eastAsia="Calibri"/>
              </w:rPr>
              <w:t>dostarczenie, skonfigurowanie oraz sparametryzowanie</w:t>
            </w:r>
            <w:r w:rsidRPr="6A4FF5DC">
              <w:t xml:space="preserve"> Oprogramowania</w:t>
            </w:r>
            <w:r w:rsidRPr="6A4FF5DC">
              <w:rPr>
                <w:rFonts w:eastAsia="Calibri"/>
              </w:rPr>
              <w:t xml:space="preserve"> Standardowego,</w:t>
            </w:r>
          </w:p>
          <w:p w14:paraId="64AC5B41" w14:textId="77777777" w:rsidR="0024060B" w:rsidRPr="00C22A75" w:rsidRDefault="6A4FF5DC" w:rsidP="6A4FF5DC">
            <w:pPr>
              <w:spacing w:after="0"/>
            </w:pPr>
            <w:r w:rsidRPr="6A4FF5DC">
              <w:rPr>
                <w:rFonts w:eastAsia="Calibri"/>
              </w:rPr>
              <w:t>iii.</w:t>
            </w:r>
            <w:r w:rsidRPr="6A4FF5DC">
              <w:rPr>
                <w:rFonts w:eastAsia="Times New Roman"/>
              </w:rPr>
              <w:t xml:space="preserve">  </w:t>
            </w:r>
            <w:r w:rsidRPr="6A4FF5DC">
              <w:rPr>
                <w:rFonts w:eastAsia="Calibri"/>
              </w:rPr>
              <w:t>przetestowanie stworzonego Oprogramowania na zasadach opisanych w Umowie i Dyspozycjach,</w:t>
            </w:r>
          </w:p>
          <w:p w14:paraId="4335B523" w14:textId="77777777" w:rsidR="0024060B" w:rsidRPr="00C22A75" w:rsidRDefault="6A4FF5DC" w:rsidP="6A4FF5DC">
            <w:pPr>
              <w:spacing w:after="0"/>
            </w:pPr>
            <w:r w:rsidRPr="6A4FF5DC">
              <w:rPr>
                <w:rFonts w:eastAsia="Calibri"/>
              </w:rPr>
              <w:t>iv.</w:t>
            </w:r>
            <w:r w:rsidRPr="6A4FF5DC">
              <w:rPr>
                <w:rFonts w:eastAsia="Times New Roman"/>
              </w:rPr>
              <w:t xml:space="preserve">   </w:t>
            </w:r>
            <w:r w:rsidRPr="6A4FF5DC">
              <w:rPr>
                <w:rFonts w:eastAsia="Calibri"/>
              </w:rPr>
              <w:t>zainstalowanie i wdrożenie Oprogramowania lub Oprogramowania Standardowego w Środowisku,</w:t>
            </w:r>
          </w:p>
          <w:p w14:paraId="7E72E876" w14:textId="77777777" w:rsidR="0024060B" w:rsidRPr="00C22A75" w:rsidRDefault="6A4FF5DC" w:rsidP="6A4FF5DC">
            <w:pPr>
              <w:spacing w:after="0"/>
            </w:pPr>
            <w:r w:rsidRPr="6A4FF5DC">
              <w:rPr>
                <w:rFonts w:eastAsia="Calibri"/>
              </w:rPr>
              <w:t>v.</w:t>
            </w:r>
            <w:r w:rsidRPr="6A4FF5DC">
              <w:rPr>
                <w:rFonts w:eastAsia="Times New Roman"/>
              </w:rPr>
              <w:t xml:space="preserve">    </w:t>
            </w:r>
            <w:r w:rsidRPr="6A4FF5DC">
              <w:rPr>
                <w:rFonts w:eastAsia="Calibri"/>
              </w:rPr>
              <w:t>przeprowadzanie</w:t>
            </w:r>
            <w:r w:rsidRPr="6A4FF5DC">
              <w:t xml:space="preserve"> prac analitycznych</w:t>
            </w:r>
            <w:r w:rsidRPr="6A4FF5DC">
              <w:rPr>
                <w:rFonts w:eastAsia="Calibri"/>
              </w:rPr>
              <w:t>,</w:t>
            </w:r>
          </w:p>
          <w:p w14:paraId="194CF486" w14:textId="77777777" w:rsidR="0024060B" w:rsidRPr="00C22A75" w:rsidRDefault="6A4FF5DC" w:rsidP="6A4FF5DC">
            <w:pPr>
              <w:spacing w:after="0"/>
              <w:rPr>
                <w:rFonts w:eastAsia="Calibri,Times New Roman"/>
                <w:color w:val="000000" w:themeColor="text1"/>
                <w:lang w:eastAsia="pl-PL"/>
              </w:rPr>
            </w:pPr>
            <w:r w:rsidRPr="6A4FF5DC">
              <w:rPr>
                <w:rFonts w:eastAsia="Calibri"/>
              </w:rPr>
              <w:t>vi.</w:t>
            </w:r>
            <w:r w:rsidRPr="6A4FF5DC">
              <w:rPr>
                <w:rFonts w:eastAsia="Times New Roman"/>
              </w:rPr>
              <w:t xml:space="preserve">   </w:t>
            </w:r>
            <w:r w:rsidRPr="6A4FF5DC">
              <w:rPr>
                <w:rFonts w:eastAsia="Calibri"/>
              </w:rPr>
              <w:t>wytworzenie i dostarczenie Dokumentacji</w:t>
            </w:r>
            <w:r w:rsidRPr="6A4FF5DC">
              <w:t>.</w:t>
            </w:r>
          </w:p>
        </w:tc>
      </w:tr>
      <w:tr w:rsidR="0024060B" w:rsidRPr="00C22A75" w14:paraId="7CC1F80C" w14:textId="77777777" w:rsidTr="6A4FF5DC">
        <w:trPr>
          <w:trHeight w:val="290"/>
        </w:trPr>
        <w:tc>
          <w:tcPr>
            <w:tcW w:w="2592" w:type="dxa"/>
            <w:shd w:val="clear" w:color="auto" w:fill="auto"/>
            <w:tcMar>
              <w:left w:w="108" w:type="dxa"/>
            </w:tcMar>
          </w:tcPr>
          <w:p w14:paraId="10C1A39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UKD</w:t>
            </w:r>
          </w:p>
        </w:tc>
        <w:tc>
          <w:tcPr>
            <w:tcW w:w="6469" w:type="dxa"/>
            <w:shd w:val="clear" w:color="auto" w:fill="auto"/>
            <w:tcMar>
              <w:left w:w="108" w:type="dxa"/>
            </w:tcMar>
          </w:tcPr>
          <w:p w14:paraId="6FADE1F2"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PdW</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Uniwersalna Klasyfikacja Dziesiętna przypisywana do publikacji.</w:t>
            </w:r>
          </w:p>
        </w:tc>
      </w:tr>
      <w:tr w:rsidR="0024060B" w:rsidRPr="00C22A75" w14:paraId="780E7C4D" w14:textId="77777777" w:rsidTr="6A4FF5DC">
        <w:trPr>
          <w:trHeight w:val="290"/>
        </w:trPr>
        <w:tc>
          <w:tcPr>
            <w:tcW w:w="2592" w:type="dxa"/>
            <w:shd w:val="clear" w:color="auto" w:fill="auto"/>
            <w:tcMar>
              <w:left w:w="108" w:type="dxa"/>
            </w:tcMar>
          </w:tcPr>
          <w:p w14:paraId="3855DD5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Umowa</w:t>
            </w:r>
          </w:p>
        </w:tc>
        <w:tc>
          <w:tcPr>
            <w:tcW w:w="6469" w:type="dxa"/>
            <w:shd w:val="clear" w:color="auto" w:fill="auto"/>
            <w:tcMar>
              <w:left w:w="108" w:type="dxa"/>
            </w:tcMar>
          </w:tcPr>
          <w:p w14:paraId="511A467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Niniejsza umowa wraz ze wszystkimi Załącznikami.</w:t>
            </w:r>
          </w:p>
        </w:tc>
      </w:tr>
      <w:tr w:rsidR="0024060B" w:rsidRPr="00C22A75" w14:paraId="62E4EE89" w14:textId="77777777" w:rsidTr="6A4FF5DC">
        <w:trPr>
          <w:trHeight w:val="290"/>
        </w:trPr>
        <w:tc>
          <w:tcPr>
            <w:tcW w:w="2592" w:type="dxa"/>
            <w:shd w:val="clear" w:color="auto" w:fill="auto"/>
            <w:tcMar>
              <w:left w:w="108" w:type="dxa"/>
            </w:tcMar>
          </w:tcPr>
          <w:p w14:paraId="5EC388D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Utożsamienie</w:t>
            </w:r>
          </w:p>
        </w:tc>
        <w:tc>
          <w:tcPr>
            <w:tcW w:w="6469" w:type="dxa"/>
            <w:shd w:val="clear" w:color="auto" w:fill="auto"/>
            <w:tcMar>
              <w:left w:w="108" w:type="dxa"/>
            </w:tcMar>
          </w:tcPr>
          <w:p w14:paraId="0E65651E"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Abstrakcja łącząca Obiekty z jednego wydawnictwa ciągłego.</w:t>
            </w:r>
          </w:p>
        </w:tc>
      </w:tr>
      <w:tr w:rsidR="0024060B" w:rsidRPr="00C22A75" w14:paraId="69D35AAF" w14:textId="77777777" w:rsidTr="6A4FF5DC">
        <w:trPr>
          <w:trHeight w:val="290"/>
        </w:trPr>
        <w:tc>
          <w:tcPr>
            <w:tcW w:w="2592" w:type="dxa"/>
            <w:shd w:val="clear" w:color="auto" w:fill="auto"/>
            <w:tcMar>
              <w:left w:w="108" w:type="dxa"/>
            </w:tcMar>
          </w:tcPr>
          <w:p w14:paraId="039FF848"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Użytkownik</w:t>
            </w:r>
          </w:p>
        </w:tc>
        <w:tc>
          <w:tcPr>
            <w:tcW w:w="6469" w:type="dxa"/>
            <w:shd w:val="clear" w:color="auto" w:fill="auto"/>
            <w:tcMar>
              <w:left w:w="108" w:type="dxa"/>
            </w:tcMar>
          </w:tcPr>
          <w:p w14:paraId="2B0494F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Osoba korzystająca z Systemu. Użytkownik posiada unikatowy identyfikator służący do jego identyfikacji w celu umożliwienia dostępu do Systemu oraz korzystania z jego zasobów.</w:t>
            </w:r>
          </w:p>
        </w:tc>
      </w:tr>
      <w:tr w:rsidR="0024060B" w:rsidRPr="00C22A75" w14:paraId="10DF13B6" w14:textId="77777777" w:rsidTr="6A4FF5DC">
        <w:trPr>
          <w:trHeight w:val="290"/>
        </w:trPr>
        <w:tc>
          <w:tcPr>
            <w:tcW w:w="2592" w:type="dxa"/>
            <w:shd w:val="clear" w:color="auto" w:fill="auto"/>
            <w:tcMar>
              <w:left w:w="108" w:type="dxa"/>
            </w:tcMar>
          </w:tcPr>
          <w:p w14:paraId="6C4AEA0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Użytkownik </w:t>
            </w:r>
            <w:proofErr w:type="spellStart"/>
            <w:r w:rsidRPr="6A4FF5DC">
              <w:rPr>
                <w:rFonts w:eastAsia="Calibri"/>
                <w:color w:val="000000" w:themeColor="text1"/>
                <w:lang w:eastAsia="pl-PL"/>
              </w:rPr>
              <w:t>Korporatywny</w:t>
            </w:r>
            <w:proofErr w:type="spellEnd"/>
          </w:p>
        </w:tc>
        <w:tc>
          <w:tcPr>
            <w:tcW w:w="6469" w:type="dxa"/>
            <w:shd w:val="clear" w:color="auto" w:fill="auto"/>
            <w:tcMar>
              <w:left w:w="108" w:type="dxa"/>
            </w:tcMar>
          </w:tcPr>
          <w:p w14:paraId="1101E5F1"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Zbiorcza nazwa wszystkich profili użytkowników Polony, którzy są przypisani do danej Instytucji lub danego Projektu naukowego. </w:t>
            </w:r>
          </w:p>
        </w:tc>
      </w:tr>
      <w:tr w:rsidR="0024060B" w:rsidRPr="00C22A75" w14:paraId="6E3CAD96" w14:textId="77777777" w:rsidTr="6A4FF5DC">
        <w:trPr>
          <w:trHeight w:val="290"/>
        </w:trPr>
        <w:tc>
          <w:tcPr>
            <w:tcW w:w="2592" w:type="dxa"/>
            <w:shd w:val="clear" w:color="auto" w:fill="auto"/>
            <w:tcMar>
              <w:left w:w="108" w:type="dxa"/>
            </w:tcMar>
          </w:tcPr>
          <w:p w14:paraId="5903F9B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Użytkownik Osobowy</w:t>
            </w:r>
          </w:p>
        </w:tc>
        <w:tc>
          <w:tcPr>
            <w:tcW w:w="6469" w:type="dxa"/>
            <w:shd w:val="clear" w:color="auto" w:fill="auto"/>
            <w:tcMar>
              <w:left w:w="108" w:type="dxa"/>
            </w:tcMar>
          </w:tcPr>
          <w:p w14:paraId="088EED92"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 xml:space="preserve">Użytkownik będący osobą fizyczną. </w:t>
            </w:r>
          </w:p>
        </w:tc>
      </w:tr>
      <w:tr w:rsidR="0024060B" w:rsidRPr="00C22A75" w14:paraId="1C06EF41" w14:textId="77777777" w:rsidTr="6A4FF5DC">
        <w:trPr>
          <w:trHeight w:val="1927"/>
        </w:trPr>
        <w:tc>
          <w:tcPr>
            <w:tcW w:w="2592" w:type="dxa"/>
            <w:shd w:val="clear" w:color="auto" w:fill="auto"/>
            <w:tcMar>
              <w:left w:w="108" w:type="dxa"/>
            </w:tcMar>
          </w:tcPr>
          <w:p w14:paraId="28DC527F"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VIAF</w:t>
            </w:r>
          </w:p>
        </w:tc>
        <w:tc>
          <w:tcPr>
            <w:tcW w:w="6469" w:type="dxa"/>
            <w:shd w:val="clear" w:color="auto" w:fill="auto"/>
            <w:tcMar>
              <w:left w:w="108" w:type="dxa"/>
            </w:tcMar>
          </w:tcPr>
          <w:p w14:paraId="2755A77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VIAF: Wirtualna międzynarodowa kartoteka haseł wzorcowych</w:t>
            </w:r>
            <w:r w:rsidR="00552A7C">
              <w:br/>
            </w:r>
            <w:r w:rsidRPr="6A4FF5DC">
              <w:rPr>
                <w:rFonts w:eastAsia="Calibri"/>
                <w:color w:val="000000" w:themeColor="text1"/>
                <w:lang w:eastAsia="pl-PL"/>
              </w:rPr>
              <w:t>VIAF, wdrożony i obsługiwany przez OCLC, jest wspólnym projektem bibliotek narodowych wraz z wybranymi konsorcjami bibliotek regionalnych i ponadnarodowych. Celem projektu jest obniżenie kosztów i zwiększenie wykorzystania kartotek wzorcowych poprzez ich powiązanie oraz udostępnienie w sieci.</w:t>
            </w:r>
            <w:r w:rsidR="00552A7C">
              <w:br/>
            </w:r>
            <w:r w:rsidRPr="6A4FF5DC">
              <w:rPr>
                <w:rFonts w:eastAsia="Calibri"/>
                <w:color w:val="000000" w:themeColor="text1"/>
                <w:lang w:eastAsia="pl-PL"/>
              </w:rPr>
              <w:t>źródło https://viaf.org</w:t>
            </w:r>
          </w:p>
        </w:tc>
      </w:tr>
      <w:tr w:rsidR="0024060B" w:rsidRPr="00C22A75" w14:paraId="1404D1AA" w14:textId="77777777" w:rsidTr="6A4FF5DC">
        <w:trPr>
          <w:trHeight w:val="290"/>
        </w:trPr>
        <w:tc>
          <w:tcPr>
            <w:tcW w:w="2592" w:type="dxa"/>
            <w:shd w:val="clear" w:color="auto" w:fill="auto"/>
            <w:tcMar>
              <w:left w:w="108" w:type="dxa"/>
            </w:tcMar>
          </w:tcPr>
          <w:p w14:paraId="511554B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Wada</w:t>
            </w:r>
          </w:p>
        </w:tc>
        <w:tc>
          <w:tcPr>
            <w:tcW w:w="6469" w:type="dxa"/>
            <w:shd w:val="clear" w:color="auto" w:fill="auto"/>
            <w:tcMar>
              <w:left w:w="108" w:type="dxa"/>
            </w:tcMar>
          </w:tcPr>
          <w:p w14:paraId="3A601B51" w14:textId="0F43B20C" w:rsidR="0024060B" w:rsidRPr="003E5F03" w:rsidRDefault="6A4FF5DC" w:rsidP="6A4FF5DC">
            <w:pPr>
              <w:spacing w:after="0"/>
              <w:rPr>
                <w:rFonts w:eastAsia="Calibri,Times New Roman"/>
                <w:color w:val="000000" w:themeColor="text1"/>
                <w:lang w:eastAsia="pl-PL"/>
              </w:rPr>
            </w:pPr>
            <w:r w:rsidRPr="003E5F03">
              <w:rPr>
                <w:rFonts w:eastAsia="Calibri"/>
                <w:color w:val="000000" w:themeColor="text1"/>
                <w:lang w:eastAsia="pl-PL"/>
              </w:rPr>
              <w:t>Niezgodne z OPZ, Dyspozycją, Umową lub Dokumentacją działanie jakiegokolwiek elementu składającego się na System. Wyróżnia się Wady Krytyczne i Niekrytyczne.</w:t>
            </w:r>
          </w:p>
        </w:tc>
      </w:tr>
      <w:tr w:rsidR="0024060B" w:rsidRPr="00C22A75" w14:paraId="735CE786" w14:textId="77777777" w:rsidTr="6A4FF5DC">
        <w:trPr>
          <w:trHeight w:val="290"/>
        </w:trPr>
        <w:tc>
          <w:tcPr>
            <w:tcW w:w="2592" w:type="dxa"/>
            <w:shd w:val="clear" w:color="auto" w:fill="auto"/>
            <w:tcMar>
              <w:left w:w="108" w:type="dxa"/>
            </w:tcMar>
          </w:tcPr>
          <w:p w14:paraId="17EC1511"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Wada Krytyczna</w:t>
            </w:r>
          </w:p>
        </w:tc>
        <w:tc>
          <w:tcPr>
            <w:tcW w:w="6469" w:type="dxa"/>
            <w:shd w:val="clear" w:color="auto" w:fill="auto"/>
            <w:tcMar>
              <w:left w:w="108" w:type="dxa"/>
            </w:tcMar>
          </w:tcPr>
          <w:p w14:paraId="309AB975" w14:textId="77777777" w:rsidR="001B25ED" w:rsidRPr="003E5F03" w:rsidRDefault="6A4FF5DC" w:rsidP="6A4FF5DC">
            <w:pPr>
              <w:spacing w:after="0"/>
              <w:rPr>
                <w:rFonts w:eastAsia="Calibri"/>
                <w:color w:val="000000" w:themeColor="text1"/>
                <w:lang w:eastAsia="pl-PL"/>
              </w:rPr>
            </w:pPr>
            <w:r w:rsidRPr="003E5F03">
              <w:rPr>
                <w:rFonts w:eastAsia="Calibri"/>
                <w:color w:val="000000" w:themeColor="text1"/>
                <w:lang w:eastAsia="pl-PL"/>
              </w:rPr>
              <w:t>Wada powodująca przerwę w działaniu Systemu lub obniżenie jakości Systemu zidentyfikowana jako:</w:t>
            </w:r>
          </w:p>
          <w:p w14:paraId="50DB3F00" w14:textId="687EC57D" w:rsidR="001B25ED" w:rsidRPr="003E5F03" w:rsidRDefault="6A4FF5DC" w:rsidP="6A4FF5DC">
            <w:pPr>
              <w:pStyle w:val="Akapitzlist"/>
              <w:numPr>
                <w:ilvl w:val="0"/>
                <w:numId w:val="4"/>
              </w:numPr>
              <w:spacing w:after="0"/>
              <w:rPr>
                <w:rFonts w:eastAsia="Calibri"/>
                <w:color w:val="000000" w:themeColor="text1"/>
                <w:lang w:eastAsia="pl-PL"/>
              </w:rPr>
            </w:pPr>
            <w:r w:rsidRPr="003E5F03">
              <w:rPr>
                <w:rFonts w:eastAsia="Calibri"/>
                <w:color w:val="000000" w:themeColor="text1"/>
                <w:lang w:eastAsia="pl-PL"/>
              </w:rPr>
              <w:t>brak możliwości korzystania z Systemu,</w:t>
            </w:r>
          </w:p>
          <w:p w14:paraId="56F0EA64" w14:textId="554EB7F4" w:rsidR="001B25ED" w:rsidRPr="003E5F03" w:rsidRDefault="00F06BE7" w:rsidP="6A4FF5DC">
            <w:pPr>
              <w:pStyle w:val="Akapitzlist"/>
              <w:numPr>
                <w:ilvl w:val="0"/>
                <w:numId w:val="4"/>
              </w:numPr>
              <w:spacing w:after="0"/>
              <w:rPr>
                <w:rFonts w:eastAsia="Calibri"/>
                <w:color w:val="000000" w:themeColor="text1"/>
                <w:lang w:eastAsia="pl-PL"/>
              </w:rPr>
            </w:pPr>
            <w:r w:rsidRPr="003E5F03">
              <w:rPr>
                <w:rFonts w:eastAsia="Calibri"/>
                <w:color w:val="000000" w:themeColor="text1"/>
                <w:lang w:eastAsia="pl-PL"/>
              </w:rPr>
              <w:t>dwukrotne przekroczenie parametrów</w:t>
            </w:r>
            <w:r w:rsidR="6A4FF5DC" w:rsidRPr="003E5F03">
              <w:rPr>
                <w:rFonts w:eastAsia="Calibri"/>
                <w:color w:val="000000" w:themeColor="text1"/>
                <w:lang w:eastAsia="pl-PL"/>
              </w:rPr>
              <w:t xml:space="preserve"> wydajności Systemu w stosunku do Wymagań OPZ.</w:t>
            </w:r>
          </w:p>
        </w:tc>
      </w:tr>
      <w:tr w:rsidR="0024060B" w:rsidRPr="00C22A75" w14:paraId="736F25E0" w14:textId="77777777" w:rsidTr="6A4FF5DC">
        <w:trPr>
          <w:trHeight w:val="290"/>
        </w:trPr>
        <w:tc>
          <w:tcPr>
            <w:tcW w:w="2592" w:type="dxa"/>
            <w:shd w:val="clear" w:color="auto" w:fill="auto"/>
            <w:tcMar>
              <w:left w:w="108" w:type="dxa"/>
            </w:tcMar>
          </w:tcPr>
          <w:p w14:paraId="4E2B00C8"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Wada Niekrytyczna</w:t>
            </w:r>
          </w:p>
        </w:tc>
        <w:tc>
          <w:tcPr>
            <w:tcW w:w="6469" w:type="dxa"/>
            <w:shd w:val="clear" w:color="auto" w:fill="auto"/>
            <w:tcMar>
              <w:left w:w="108" w:type="dxa"/>
            </w:tcMar>
          </w:tcPr>
          <w:p w14:paraId="62C9D14B" w14:textId="3EE10C9C" w:rsidR="001B25ED" w:rsidRPr="003E5F03" w:rsidRDefault="6A4FF5DC" w:rsidP="6A4FF5DC">
            <w:pPr>
              <w:spacing w:after="0"/>
              <w:rPr>
                <w:rFonts w:eastAsia="Calibri"/>
                <w:color w:val="000000" w:themeColor="text1"/>
                <w:lang w:eastAsia="pl-PL"/>
              </w:rPr>
            </w:pPr>
            <w:r w:rsidRPr="003E5F03">
              <w:rPr>
                <w:rFonts w:eastAsia="Calibri"/>
                <w:color w:val="000000" w:themeColor="text1"/>
                <w:lang w:eastAsia="pl-PL"/>
              </w:rPr>
              <w:t>Każda Wada nie będąca Wadą Krytyczną.</w:t>
            </w:r>
          </w:p>
        </w:tc>
      </w:tr>
      <w:tr w:rsidR="0024060B" w:rsidRPr="00C22A75" w14:paraId="081FAB5A" w14:textId="77777777" w:rsidTr="6A4FF5DC">
        <w:trPr>
          <w:trHeight w:val="290"/>
        </w:trPr>
        <w:tc>
          <w:tcPr>
            <w:tcW w:w="2592" w:type="dxa"/>
            <w:shd w:val="clear" w:color="auto" w:fill="auto"/>
            <w:tcMar>
              <w:left w:w="108" w:type="dxa"/>
            </w:tcMar>
          </w:tcPr>
          <w:p w14:paraId="0A0CF757" w14:textId="77777777" w:rsidR="0024060B" w:rsidRPr="00C22A75" w:rsidRDefault="6A4FF5DC" w:rsidP="6A4FF5DC">
            <w:pPr>
              <w:spacing w:after="0"/>
              <w:rPr>
                <w:rFonts w:eastAsia="Calibri"/>
                <w:color w:val="000000" w:themeColor="text1"/>
                <w:lang w:eastAsia="pl-PL"/>
              </w:rPr>
            </w:pPr>
            <w:proofErr w:type="spellStart"/>
            <w:r w:rsidRPr="6A4FF5DC">
              <w:rPr>
                <w:rFonts w:eastAsia="Calibri"/>
                <w:color w:val="000000" w:themeColor="text1"/>
                <w:lang w:eastAsia="pl-PL"/>
              </w:rPr>
              <w:t>Wirtualizowany</w:t>
            </w:r>
            <w:proofErr w:type="spellEnd"/>
            <w:r w:rsidRPr="6A4FF5DC">
              <w:rPr>
                <w:rFonts w:eastAsia="Calibri"/>
                <w:color w:val="000000" w:themeColor="text1"/>
                <w:lang w:eastAsia="pl-PL"/>
              </w:rPr>
              <w:t xml:space="preserve"> System Operacyjny</w:t>
            </w:r>
          </w:p>
        </w:tc>
        <w:tc>
          <w:tcPr>
            <w:tcW w:w="6469" w:type="dxa"/>
            <w:shd w:val="clear" w:color="auto" w:fill="auto"/>
            <w:tcMar>
              <w:left w:w="108" w:type="dxa"/>
            </w:tcMar>
          </w:tcPr>
          <w:p w14:paraId="2E798CEA" w14:textId="77777777" w:rsidR="0024060B" w:rsidRPr="00C22A75" w:rsidRDefault="6A4FF5DC" w:rsidP="6A4FF5DC">
            <w:pPr>
              <w:spacing w:after="0"/>
              <w:rPr>
                <w:rFonts w:eastAsiaTheme="minorEastAsia"/>
                <w:color w:val="000000" w:themeColor="text1"/>
                <w:lang w:eastAsia="pl-PL"/>
              </w:rPr>
            </w:pPr>
            <w:r w:rsidRPr="6A4FF5DC">
              <w:rPr>
                <w:rFonts w:eastAsiaTheme="minorEastAsia"/>
                <w:color w:val="000000" w:themeColor="text1"/>
                <w:lang w:eastAsia="pl-PL"/>
              </w:rPr>
              <w:t xml:space="preserve">Instancja systemu operacyjnego (np. Linux, </w:t>
            </w:r>
            <w:proofErr w:type="spellStart"/>
            <w:r w:rsidRPr="6A4FF5DC">
              <w:rPr>
                <w:rFonts w:eastAsiaTheme="minorEastAsia"/>
                <w:color w:val="000000" w:themeColor="text1"/>
                <w:lang w:eastAsia="pl-PL"/>
              </w:rPr>
              <w:t>Widnows</w:t>
            </w:r>
            <w:proofErr w:type="spellEnd"/>
            <w:r w:rsidRPr="6A4FF5DC">
              <w:rPr>
                <w:rFonts w:eastAsiaTheme="minorEastAsia"/>
                <w:color w:val="000000" w:themeColor="text1"/>
                <w:lang w:eastAsia="pl-PL"/>
              </w:rPr>
              <w:t xml:space="preserve">, DOS, itp.) uruchomiona przy pomocy narzędzia do </w:t>
            </w:r>
            <w:proofErr w:type="spellStart"/>
            <w:r w:rsidRPr="6A4FF5DC">
              <w:rPr>
                <w:rFonts w:eastAsiaTheme="minorEastAsia"/>
                <w:color w:val="000000" w:themeColor="text1"/>
                <w:lang w:eastAsia="pl-PL"/>
              </w:rPr>
              <w:t>wirtualizowania</w:t>
            </w:r>
            <w:proofErr w:type="spellEnd"/>
            <w:r w:rsidRPr="6A4FF5DC">
              <w:rPr>
                <w:rFonts w:eastAsiaTheme="minorEastAsia"/>
                <w:color w:val="000000" w:themeColor="text1"/>
                <w:lang w:eastAsia="pl-PL"/>
              </w:rPr>
              <w:t xml:space="preserve"> systemów operacyjnych (np. </w:t>
            </w:r>
            <w:proofErr w:type="spellStart"/>
            <w:r w:rsidRPr="6A4FF5DC">
              <w:rPr>
                <w:rFonts w:eastAsiaTheme="minorEastAsia"/>
                <w:color w:val="000000" w:themeColor="text1"/>
                <w:lang w:eastAsia="pl-PL"/>
              </w:rPr>
              <w:t>WMWare</w:t>
            </w:r>
            <w:proofErr w:type="spellEnd"/>
            <w:r w:rsidRPr="6A4FF5DC">
              <w:rPr>
                <w:rFonts w:eastAsiaTheme="minorEastAsia"/>
                <w:color w:val="000000" w:themeColor="text1"/>
                <w:lang w:eastAsia="pl-PL"/>
              </w:rPr>
              <w:t xml:space="preserve">, </w:t>
            </w:r>
            <w:proofErr w:type="spellStart"/>
            <w:r w:rsidRPr="6A4FF5DC">
              <w:rPr>
                <w:rFonts w:eastAsiaTheme="minorEastAsia"/>
                <w:color w:val="000000" w:themeColor="text1"/>
                <w:lang w:eastAsia="pl-PL"/>
              </w:rPr>
              <w:t>VirtualBox</w:t>
            </w:r>
            <w:proofErr w:type="spellEnd"/>
            <w:r w:rsidRPr="6A4FF5DC">
              <w:rPr>
                <w:rFonts w:eastAsiaTheme="minorEastAsia"/>
                <w:color w:val="000000" w:themeColor="text1"/>
                <w:lang w:eastAsia="pl-PL"/>
              </w:rPr>
              <w:t xml:space="preserve">, itp.) w celu umożliwienia </w:t>
            </w:r>
            <w:r w:rsidRPr="6A4FF5DC">
              <w:rPr>
                <w:rFonts w:eastAsiaTheme="minorEastAsia"/>
                <w:color w:val="000000" w:themeColor="text1"/>
                <w:lang w:eastAsia="pl-PL"/>
              </w:rPr>
              <w:lastRenderedPageBreak/>
              <w:t>przeglądania zasobów cyfrowych wymagających określonego systemu operacyjnego do ich uruchomienia, w tym w celu przeglądania zasobów cyfrowych znajdujących się na Obrazie Nośnika</w:t>
            </w:r>
          </w:p>
        </w:tc>
      </w:tr>
      <w:tr w:rsidR="0024060B" w:rsidRPr="00C22A75" w14:paraId="2899AB6D" w14:textId="77777777" w:rsidTr="6A4FF5DC">
        <w:trPr>
          <w:trHeight w:val="290"/>
        </w:trPr>
        <w:tc>
          <w:tcPr>
            <w:tcW w:w="2592" w:type="dxa"/>
            <w:shd w:val="clear" w:color="auto" w:fill="auto"/>
            <w:tcMar>
              <w:left w:w="108" w:type="dxa"/>
            </w:tcMar>
          </w:tcPr>
          <w:p w14:paraId="41FD53F7"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lastRenderedPageBreak/>
              <w:t>Właściciel Produktu</w:t>
            </w:r>
          </w:p>
        </w:tc>
        <w:tc>
          <w:tcPr>
            <w:tcW w:w="6469" w:type="dxa"/>
            <w:shd w:val="clear" w:color="auto" w:fill="auto"/>
            <w:tcMar>
              <w:left w:w="108" w:type="dxa"/>
            </w:tcMar>
          </w:tcPr>
          <w:p w14:paraId="2E8B1461" w14:textId="77777777" w:rsidR="0024060B" w:rsidRPr="00C22A75" w:rsidRDefault="6A4FF5DC" w:rsidP="6A4FF5DC">
            <w:pPr>
              <w:spacing w:after="0"/>
              <w:rPr>
                <w:rFonts w:eastAsia="Calibri"/>
                <w:color w:val="000000" w:themeColor="text1"/>
                <w:lang w:eastAsia="pl-PL"/>
              </w:rPr>
            </w:pPr>
            <w:r w:rsidRPr="6A4FF5DC">
              <w:rPr>
                <w:rFonts w:eastAsia="Calibri"/>
                <w:color w:val="000000" w:themeColor="text1"/>
                <w:lang w:eastAsia="pl-PL"/>
              </w:rPr>
              <w:t xml:space="preserve">Rola w </w:t>
            </w:r>
            <w:proofErr w:type="spellStart"/>
            <w:r w:rsidRPr="6A4FF5DC">
              <w:rPr>
                <w:rFonts w:eastAsia="Calibri"/>
                <w:color w:val="000000" w:themeColor="text1"/>
                <w:lang w:eastAsia="pl-PL"/>
              </w:rPr>
              <w:t>Scrumie</w:t>
            </w:r>
            <w:proofErr w:type="spellEnd"/>
            <w:r w:rsidRPr="6A4FF5DC">
              <w:rPr>
                <w:rFonts w:eastAsia="Calibri"/>
                <w:color w:val="000000" w:themeColor="text1"/>
                <w:lang w:eastAsia="pl-PL"/>
              </w:rPr>
              <w:t>. Maksymalizuje wartość produktu dostarczanego przez Zespół Deweloperski. Zarządza Rejestrem Produktu i Rejestrem Sprintu. Osoba upoważniona do działania w imieniu Zamawiającego w zakresie określonym w Umowie, w szczególności odpowiedzialna za zarządzanie realizacją Dyspozycji, zgodnie z Załącznikiem nr 9.</w:t>
            </w:r>
          </w:p>
        </w:tc>
      </w:tr>
      <w:tr w:rsidR="0024060B" w:rsidRPr="00C22A75" w14:paraId="107B4AC1" w14:textId="77777777" w:rsidTr="6A4FF5DC">
        <w:trPr>
          <w:trHeight w:val="290"/>
        </w:trPr>
        <w:tc>
          <w:tcPr>
            <w:tcW w:w="2592" w:type="dxa"/>
            <w:shd w:val="clear" w:color="auto" w:fill="auto"/>
            <w:tcMar>
              <w:left w:w="108" w:type="dxa"/>
            </w:tcMar>
          </w:tcPr>
          <w:p w14:paraId="2A523470" w14:textId="77777777" w:rsidR="0024060B" w:rsidRPr="00C22A75" w:rsidRDefault="6A4FF5DC" w:rsidP="6A4FF5DC">
            <w:pPr>
              <w:spacing w:after="0"/>
              <w:rPr>
                <w:rFonts w:eastAsia="Calibri,Times New Roman"/>
                <w:color w:val="000000" w:themeColor="text1"/>
                <w:lang w:eastAsia="pl-PL"/>
              </w:rPr>
            </w:pPr>
            <w:proofErr w:type="spellStart"/>
            <w:r w:rsidRPr="6A4FF5DC">
              <w:rPr>
                <w:rFonts w:eastAsia="Calibri"/>
                <w:color w:val="000000" w:themeColor="text1"/>
                <w:lang w:eastAsia="pl-PL"/>
              </w:rPr>
              <w:t>Wrzutnia</w:t>
            </w:r>
            <w:proofErr w:type="spellEnd"/>
          </w:p>
        </w:tc>
        <w:tc>
          <w:tcPr>
            <w:tcW w:w="6469" w:type="dxa"/>
            <w:shd w:val="clear" w:color="auto" w:fill="auto"/>
            <w:tcMar>
              <w:left w:w="108" w:type="dxa"/>
            </w:tcMar>
          </w:tcPr>
          <w:p w14:paraId="2EB27D3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Funkcja umożliwiająca wybranym użytkownikom (lub grupom) import plików do Polony</w:t>
            </w:r>
          </w:p>
        </w:tc>
      </w:tr>
      <w:tr w:rsidR="0024060B" w:rsidRPr="00C22A75" w14:paraId="1AAC2229" w14:textId="77777777" w:rsidTr="6A4FF5DC">
        <w:trPr>
          <w:trHeight w:val="290"/>
        </w:trPr>
        <w:tc>
          <w:tcPr>
            <w:tcW w:w="2592" w:type="dxa"/>
            <w:shd w:val="clear" w:color="auto" w:fill="auto"/>
            <w:tcMar>
              <w:left w:w="108" w:type="dxa"/>
            </w:tcMar>
          </w:tcPr>
          <w:p w14:paraId="64EF8D6D"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Wydarzenie</w:t>
            </w:r>
          </w:p>
        </w:tc>
        <w:tc>
          <w:tcPr>
            <w:tcW w:w="6469" w:type="dxa"/>
            <w:shd w:val="clear" w:color="auto" w:fill="auto"/>
            <w:tcMar>
              <w:left w:w="108" w:type="dxa"/>
            </w:tcMar>
          </w:tcPr>
          <w:p w14:paraId="55117B18"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Punkt</w:t>
            </w:r>
            <w:r w:rsidRPr="6A4FF5DC">
              <w:rPr>
                <w:rFonts w:eastAsia="Calibri,Times New Roman"/>
                <w:color w:val="000000" w:themeColor="text1"/>
                <w:lang w:eastAsia="pl-PL"/>
              </w:rPr>
              <w:t xml:space="preserve"> </w:t>
            </w:r>
            <w:r w:rsidRPr="6A4FF5DC">
              <w:rPr>
                <w:rFonts w:eastAsia="Calibri"/>
                <w:color w:val="000000" w:themeColor="text1"/>
                <w:lang w:eastAsia="pl-PL"/>
              </w:rPr>
              <w:t>w czasie, oznaczany w podglądzie Harmonogramu w sposób zależny od poziomu tego Wydarzenia. Wydarzenie może być dodawane dla całego Projektu naukowego bądź dla konkretnego Zadania.</w:t>
            </w:r>
          </w:p>
        </w:tc>
      </w:tr>
      <w:tr w:rsidR="0024060B" w:rsidRPr="00C22A75" w14:paraId="3EC2F865" w14:textId="77777777" w:rsidTr="6A4FF5DC">
        <w:trPr>
          <w:trHeight w:val="290"/>
        </w:trPr>
        <w:tc>
          <w:tcPr>
            <w:tcW w:w="2592" w:type="dxa"/>
            <w:shd w:val="clear" w:color="auto" w:fill="auto"/>
            <w:tcMar>
              <w:left w:w="108" w:type="dxa"/>
            </w:tcMar>
          </w:tcPr>
          <w:p w14:paraId="58A73B96"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Wydawca</w:t>
            </w:r>
          </w:p>
        </w:tc>
        <w:tc>
          <w:tcPr>
            <w:tcW w:w="6469" w:type="dxa"/>
            <w:shd w:val="clear" w:color="auto" w:fill="auto"/>
            <w:tcMar>
              <w:left w:w="108" w:type="dxa"/>
            </w:tcMar>
          </w:tcPr>
          <w:p w14:paraId="22A5C847" w14:textId="77777777" w:rsidR="0024060B" w:rsidRPr="00C22A75" w:rsidRDefault="6A4FF5DC" w:rsidP="6A4FF5DC">
            <w:pPr>
              <w:pStyle w:val="TableTextNormal"/>
              <w:spacing w:after="0"/>
              <w:ind w:left="0"/>
              <w:jc w:val="both"/>
              <w:rPr>
                <w:rFonts w:asciiTheme="minorHAnsi" w:eastAsia="Calibri" w:hAnsiTheme="minorHAnsi" w:cstheme="minorBidi"/>
                <w:color w:val="000000" w:themeColor="text1"/>
                <w:sz w:val="22"/>
                <w:szCs w:val="22"/>
              </w:rPr>
            </w:pPr>
            <w:r w:rsidRPr="6A4FF5DC">
              <w:rPr>
                <w:rFonts w:asciiTheme="minorHAnsi" w:eastAsia="Calibri" w:hAnsiTheme="minorHAnsi" w:cstheme="minorBidi"/>
                <w:color w:val="000000" w:themeColor="text1"/>
                <w:sz w:val="22"/>
                <w:szCs w:val="22"/>
              </w:rPr>
              <w:t xml:space="preserve">[Definicja </w:t>
            </w:r>
            <w:proofErr w:type="spellStart"/>
            <w:r w:rsidRPr="6A4FF5DC">
              <w:rPr>
                <w:rFonts w:asciiTheme="minorHAnsi" w:eastAsia="Calibri" w:hAnsiTheme="minorHAnsi" w:cstheme="minorBidi"/>
                <w:color w:val="000000" w:themeColor="text1"/>
                <w:sz w:val="22"/>
                <w:szCs w:val="22"/>
              </w:rPr>
              <w:t>PdW</w:t>
            </w:r>
            <w:proofErr w:type="spellEnd"/>
            <w:r w:rsidRPr="6A4FF5DC">
              <w:rPr>
                <w:rFonts w:asciiTheme="minorHAnsi" w:eastAsia="Calibri" w:hAnsiTheme="minorHAnsi" w:cstheme="minorBidi"/>
                <w:color w:val="000000" w:themeColor="text1"/>
                <w:sz w:val="22"/>
                <w:szCs w:val="22"/>
              </w:rPr>
              <w:t>] Osoba fizyczna lub prawna organizująca cały proces wydawniczy.</w:t>
            </w:r>
          </w:p>
          <w:p w14:paraId="4D011D0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prowadzący działalność wydawniczą, zobowiązany do przekazania egzemplarza obowiązkowego publikacji do BN.</w:t>
            </w:r>
          </w:p>
        </w:tc>
      </w:tr>
      <w:tr w:rsidR="0024060B" w:rsidRPr="00C22A75" w14:paraId="2F677686" w14:textId="77777777" w:rsidTr="6A4FF5DC">
        <w:trPr>
          <w:trHeight w:val="290"/>
        </w:trPr>
        <w:tc>
          <w:tcPr>
            <w:tcW w:w="2592" w:type="dxa"/>
            <w:shd w:val="clear" w:color="auto" w:fill="auto"/>
            <w:tcMar>
              <w:left w:w="108" w:type="dxa"/>
            </w:tcMar>
          </w:tcPr>
          <w:p w14:paraId="58C021A4"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Wykonawca</w:t>
            </w:r>
          </w:p>
        </w:tc>
        <w:tc>
          <w:tcPr>
            <w:tcW w:w="6469" w:type="dxa"/>
            <w:shd w:val="clear" w:color="auto" w:fill="auto"/>
            <w:tcMar>
              <w:left w:w="108" w:type="dxa"/>
            </w:tcMar>
          </w:tcPr>
          <w:p w14:paraId="5DD7807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Podmiot realizujący przedmiot zamówienia.</w:t>
            </w:r>
          </w:p>
        </w:tc>
      </w:tr>
      <w:tr w:rsidR="0024060B" w:rsidRPr="00C22A75" w14:paraId="109A938B" w14:textId="77777777" w:rsidTr="6A4FF5DC">
        <w:trPr>
          <w:trHeight w:val="290"/>
        </w:trPr>
        <w:tc>
          <w:tcPr>
            <w:tcW w:w="2592" w:type="dxa"/>
            <w:shd w:val="clear" w:color="auto" w:fill="auto"/>
            <w:tcMar>
              <w:left w:w="108" w:type="dxa"/>
            </w:tcMar>
          </w:tcPr>
          <w:p w14:paraId="2F3AB5BE"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Wykres Spalania</w:t>
            </w:r>
          </w:p>
        </w:tc>
        <w:tc>
          <w:tcPr>
            <w:tcW w:w="6469" w:type="dxa"/>
            <w:shd w:val="clear" w:color="auto" w:fill="auto"/>
            <w:tcMar>
              <w:left w:w="108" w:type="dxa"/>
            </w:tcMar>
          </w:tcPr>
          <w:p w14:paraId="7A5B034D" w14:textId="09879E7B" w:rsidR="0024060B" w:rsidRPr="00C22A75" w:rsidRDefault="6A4FF5DC" w:rsidP="6A4FF5DC">
            <w:pPr>
              <w:spacing w:after="0"/>
              <w:rPr>
                <w:rFonts w:eastAsia="Calibri,Times New Roman"/>
                <w:color w:val="000000" w:themeColor="text1"/>
                <w:lang w:eastAsia="pl-PL"/>
              </w:rPr>
            </w:pPr>
            <w:r w:rsidRPr="6A4FF5DC">
              <w:t xml:space="preserve">graficzne przedstawienie na płaszczyźnie układu współrzędnych pracy pozostałej do zrealizowania przez Wykonawcę, wyrażonej liczbą Punktów Pracochłonności, w trakcie realizowania Przedmiotu Umowy w Sprintach, w odniesieniu do danego projektu, tj. projektu OMNIS/projektu </w:t>
            </w:r>
            <w:proofErr w:type="spellStart"/>
            <w:r w:rsidRPr="6A4FF5DC">
              <w:t>P</w:t>
            </w:r>
            <w:r w:rsidRPr="6A4FF5DC">
              <w:rPr>
                <w:rFonts w:eastAsia="Calibri"/>
                <w:color w:val="000000" w:themeColor="text1"/>
                <w:lang w:eastAsia="pl-PL"/>
              </w:rPr>
              <w:t>atrimonium</w:t>
            </w:r>
            <w:proofErr w:type="spellEnd"/>
            <w:r w:rsidRPr="6A4FF5DC">
              <w:rPr>
                <w:rFonts w:eastAsia="Calibri"/>
                <w:color w:val="000000" w:themeColor="text1"/>
                <w:lang w:eastAsia="pl-PL"/>
              </w:rPr>
              <w:t>.</w:t>
            </w:r>
          </w:p>
        </w:tc>
      </w:tr>
      <w:tr w:rsidR="0024060B" w:rsidRPr="00C22A75" w14:paraId="0139EE78" w14:textId="77777777" w:rsidTr="6A4FF5DC">
        <w:trPr>
          <w:trHeight w:val="290"/>
        </w:trPr>
        <w:tc>
          <w:tcPr>
            <w:tcW w:w="2592" w:type="dxa"/>
            <w:shd w:val="clear" w:color="auto" w:fill="auto"/>
            <w:tcMar>
              <w:left w:w="108" w:type="dxa"/>
            </w:tcMar>
          </w:tcPr>
          <w:p w14:paraId="151AE4A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Wymaganie</w:t>
            </w:r>
          </w:p>
        </w:tc>
        <w:tc>
          <w:tcPr>
            <w:tcW w:w="6469" w:type="dxa"/>
            <w:shd w:val="clear" w:color="auto" w:fill="auto"/>
            <w:tcMar>
              <w:left w:w="108" w:type="dxa"/>
            </w:tcMar>
          </w:tcPr>
          <w:p w14:paraId="43C1E9FA" w14:textId="4E2AA2D0"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Określony element zakresu prac do zrealizowania w danej Dyspozycji, doprecyzowany podczas Planowania Sprintu, a następnie realizowany przez Zespół Deweloperski w ramach Tworzenia Oprogramowania. Wszystkie Wymagania zawarte są w Opisie przedmiotu zamówienia (w szczególności w Załączniku nr 2 do OPZ – Specyfikacja Wymagań Funkcjonalnych dla Systemu) będącym Załącznikiem do Umowy.</w:t>
            </w:r>
          </w:p>
        </w:tc>
      </w:tr>
      <w:tr w:rsidR="0024060B" w:rsidRPr="00C22A75" w14:paraId="4DE807F0" w14:textId="77777777" w:rsidTr="6A4FF5DC">
        <w:trPr>
          <w:trHeight w:val="290"/>
        </w:trPr>
        <w:tc>
          <w:tcPr>
            <w:tcW w:w="2592" w:type="dxa"/>
            <w:shd w:val="clear" w:color="auto" w:fill="auto"/>
            <w:tcMar>
              <w:left w:w="108" w:type="dxa"/>
            </w:tcMar>
          </w:tcPr>
          <w:p w14:paraId="267E327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Zadanie</w:t>
            </w:r>
          </w:p>
        </w:tc>
        <w:tc>
          <w:tcPr>
            <w:tcW w:w="6469" w:type="dxa"/>
            <w:shd w:val="clear" w:color="auto" w:fill="auto"/>
            <w:tcMar>
              <w:left w:w="108" w:type="dxa"/>
            </w:tcMar>
          </w:tcPr>
          <w:p w14:paraId="52637E10"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Czynność w Projekcie naukowym do wykonania w określonym czasie, o zdefiniowanym zakresie oraz założonym efekcie. Do Zadania są przypisani Członkowie Zespołu naukowego.</w:t>
            </w:r>
          </w:p>
        </w:tc>
      </w:tr>
      <w:tr w:rsidR="0024060B" w:rsidRPr="00C22A75" w14:paraId="0A39291B" w14:textId="77777777" w:rsidTr="6A4FF5DC">
        <w:trPr>
          <w:trHeight w:val="290"/>
        </w:trPr>
        <w:tc>
          <w:tcPr>
            <w:tcW w:w="2592" w:type="dxa"/>
            <w:shd w:val="clear" w:color="auto" w:fill="auto"/>
            <w:tcMar>
              <w:left w:w="108" w:type="dxa"/>
            </w:tcMar>
          </w:tcPr>
          <w:p w14:paraId="5985555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Zadanie 3</w:t>
            </w:r>
          </w:p>
        </w:tc>
        <w:tc>
          <w:tcPr>
            <w:tcW w:w="6469" w:type="dxa"/>
            <w:shd w:val="clear" w:color="auto" w:fill="auto"/>
            <w:tcMar>
              <w:left w:w="108" w:type="dxa"/>
            </w:tcMar>
          </w:tcPr>
          <w:p w14:paraId="6B2875B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Przedsięwzięcie, w zakresie którego są realizowane budowa i uruchomienie Systemu w ramach projektu OMNIS i projektu </w:t>
            </w:r>
            <w:proofErr w:type="spellStart"/>
            <w:r w:rsidRPr="6A4FF5DC">
              <w:rPr>
                <w:rFonts w:eastAsia="Calibri"/>
                <w:color w:val="000000" w:themeColor="text1"/>
                <w:lang w:eastAsia="pl-PL"/>
              </w:rPr>
              <w:t>Patrimonium</w:t>
            </w:r>
            <w:proofErr w:type="spellEnd"/>
            <w:r w:rsidRPr="6A4FF5DC">
              <w:rPr>
                <w:rFonts w:eastAsia="Calibri"/>
                <w:color w:val="000000" w:themeColor="text1"/>
                <w:lang w:eastAsia="pl-PL"/>
              </w:rPr>
              <w:t>.</w:t>
            </w:r>
          </w:p>
        </w:tc>
      </w:tr>
      <w:tr w:rsidR="0024060B" w:rsidRPr="00C22A75" w14:paraId="559C08D0" w14:textId="77777777" w:rsidTr="6A4FF5DC">
        <w:trPr>
          <w:trHeight w:val="290"/>
        </w:trPr>
        <w:tc>
          <w:tcPr>
            <w:tcW w:w="2592" w:type="dxa"/>
            <w:shd w:val="clear" w:color="auto" w:fill="auto"/>
            <w:tcMar>
              <w:left w:w="108" w:type="dxa"/>
            </w:tcMar>
          </w:tcPr>
          <w:p w14:paraId="4DEA9DB1"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Załącznik</w:t>
            </w:r>
          </w:p>
        </w:tc>
        <w:tc>
          <w:tcPr>
            <w:tcW w:w="6469" w:type="dxa"/>
            <w:shd w:val="clear" w:color="auto" w:fill="auto"/>
            <w:tcMar>
              <w:left w:w="108" w:type="dxa"/>
            </w:tcMar>
          </w:tcPr>
          <w:p w14:paraId="3CB0619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Każdy załącznik do Umowy, który stanowi integralną część Umowy.</w:t>
            </w:r>
          </w:p>
        </w:tc>
      </w:tr>
      <w:tr w:rsidR="0024060B" w:rsidRPr="00C22A75" w14:paraId="1FB2A8D2" w14:textId="77777777" w:rsidTr="6A4FF5DC">
        <w:trPr>
          <w:trHeight w:val="290"/>
        </w:trPr>
        <w:tc>
          <w:tcPr>
            <w:tcW w:w="2592" w:type="dxa"/>
            <w:shd w:val="clear" w:color="auto" w:fill="auto"/>
            <w:tcMar>
              <w:left w:w="108" w:type="dxa"/>
            </w:tcMar>
          </w:tcPr>
          <w:p w14:paraId="5E0AE72E"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Zamawiający</w:t>
            </w:r>
          </w:p>
        </w:tc>
        <w:tc>
          <w:tcPr>
            <w:tcW w:w="6469" w:type="dxa"/>
            <w:shd w:val="clear" w:color="auto" w:fill="auto"/>
            <w:tcMar>
              <w:left w:w="108" w:type="dxa"/>
            </w:tcMar>
          </w:tcPr>
          <w:p w14:paraId="6353C4D2"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Biblioteka Narodowa w Warszawie</w:t>
            </w:r>
          </w:p>
        </w:tc>
      </w:tr>
      <w:tr w:rsidR="0024060B" w:rsidRPr="00C22A75" w14:paraId="7DABB01F" w14:textId="77777777" w:rsidTr="6A4FF5DC">
        <w:trPr>
          <w:trHeight w:val="290"/>
        </w:trPr>
        <w:tc>
          <w:tcPr>
            <w:tcW w:w="2592" w:type="dxa"/>
            <w:shd w:val="clear" w:color="auto" w:fill="auto"/>
            <w:tcMar>
              <w:left w:w="108" w:type="dxa"/>
            </w:tcMar>
          </w:tcPr>
          <w:p w14:paraId="240355C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Zamówienie</w:t>
            </w:r>
          </w:p>
        </w:tc>
        <w:tc>
          <w:tcPr>
            <w:tcW w:w="6469" w:type="dxa"/>
            <w:shd w:val="clear" w:color="auto" w:fill="auto"/>
            <w:tcMar>
              <w:left w:w="108" w:type="dxa"/>
            </w:tcMar>
          </w:tcPr>
          <w:p w14:paraId="2EFEBD2A"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Lista plików do pobrania w </w:t>
            </w:r>
            <w:proofErr w:type="spellStart"/>
            <w:r w:rsidRPr="6A4FF5DC">
              <w:rPr>
                <w:rFonts w:eastAsia="Calibri"/>
                <w:color w:val="000000" w:themeColor="text1"/>
                <w:lang w:eastAsia="pl-PL"/>
              </w:rPr>
              <w:t>PdB</w:t>
            </w:r>
            <w:proofErr w:type="spellEnd"/>
            <w:r w:rsidRPr="6A4FF5DC">
              <w:rPr>
                <w:rFonts w:eastAsia="Calibri"/>
                <w:color w:val="000000" w:themeColor="text1"/>
                <w:lang w:eastAsia="pl-PL"/>
              </w:rPr>
              <w:t xml:space="preserve"> w części </w:t>
            </w:r>
            <w:proofErr w:type="spellStart"/>
            <w:r w:rsidRPr="6A4FF5DC">
              <w:rPr>
                <w:rFonts w:eastAsia="Calibri"/>
                <w:color w:val="000000" w:themeColor="text1"/>
                <w:lang w:eastAsia="pl-PL"/>
              </w:rPr>
              <w:t>back</w:t>
            </w:r>
            <w:proofErr w:type="spellEnd"/>
            <w:r w:rsidRPr="6A4FF5DC">
              <w:rPr>
                <w:rFonts w:eastAsia="Calibri,Times New Roman"/>
                <w:color w:val="000000" w:themeColor="text1"/>
                <w:lang w:eastAsia="pl-PL"/>
              </w:rPr>
              <w:t xml:space="preserve"> </w:t>
            </w:r>
            <w:proofErr w:type="spellStart"/>
            <w:r w:rsidRPr="6A4FF5DC">
              <w:rPr>
                <w:rFonts w:eastAsia="Calibri"/>
                <w:color w:val="000000" w:themeColor="text1"/>
                <w:lang w:eastAsia="pl-PL"/>
              </w:rPr>
              <w:t>office</w:t>
            </w:r>
            <w:proofErr w:type="spellEnd"/>
            <w:r w:rsidRPr="6A4FF5DC">
              <w:rPr>
                <w:rFonts w:eastAsia="Calibri"/>
                <w:color w:val="000000" w:themeColor="text1"/>
                <w:lang w:eastAsia="pl-PL"/>
              </w:rPr>
              <w:t>. Pliki mogą pochodzić z wielu Obiektów.</w:t>
            </w:r>
          </w:p>
        </w:tc>
      </w:tr>
      <w:tr w:rsidR="0024060B" w:rsidRPr="00C22A75" w14:paraId="66EF38B9" w14:textId="77777777" w:rsidTr="6A4FF5DC">
        <w:trPr>
          <w:trHeight w:val="290"/>
        </w:trPr>
        <w:tc>
          <w:tcPr>
            <w:tcW w:w="2592" w:type="dxa"/>
            <w:shd w:val="clear" w:color="auto" w:fill="auto"/>
            <w:tcMar>
              <w:left w:w="108" w:type="dxa"/>
            </w:tcMar>
          </w:tcPr>
          <w:p w14:paraId="3E909A7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Zasób</w:t>
            </w:r>
          </w:p>
        </w:tc>
        <w:tc>
          <w:tcPr>
            <w:tcW w:w="6469" w:type="dxa"/>
            <w:shd w:val="clear" w:color="auto" w:fill="auto"/>
            <w:tcMar>
              <w:left w:w="108" w:type="dxa"/>
            </w:tcMar>
          </w:tcPr>
          <w:p w14:paraId="4C835F63"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 xml:space="preserve">Obiekty przechowywane w Systemie. </w:t>
            </w:r>
          </w:p>
        </w:tc>
      </w:tr>
      <w:tr w:rsidR="0024060B" w:rsidRPr="00C22A75" w14:paraId="44E0E9A5" w14:textId="77777777" w:rsidTr="6A4FF5DC">
        <w:trPr>
          <w:trHeight w:val="290"/>
        </w:trPr>
        <w:tc>
          <w:tcPr>
            <w:tcW w:w="2592" w:type="dxa"/>
            <w:shd w:val="clear" w:color="auto" w:fill="auto"/>
            <w:tcMar>
              <w:left w:w="108" w:type="dxa"/>
            </w:tcMar>
          </w:tcPr>
          <w:p w14:paraId="025FF04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Zbiór obiektów cyfrowych</w:t>
            </w:r>
          </w:p>
        </w:tc>
        <w:tc>
          <w:tcPr>
            <w:tcW w:w="6469" w:type="dxa"/>
            <w:shd w:val="clear" w:color="auto" w:fill="auto"/>
            <w:tcMar>
              <w:left w:w="108" w:type="dxa"/>
            </w:tcMar>
          </w:tcPr>
          <w:p w14:paraId="359233FB"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Zbiór obiektów cyfrowych może być efektem przeglądania, wyszukiwania, filtrowania wszystkich</w:t>
            </w:r>
            <w:r w:rsidRPr="6A4FF5DC">
              <w:rPr>
                <w:rFonts w:eastAsia="Calibri,Times New Roman"/>
                <w:color w:val="000000" w:themeColor="text1"/>
                <w:lang w:eastAsia="pl-PL"/>
              </w:rPr>
              <w:t xml:space="preserve"> </w:t>
            </w:r>
            <w:r w:rsidRPr="6A4FF5DC">
              <w:rPr>
                <w:rFonts w:eastAsia="Calibri"/>
                <w:color w:val="000000" w:themeColor="text1"/>
                <w:lang w:eastAsia="pl-PL"/>
              </w:rPr>
              <w:t>Obiektów cyfrowych w Polonie.</w:t>
            </w:r>
          </w:p>
        </w:tc>
      </w:tr>
      <w:tr w:rsidR="0024060B" w:rsidRPr="00C22A75" w14:paraId="5954A6FF" w14:textId="77777777" w:rsidTr="6A4FF5DC">
        <w:trPr>
          <w:trHeight w:val="290"/>
        </w:trPr>
        <w:tc>
          <w:tcPr>
            <w:tcW w:w="2592" w:type="dxa"/>
            <w:shd w:val="clear" w:color="auto" w:fill="auto"/>
            <w:tcMar>
              <w:left w:w="108" w:type="dxa"/>
            </w:tcMar>
          </w:tcPr>
          <w:p w14:paraId="03703809"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lastRenderedPageBreak/>
              <w:t xml:space="preserve">Zespół Deweloperski </w:t>
            </w:r>
          </w:p>
        </w:tc>
        <w:tc>
          <w:tcPr>
            <w:tcW w:w="6469" w:type="dxa"/>
            <w:shd w:val="clear" w:color="auto" w:fill="auto"/>
            <w:tcMar>
              <w:left w:w="108" w:type="dxa"/>
            </w:tcMar>
          </w:tcPr>
          <w:p w14:paraId="032263A0" w14:textId="77777777" w:rsidR="0024060B" w:rsidRPr="00C22A75" w:rsidRDefault="6A4FF5DC" w:rsidP="6A4FF5DC">
            <w:pPr>
              <w:spacing w:after="0"/>
              <w:rPr>
                <w:rFonts w:eastAsia="Calibri,Times New Roman"/>
                <w:color w:val="000000" w:themeColor="text1"/>
                <w:lang w:eastAsia="pl-PL"/>
              </w:rPr>
            </w:pPr>
            <w:r w:rsidRPr="6A4FF5DC">
              <w:t>osoby wchodzące w skład Personelu Wykonawcy, angażowane przez Wykonawcę do realizowania prac objętych przedmiotem danej Dyspozycji w ramach Tworzenia Oprogramowania</w:t>
            </w:r>
            <w:r w:rsidRPr="6A4FF5DC">
              <w:rPr>
                <w:rFonts w:eastAsia="Calibri"/>
                <w:color w:val="000000" w:themeColor="text1"/>
                <w:lang w:eastAsia="pl-PL"/>
              </w:rPr>
              <w:t>.</w:t>
            </w:r>
          </w:p>
        </w:tc>
      </w:tr>
      <w:tr w:rsidR="0024060B" w:rsidRPr="00C22A75" w14:paraId="05574166" w14:textId="77777777" w:rsidTr="6A4FF5DC">
        <w:trPr>
          <w:trHeight w:val="290"/>
        </w:trPr>
        <w:tc>
          <w:tcPr>
            <w:tcW w:w="2592" w:type="dxa"/>
            <w:shd w:val="clear" w:color="auto" w:fill="auto"/>
            <w:tcMar>
              <w:left w:w="108" w:type="dxa"/>
            </w:tcMar>
          </w:tcPr>
          <w:p w14:paraId="1F97757C"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Zespół naukowy</w:t>
            </w:r>
          </w:p>
        </w:tc>
        <w:tc>
          <w:tcPr>
            <w:tcW w:w="6469" w:type="dxa"/>
            <w:shd w:val="clear" w:color="auto" w:fill="auto"/>
            <w:tcMar>
              <w:left w:w="108" w:type="dxa"/>
            </w:tcMar>
          </w:tcPr>
          <w:p w14:paraId="1082CF4C" w14:textId="77777777" w:rsidR="0024060B" w:rsidRPr="00C22A75"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PdN</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Naukowcy współpracujący w ramach danego Projektu naukowego.</w:t>
            </w:r>
          </w:p>
        </w:tc>
      </w:tr>
      <w:tr w:rsidR="0024060B" w14:paraId="3C508696" w14:textId="77777777" w:rsidTr="6A4FF5DC">
        <w:trPr>
          <w:trHeight w:val="290"/>
        </w:trPr>
        <w:tc>
          <w:tcPr>
            <w:tcW w:w="2592" w:type="dxa"/>
            <w:shd w:val="clear" w:color="auto" w:fill="auto"/>
            <w:tcMar>
              <w:left w:w="108" w:type="dxa"/>
            </w:tcMar>
          </w:tcPr>
          <w:p w14:paraId="7F748EAA" w14:textId="77777777" w:rsidR="0024060B" w:rsidRPr="00C22A75" w:rsidRDefault="6A4FF5DC" w:rsidP="6A4FF5DC">
            <w:pPr>
              <w:spacing w:after="0"/>
              <w:rPr>
                <w:rFonts w:eastAsia="Calibri,Times New Roman"/>
                <w:color w:val="000000" w:themeColor="text1"/>
                <w:lang w:eastAsia="pl-PL"/>
              </w:rPr>
            </w:pPr>
            <w:r w:rsidRPr="6A4FF5DC">
              <w:rPr>
                <w:rFonts w:eastAsia="Calibri"/>
                <w:color w:val="000000" w:themeColor="text1"/>
                <w:lang w:eastAsia="pl-PL"/>
              </w:rPr>
              <w:t>Zewnętrzny system katalogowy</w:t>
            </w:r>
          </w:p>
        </w:tc>
        <w:tc>
          <w:tcPr>
            <w:tcW w:w="6469" w:type="dxa"/>
            <w:shd w:val="clear" w:color="auto" w:fill="auto"/>
            <w:tcMar>
              <w:left w:w="108" w:type="dxa"/>
            </w:tcMar>
          </w:tcPr>
          <w:p w14:paraId="3591FAD5" w14:textId="77777777" w:rsidR="0024060B" w:rsidRDefault="6A4FF5DC" w:rsidP="6A4FF5DC">
            <w:pPr>
              <w:spacing w:after="0"/>
              <w:rPr>
                <w:rFonts w:eastAsia="Calibri,Times New Roman"/>
                <w:color w:val="000000" w:themeColor="text1"/>
                <w:lang w:eastAsia="pl-PL"/>
              </w:rPr>
            </w:pPr>
            <w:r w:rsidRPr="6A4FF5DC">
              <w:rPr>
                <w:rFonts w:eastAsia="Calibri,Times New Roman"/>
                <w:color w:val="000000" w:themeColor="text1"/>
                <w:lang w:eastAsia="pl-PL"/>
              </w:rPr>
              <w:t>[</w:t>
            </w:r>
            <w:r w:rsidRPr="6A4FF5DC">
              <w:rPr>
                <w:rFonts w:eastAsia="Calibri"/>
                <w:color w:val="000000" w:themeColor="text1"/>
                <w:lang w:eastAsia="pl-PL"/>
              </w:rPr>
              <w:t xml:space="preserve">Definicja </w:t>
            </w:r>
            <w:proofErr w:type="spellStart"/>
            <w:r w:rsidRPr="6A4FF5DC">
              <w:rPr>
                <w:rFonts w:eastAsia="Calibri"/>
                <w:color w:val="000000" w:themeColor="text1"/>
                <w:lang w:eastAsia="pl-PL"/>
              </w:rPr>
              <w:t>PdB</w:t>
            </w:r>
            <w:proofErr w:type="spellEnd"/>
            <w:r w:rsidRPr="6A4FF5DC">
              <w:rPr>
                <w:rFonts w:eastAsia="Calibri,Times New Roman"/>
                <w:color w:val="000000" w:themeColor="text1"/>
                <w:lang w:eastAsia="pl-PL"/>
              </w:rPr>
              <w:t xml:space="preserve">] </w:t>
            </w:r>
            <w:r w:rsidRPr="6A4FF5DC">
              <w:rPr>
                <w:rFonts w:eastAsia="Calibri"/>
                <w:color w:val="000000" w:themeColor="text1"/>
                <w:lang w:eastAsia="pl-PL"/>
              </w:rPr>
              <w:t>System (systemy) katalogowy, w którym przechowywane są rekordy bibliograficzne Obiektów Instytucji.</w:t>
            </w:r>
          </w:p>
        </w:tc>
      </w:tr>
    </w:tbl>
    <w:p w14:paraId="7847EDB9" w14:textId="77777777" w:rsidR="0024060B" w:rsidRDefault="0024060B"/>
    <w:sectPr w:rsidR="0024060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07662" w14:textId="77777777" w:rsidR="00E444B7" w:rsidRDefault="00E444B7">
      <w:pPr>
        <w:spacing w:after="0" w:line="240" w:lineRule="auto"/>
      </w:pPr>
      <w:r>
        <w:separator/>
      </w:r>
    </w:p>
  </w:endnote>
  <w:endnote w:type="continuationSeparator" w:id="0">
    <w:p w14:paraId="6EA9AE32" w14:textId="77777777" w:rsidR="00E444B7" w:rsidRDefault="00E4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ravek">
    <w:altName w:val="Corbel"/>
    <w:charset w:val="00"/>
    <w:family w:val="swiss"/>
    <w:pitch w:val="variable"/>
    <w:sig w:usb0="A00000EF" w:usb1="5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Times New Roman">
    <w:altName w:val="Calibr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ABF7" w14:textId="77777777" w:rsidR="009863BF" w:rsidRDefault="009863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9FAF" w14:textId="7AD0D736" w:rsidR="009863BF" w:rsidRDefault="009863BF">
    <w:pPr>
      <w:pStyle w:val="Stopka"/>
    </w:pPr>
    <w:r>
      <w:rPr>
        <w:noProof/>
        <w:lang w:eastAsia="pl-PL"/>
      </w:rPr>
      <w:drawing>
        <wp:inline distT="0" distB="0" distL="0" distR="0" wp14:anchorId="38DD197F" wp14:editId="763E7533">
          <wp:extent cx="5760720" cy="1317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omnis_patrimonium_cz-b_pop.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176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838E" w14:textId="77777777" w:rsidR="009863BF" w:rsidRDefault="009863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855D2" w14:textId="77777777" w:rsidR="00E444B7" w:rsidRDefault="00E444B7">
      <w:pPr>
        <w:spacing w:after="0" w:line="240" w:lineRule="auto"/>
      </w:pPr>
      <w:r>
        <w:separator/>
      </w:r>
    </w:p>
  </w:footnote>
  <w:footnote w:type="continuationSeparator" w:id="0">
    <w:p w14:paraId="1C1DD5A4" w14:textId="77777777" w:rsidR="00E444B7" w:rsidRDefault="00E44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8DE" w14:textId="77777777" w:rsidR="009863BF" w:rsidRDefault="009863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29232"/>
      <w:docPartObj>
        <w:docPartGallery w:val="Page Numbers (Top of Page)"/>
        <w:docPartUnique/>
      </w:docPartObj>
    </w:sdtPr>
    <w:sdtEndPr/>
    <w:sdtContent>
      <w:p w14:paraId="3FA7AE05" w14:textId="77777777" w:rsidR="009863BF" w:rsidRDefault="009863BF">
        <w:pPr>
          <w:pStyle w:val="Gwka"/>
          <w:jc w:val="center"/>
        </w:pPr>
        <w:r>
          <w:t>Słownik – załącznik do Umowy</w:t>
        </w:r>
      </w:p>
      <w:p w14:paraId="1ECBBA27" w14:textId="77777777" w:rsidR="009863BF" w:rsidRDefault="009863BF">
        <w:pPr>
          <w:pStyle w:val="Gwka"/>
          <w:jc w:val="right"/>
        </w:pPr>
        <w:r>
          <w:t xml:space="preserve"> </w:t>
        </w:r>
        <w:r>
          <w:fldChar w:fldCharType="begin"/>
        </w:r>
        <w:r>
          <w:instrText>PAGE</w:instrText>
        </w:r>
        <w:r>
          <w:fldChar w:fldCharType="separate"/>
        </w:r>
        <w:r w:rsidR="00CE6A50">
          <w:rPr>
            <w:noProof/>
          </w:rPr>
          <w:t>1</w:t>
        </w:r>
        <w:r>
          <w:fldChar w:fldCharType="end"/>
        </w:r>
      </w:p>
    </w:sdtContent>
  </w:sdt>
  <w:p w14:paraId="08B136D3" w14:textId="77777777" w:rsidR="009863BF" w:rsidRDefault="009863BF">
    <w:pPr>
      <w:pStyle w:val="Gw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1765" w14:textId="77777777" w:rsidR="009863BF" w:rsidRDefault="009863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AA4"/>
    <w:multiLevelType w:val="multilevel"/>
    <w:tmpl w:val="B7DE35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76D2C6D"/>
    <w:multiLevelType w:val="multilevel"/>
    <w:tmpl w:val="33E2F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410B13"/>
    <w:multiLevelType w:val="multilevel"/>
    <w:tmpl w:val="1D8C06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53760DA"/>
    <w:multiLevelType w:val="multilevel"/>
    <w:tmpl w:val="33E2F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0B"/>
    <w:rsid w:val="000013E5"/>
    <w:rsid w:val="0003475A"/>
    <w:rsid w:val="001B25ED"/>
    <w:rsid w:val="001C3B38"/>
    <w:rsid w:val="001C7A68"/>
    <w:rsid w:val="0024060B"/>
    <w:rsid w:val="00244895"/>
    <w:rsid w:val="002E61C4"/>
    <w:rsid w:val="003014BA"/>
    <w:rsid w:val="00331A43"/>
    <w:rsid w:val="00343FBC"/>
    <w:rsid w:val="00382DC5"/>
    <w:rsid w:val="003C1FFE"/>
    <w:rsid w:val="003E1988"/>
    <w:rsid w:val="003E5F03"/>
    <w:rsid w:val="00425E39"/>
    <w:rsid w:val="00452023"/>
    <w:rsid w:val="004A336B"/>
    <w:rsid w:val="004A60B1"/>
    <w:rsid w:val="004C3F04"/>
    <w:rsid w:val="00527392"/>
    <w:rsid w:val="00533CD2"/>
    <w:rsid w:val="00552A7C"/>
    <w:rsid w:val="005645A1"/>
    <w:rsid w:val="00590E68"/>
    <w:rsid w:val="005A1AEB"/>
    <w:rsid w:val="005A590B"/>
    <w:rsid w:val="005C39ED"/>
    <w:rsid w:val="005D2067"/>
    <w:rsid w:val="005F59ED"/>
    <w:rsid w:val="00645E3E"/>
    <w:rsid w:val="00671857"/>
    <w:rsid w:val="006E4337"/>
    <w:rsid w:val="00724018"/>
    <w:rsid w:val="00740D1A"/>
    <w:rsid w:val="00743A8F"/>
    <w:rsid w:val="00784B6D"/>
    <w:rsid w:val="0079313C"/>
    <w:rsid w:val="007E6F2A"/>
    <w:rsid w:val="00835B62"/>
    <w:rsid w:val="008947C4"/>
    <w:rsid w:val="008F509E"/>
    <w:rsid w:val="00921E4D"/>
    <w:rsid w:val="009447D0"/>
    <w:rsid w:val="009508A6"/>
    <w:rsid w:val="0095483C"/>
    <w:rsid w:val="009863BF"/>
    <w:rsid w:val="009C4B43"/>
    <w:rsid w:val="009D0192"/>
    <w:rsid w:val="00A26C1E"/>
    <w:rsid w:val="00A457A5"/>
    <w:rsid w:val="00AA212B"/>
    <w:rsid w:val="00B23331"/>
    <w:rsid w:val="00B3542B"/>
    <w:rsid w:val="00B61871"/>
    <w:rsid w:val="00BB71A1"/>
    <w:rsid w:val="00BD53C1"/>
    <w:rsid w:val="00BF50A2"/>
    <w:rsid w:val="00BF6A6E"/>
    <w:rsid w:val="00C1534A"/>
    <w:rsid w:val="00C22A75"/>
    <w:rsid w:val="00C23F6E"/>
    <w:rsid w:val="00C66F13"/>
    <w:rsid w:val="00CA244C"/>
    <w:rsid w:val="00CE6A50"/>
    <w:rsid w:val="00D5321C"/>
    <w:rsid w:val="00DB6D32"/>
    <w:rsid w:val="00E1279E"/>
    <w:rsid w:val="00E12E0F"/>
    <w:rsid w:val="00E1649D"/>
    <w:rsid w:val="00E3608D"/>
    <w:rsid w:val="00E444B7"/>
    <w:rsid w:val="00E576F3"/>
    <w:rsid w:val="00E91259"/>
    <w:rsid w:val="00F06BE7"/>
    <w:rsid w:val="00FB193A"/>
    <w:rsid w:val="00FC206E"/>
    <w:rsid w:val="07141CF8"/>
    <w:rsid w:val="4FF2E1AA"/>
    <w:rsid w:val="6A4FF5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C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1056"/>
  </w:style>
  <w:style w:type="character" w:customStyle="1" w:styleId="StopkaZnak">
    <w:name w:val="Stopka Znak"/>
    <w:basedOn w:val="Domylnaczcionkaakapitu"/>
    <w:link w:val="Stopka"/>
    <w:uiPriority w:val="99"/>
    <w:qFormat/>
    <w:rsid w:val="00D21056"/>
  </w:style>
  <w:style w:type="character" w:styleId="Odwoaniedokomentarza">
    <w:name w:val="annotation reference"/>
    <w:basedOn w:val="Domylnaczcionkaakapitu"/>
    <w:uiPriority w:val="99"/>
    <w:unhideWhenUsed/>
    <w:qFormat/>
    <w:rsid w:val="00756355"/>
    <w:rPr>
      <w:sz w:val="16"/>
      <w:szCs w:val="16"/>
    </w:rPr>
  </w:style>
  <w:style w:type="character" w:customStyle="1" w:styleId="TekstkomentarzaZnak">
    <w:name w:val="Tekst komentarza Znak"/>
    <w:basedOn w:val="Domylnaczcionkaakapitu"/>
    <w:link w:val="Tekstkomentarza"/>
    <w:uiPriority w:val="99"/>
    <w:qFormat/>
    <w:rsid w:val="00756355"/>
    <w:rPr>
      <w:sz w:val="20"/>
      <w:szCs w:val="20"/>
    </w:rPr>
  </w:style>
  <w:style w:type="character" w:customStyle="1" w:styleId="TematkomentarzaZnak">
    <w:name w:val="Temat komentarza Znak"/>
    <w:basedOn w:val="TekstkomentarzaZnak"/>
    <w:link w:val="Tematkomentarza"/>
    <w:uiPriority w:val="99"/>
    <w:semiHidden/>
    <w:qFormat/>
    <w:rsid w:val="00756355"/>
    <w:rPr>
      <w:b/>
      <w:bCs/>
      <w:sz w:val="20"/>
      <w:szCs w:val="20"/>
    </w:rPr>
  </w:style>
  <w:style w:type="character" w:customStyle="1" w:styleId="TekstdymkaZnak">
    <w:name w:val="Tekst dymka Znak"/>
    <w:basedOn w:val="Domylnaczcionkaakapitu"/>
    <w:link w:val="Tekstdymka"/>
    <w:uiPriority w:val="99"/>
    <w:semiHidden/>
    <w:qFormat/>
    <w:rsid w:val="00756355"/>
    <w:rPr>
      <w:rFonts w:ascii="Segoe UI" w:hAnsi="Segoe UI" w:cs="Segoe UI"/>
      <w:sz w:val="18"/>
      <w:szCs w:val="18"/>
    </w:rPr>
  </w:style>
  <w:style w:type="character" w:customStyle="1" w:styleId="czeinternetowe">
    <w:name w:val="Łącze internetowe"/>
    <w:basedOn w:val="Domylnaczcionkaakapitu"/>
    <w:uiPriority w:val="99"/>
    <w:unhideWhenUsed/>
    <w:rsid w:val="00DC2499"/>
    <w:rPr>
      <w:color w:val="0563C1" w:themeColor="hyperlink"/>
      <w:u w:val="single"/>
    </w:rPr>
  </w:style>
  <w:style w:type="character" w:customStyle="1" w:styleId="Nierozpoznanawzmianka1">
    <w:name w:val="Nierozpoznana wzmianka1"/>
    <w:basedOn w:val="Domylnaczcionkaakapitu"/>
    <w:uiPriority w:val="99"/>
    <w:semiHidden/>
    <w:unhideWhenUsed/>
    <w:qFormat/>
    <w:rsid w:val="00DC2499"/>
    <w:rPr>
      <w:color w:val="605E5C"/>
      <w:shd w:val="clear" w:color="auto" w:fill="E1DFDD"/>
    </w:rPr>
  </w:style>
  <w:style w:type="character" w:customStyle="1" w:styleId="Umowa11Znak">
    <w:name w:val="Umowa 1.1 Znak"/>
    <w:basedOn w:val="Domylnaczcionkaakapitu"/>
    <w:link w:val="Umowa11"/>
    <w:qFormat/>
    <w:rsid w:val="004E0CBD"/>
    <w:rPr>
      <w:rFonts w:ascii="Seravek" w:hAnsi="Seravek" w:cs="Arial"/>
      <w:sz w:val="24"/>
      <w:szCs w:val="24"/>
      <w:lang w:eastAsia="pl-PL"/>
    </w:rPr>
  </w:style>
  <w:style w:type="character" w:customStyle="1" w:styleId="ListLabel1">
    <w:name w:val="ListLabel 1"/>
    <w:qFormat/>
    <w:rPr>
      <w:b/>
      <w:i w:val="0"/>
    </w:rPr>
  </w:style>
  <w:style w:type="character" w:customStyle="1" w:styleId="ListLabel2">
    <w:name w:val="ListLabel 2"/>
    <w:qFormat/>
    <w:rPr>
      <w:b w:val="0"/>
    </w:rPr>
  </w:style>
  <w:style w:type="character" w:customStyle="1" w:styleId="ListLabel3">
    <w:name w:val="ListLabel 3"/>
    <w:qFormat/>
    <w:rPr>
      <w:rFonts w:cs="Calibri"/>
      <w:b w:val="0"/>
    </w:rPr>
  </w:style>
  <w:style w:type="character" w:customStyle="1" w:styleId="ListLabel4">
    <w:name w:val="ListLabel 4"/>
    <w:qFormat/>
    <w:rPr>
      <w:rFonts w:cs="Courier New"/>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D21056"/>
    <w:pPr>
      <w:tabs>
        <w:tab w:val="center" w:pos="4536"/>
        <w:tab w:val="right" w:pos="9072"/>
      </w:tabs>
      <w:spacing w:after="0" w:line="240" w:lineRule="auto"/>
    </w:pPr>
  </w:style>
  <w:style w:type="paragraph" w:styleId="Stopka">
    <w:name w:val="footer"/>
    <w:basedOn w:val="Normalny"/>
    <w:link w:val="StopkaZnak"/>
    <w:uiPriority w:val="99"/>
    <w:unhideWhenUsed/>
    <w:rsid w:val="00D21056"/>
    <w:pPr>
      <w:tabs>
        <w:tab w:val="center" w:pos="4536"/>
        <w:tab w:val="right" w:pos="9072"/>
      </w:tabs>
      <w:spacing w:after="0" w:line="240" w:lineRule="auto"/>
    </w:pPr>
  </w:style>
  <w:style w:type="paragraph" w:customStyle="1" w:styleId="TableTextNormal">
    <w:name w:val="Table Text Normal"/>
    <w:basedOn w:val="Normalny"/>
    <w:qFormat/>
    <w:rsid w:val="00441407"/>
    <w:pPr>
      <w:spacing w:before="20" w:after="20" w:line="240" w:lineRule="auto"/>
      <w:ind w:left="270" w:right="270"/>
    </w:pPr>
    <w:rPr>
      <w:rFonts w:ascii="Times New Roman" w:eastAsia="Times New Roman" w:hAnsi="Times New Roman" w:cs="Times New Roman"/>
      <w:sz w:val="18"/>
      <w:szCs w:val="18"/>
      <w:lang w:eastAsia="pl-PL"/>
    </w:rPr>
  </w:style>
  <w:style w:type="paragraph" w:styleId="Tekstkomentarza">
    <w:name w:val="annotation text"/>
    <w:basedOn w:val="Normalny"/>
    <w:link w:val="TekstkomentarzaZnak"/>
    <w:uiPriority w:val="99"/>
    <w:unhideWhenUsed/>
    <w:qFormat/>
    <w:rsid w:val="00756355"/>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756355"/>
    <w:rPr>
      <w:b/>
      <w:bCs/>
    </w:rPr>
  </w:style>
  <w:style w:type="paragraph" w:styleId="Tekstdymka">
    <w:name w:val="Balloon Text"/>
    <w:basedOn w:val="Normalny"/>
    <w:link w:val="TekstdymkaZnak"/>
    <w:uiPriority w:val="99"/>
    <w:semiHidden/>
    <w:unhideWhenUsed/>
    <w:qFormat/>
    <w:rsid w:val="00756355"/>
    <w:pPr>
      <w:spacing w:after="0" w:line="240" w:lineRule="auto"/>
    </w:pPr>
    <w:rPr>
      <w:rFonts w:ascii="Segoe UI" w:hAnsi="Segoe UI" w:cs="Segoe UI"/>
      <w:sz w:val="18"/>
      <w:szCs w:val="18"/>
    </w:rPr>
  </w:style>
  <w:style w:type="paragraph" w:styleId="Akapitzlist">
    <w:name w:val="List Paragraph"/>
    <w:basedOn w:val="Normalny"/>
    <w:uiPriority w:val="34"/>
    <w:qFormat/>
    <w:rsid w:val="001A490E"/>
    <w:pPr>
      <w:ind w:left="720"/>
      <w:contextualSpacing/>
    </w:pPr>
  </w:style>
  <w:style w:type="paragraph" w:styleId="Poprawka">
    <w:name w:val="Revision"/>
    <w:uiPriority w:val="99"/>
    <w:semiHidden/>
    <w:qFormat/>
    <w:rsid w:val="0070258B"/>
    <w:pPr>
      <w:spacing w:line="240" w:lineRule="auto"/>
    </w:pPr>
  </w:style>
  <w:style w:type="paragraph" w:customStyle="1" w:styleId="UMOWAPOZIOM1">
    <w:name w:val="UMOWA POZIOM 1"/>
    <w:basedOn w:val="Akapitzlist"/>
    <w:qFormat/>
    <w:rsid w:val="004E0CBD"/>
    <w:pPr>
      <w:spacing w:before="120" w:after="120" w:line="240" w:lineRule="auto"/>
    </w:pPr>
    <w:rPr>
      <w:rFonts w:ascii="Seravek" w:hAnsi="Seravek" w:cs="Arial"/>
      <w:b/>
      <w:sz w:val="24"/>
      <w:szCs w:val="24"/>
      <w:lang w:eastAsia="pl-PL"/>
    </w:rPr>
  </w:style>
  <w:style w:type="paragraph" w:customStyle="1" w:styleId="Umowa11">
    <w:name w:val="Umowa 1.1"/>
    <w:basedOn w:val="UMOWAPOZIOM1"/>
    <w:link w:val="Umowa11Znak"/>
    <w:qFormat/>
    <w:rsid w:val="004E0CBD"/>
    <w:pPr>
      <w:spacing w:line="276" w:lineRule="auto"/>
      <w:jc w:val="both"/>
    </w:pPr>
    <w:rPr>
      <w:b w:val="0"/>
    </w:rPr>
  </w:style>
  <w:style w:type="paragraph" w:customStyle="1" w:styleId="NajniszypoziomUmowy">
    <w:name w:val="Najniższy poziom Umowy"/>
    <w:basedOn w:val="Normalny"/>
    <w:qFormat/>
    <w:rsid w:val="004E0CBD"/>
    <w:pPr>
      <w:spacing w:before="120" w:after="120" w:line="276" w:lineRule="auto"/>
      <w:jc w:val="both"/>
    </w:pPr>
    <w:rPr>
      <w:rFonts w:ascii="Seravek" w:hAnsi="Seravek" w:cs="Arial"/>
      <w:sz w:val="24"/>
      <w:szCs w:val="24"/>
      <w:lang w:eastAsia="pl-PL"/>
    </w:rPr>
  </w:style>
  <w:style w:type="paragraph" w:customStyle="1" w:styleId="paragraph">
    <w:name w:val="paragraph"/>
    <w:basedOn w:val="Normalny"/>
    <w:qFormat/>
    <w:rsid w:val="004E0CBD"/>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321408"/>
    <w:pPr>
      <w:spacing w:after="0" w:line="240" w:lineRule="auto"/>
    </w:pPr>
    <w:rPr>
      <w:rFonts w:ascii="Calibri" w:hAnsi="Calibri" w:cs="Calibri"/>
      <w:lang w:eastAsia="pl-PL"/>
    </w:rPr>
  </w:style>
  <w:style w:type="table" w:styleId="Tabela-Siatka">
    <w:name w:val="Table Grid"/>
    <w:basedOn w:val="Standardowy"/>
    <w:uiPriority w:val="39"/>
    <w:rsid w:val="00D13F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sbn.pl/IsbnWeb/start/jakdziala.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wikipedia.org/wiki/International_Standard_Book_Numb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15E2061AC4341A73B5A656E6999FA" ma:contentTypeVersion="4" ma:contentTypeDescription="Create a new document." ma:contentTypeScope="" ma:versionID="a86c04e755b6703b278c0b8444c4cccc">
  <xsd:schema xmlns:xsd="http://www.w3.org/2001/XMLSchema" xmlns:xs="http://www.w3.org/2001/XMLSchema" xmlns:p="http://schemas.microsoft.com/office/2006/metadata/properties" xmlns:ns2="5cd741be-2031-448a-b879-73c7a1c588af" xmlns:ns3="0f0c3c18-c6ad-446d-b3bf-7b6d24c5c37b" targetNamespace="http://schemas.microsoft.com/office/2006/metadata/properties" ma:root="true" ma:fieldsID="6a57074c32534ec2ff78493f8e821264" ns2:_="" ns3:_="">
    <xsd:import namespace="5cd741be-2031-448a-b879-73c7a1c588af"/>
    <xsd:import namespace="0f0c3c18-c6ad-446d-b3bf-7b6d24c5c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741be-2031-448a-b879-73c7a1c58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0c3c18-c6ad-446d-b3bf-7b6d24c5c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9B0A-0A3B-43B1-BB53-1FF3FEF3099B}">
  <ds:schemaRefs>
    <ds:schemaRef ds:uri="http://schemas.microsoft.com/sharepoint/v3/contenttype/forms"/>
  </ds:schemaRefs>
</ds:datastoreItem>
</file>

<file path=customXml/itemProps2.xml><?xml version="1.0" encoding="utf-8"?>
<ds:datastoreItem xmlns:ds="http://schemas.openxmlformats.org/officeDocument/2006/customXml" ds:itemID="{B76F8C61-9B96-4E84-A45F-E2427E486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741be-2031-448a-b879-73c7a1c588af"/>
    <ds:schemaRef ds:uri="0f0c3c18-c6ad-446d-b3bf-7b6d24c5c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D9793-CFFF-4EC7-A5D3-3D47EC957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DF255-F37C-454D-BAA3-E14E3834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5359</Words>
  <Characters>32159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2018-10-11T13:02:00Z</dcterms:created>
  <dcterms:modified xsi:type="dcterms:W3CDTF">2018-10-12T12:58:00Z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0x01010039915E2061AC4341A73B5A656E6999FA</vt:lpwstr>
  </property>
</Properties>
</file>