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1B6A" w14:textId="51B27FC3" w:rsidR="009A1289" w:rsidRDefault="009A1289" w:rsidP="009A1289">
      <w:pPr>
        <w:spacing w:line="276" w:lineRule="auto"/>
        <w:rPr>
          <w:rFonts w:ascii="Verdana" w:eastAsia="Calibri" w:hAnsi="Verdana" w:cs="Calibri"/>
          <w:b/>
          <w:bCs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Znak sprawy: XIV/264/12/18</w:t>
      </w:r>
      <w:bookmarkStart w:id="0" w:name="_GoBack"/>
      <w:bookmarkEnd w:id="0"/>
    </w:p>
    <w:p w14:paraId="60A51A1C" w14:textId="490CF992" w:rsidR="4A1F9C0E" w:rsidRPr="00C545F0" w:rsidRDefault="001051E1" w:rsidP="00C545F0">
      <w:pPr>
        <w:spacing w:line="276" w:lineRule="auto"/>
        <w:jc w:val="right"/>
        <w:rPr>
          <w:rFonts w:ascii="Verdana" w:eastAsia="Calibri" w:hAnsi="Verdana" w:cs="Calibri"/>
          <w:b/>
          <w:bCs/>
          <w:sz w:val="18"/>
          <w:szCs w:val="18"/>
        </w:rPr>
      </w:pPr>
      <w:r w:rsidRPr="00C545F0">
        <w:rPr>
          <w:rFonts w:ascii="Verdana" w:eastAsia="Calibri" w:hAnsi="Verdana" w:cs="Calibri"/>
          <w:b/>
          <w:bCs/>
          <w:sz w:val="18"/>
          <w:szCs w:val="18"/>
        </w:rPr>
        <w:t>Załącznik nr 1</w:t>
      </w:r>
      <w:r w:rsidR="00C545F0" w:rsidRPr="00C545F0">
        <w:rPr>
          <w:rFonts w:ascii="Verdana" w:eastAsia="Calibri" w:hAnsi="Verdana" w:cs="Calibri"/>
          <w:b/>
          <w:bCs/>
          <w:sz w:val="18"/>
          <w:szCs w:val="18"/>
        </w:rPr>
        <w:t>e do SIWZ</w:t>
      </w:r>
    </w:p>
    <w:p w14:paraId="11CF4529" w14:textId="14A837E8" w:rsidR="00C545F0" w:rsidRPr="00C545F0" w:rsidRDefault="00C545F0" w:rsidP="00C545F0">
      <w:pPr>
        <w:spacing w:line="276" w:lineRule="auto"/>
        <w:jc w:val="right"/>
        <w:rPr>
          <w:rFonts w:ascii="Verdana" w:eastAsia="Calibri" w:hAnsi="Verdana" w:cs="Calibri"/>
          <w:b/>
          <w:bCs/>
          <w:sz w:val="18"/>
          <w:szCs w:val="18"/>
        </w:rPr>
      </w:pPr>
      <w:r w:rsidRPr="00C545F0">
        <w:rPr>
          <w:rFonts w:ascii="Verdana" w:eastAsia="Calibri" w:hAnsi="Verdana" w:cs="Calibri"/>
          <w:b/>
          <w:bCs/>
          <w:sz w:val="18"/>
          <w:szCs w:val="18"/>
        </w:rPr>
        <w:t>Załącznik nr 5 do OPZ</w:t>
      </w:r>
    </w:p>
    <w:p w14:paraId="14758BC9" w14:textId="77777777" w:rsidR="00C545F0" w:rsidRDefault="00C545F0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7C8062F3" w14:textId="77777777" w:rsidR="00C545F0" w:rsidRDefault="00C545F0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646108AC" w14:textId="77777777" w:rsidR="00C545F0" w:rsidRDefault="00C545F0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7996AD2F" w14:textId="77777777" w:rsidR="00C545F0" w:rsidRDefault="00C545F0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247EEA33" w14:textId="77777777" w:rsidR="00C545F0" w:rsidRDefault="00C545F0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33EB5F66" w14:textId="77777777" w:rsidR="00C545F0" w:rsidRDefault="00C545F0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4A3B284A" w14:textId="0CFA4B54" w:rsidR="322466EF" w:rsidRPr="00440FBA" w:rsidRDefault="322466EF" w:rsidP="00C545F0">
      <w:pPr>
        <w:spacing w:line="276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  <w:r w:rsidRPr="00440FBA">
        <w:rPr>
          <w:rFonts w:ascii="Verdana" w:eastAsia="Calibri" w:hAnsi="Verdana" w:cs="Calibri"/>
          <w:b/>
          <w:bCs/>
          <w:sz w:val="24"/>
          <w:szCs w:val="24"/>
        </w:rPr>
        <w:t>Lista opracowanych makiet i projektów graficznych prezentujących wybrane widoki Systemu</w:t>
      </w:r>
    </w:p>
    <w:p w14:paraId="2AB6613F" w14:textId="6425A462" w:rsidR="001051E1" w:rsidRDefault="001051E1" w:rsidP="4A1F9C0E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132033EC" w14:textId="77777777" w:rsidR="001051E1" w:rsidRDefault="001051E1">
      <w:pPr>
        <w:rPr>
          <w:rFonts w:ascii="Verdana" w:eastAsia="Calibri" w:hAnsi="Verdana" w:cs="Calibri"/>
          <w:b/>
          <w:bCs/>
          <w:sz w:val="24"/>
          <w:szCs w:val="24"/>
        </w:rPr>
      </w:pPr>
      <w:r>
        <w:rPr>
          <w:rFonts w:ascii="Verdana" w:eastAsia="Calibri" w:hAnsi="Verdana" w:cs="Calibri"/>
          <w:b/>
          <w:bCs/>
          <w:sz w:val="24"/>
          <w:szCs w:val="24"/>
        </w:rPr>
        <w:br w:type="page"/>
      </w:r>
    </w:p>
    <w:p w14:paraId="41E9CD23" w14:textId="07C33D28" w:rsidR="322466EF" w:rsidRPr="00440FBA" w:rsidRDefault="581EE8EA" w:rsidP="581EE8EA">
      <w:pPr>
        <w:spacing w:line="276" w:lineRule="auto"/>
        <w:ind w:left="360"/>
        <w:rPr>
          <w:rFonts w:ascii="Verdana" w:hAnsi="Verdana"/>
          <w:sz w:val="24"/>
          <w:szCs w:val="24"/>
        </w:rPr>
      </w:pPr>
      <w:proofErr w:type="spellStart"/>
      <w:r w:rsidRPr="581EE8EA">
        <w:rPr>
          <w:rFonts w:ascii="Verdana" w:eastAsia="Calibri" w:hAnsi="Verdana" w:cs="Calibri"/>
          <w:b/>
          <w:bCs/>
          <w:sz w:val="24"/>
          <w:szCs w:val="24"/>
        </w:rPr>
        <w:lastRenderedPageBreak/>
        <w:t>Polona</w:t>
      </w:r>
      <w:proofErr w:type="spellEnd"/>
      <w:r w:rsidRPr="581EE8EA">
        <w:rPr>
          <w:rFonts w:ascii="Verdana" w:eastAsia="Calibri" w:hAnsi="Verdana" w:cs="Calibri"/>
          <w:b/>
          <w:bCs/>
          <w:sz w:val="24"/>
          <w:szCs w:val="24"/>
        </w:rPr>
        <w:t xml:space="preserve"> dla Bibliotek Front Office - nowe wersje makiet (dotyczy wersji, w której wykonawca tworzy front-end Polony na nowo)</w:t>
      </w:r>
    </w:p>
    <w:p w14:paraId="370BBEE0" w14:textId="298B97F3" w:rsidR="322466EF" w:rsidRPr="00440FBA" w:rsidRDefault="322466EF" w:rsidP="322466EF">
      <w:pPr>
        <w:spacing w:line="276" w:lineRule="auto"/>
        <w:rPr>
          <w:rFonts w:ascii="Verdana" w:eastAsia="Calibri" w:hAnsi="Verdana" w:cs="Calibri"/>
          <w:b/>
          <w:bCs/>
          <w:sz w:val="24"/>
          <w:szCs w:val="24"/>
        </w:rPr>
      </w:pPr>
    </w:p>
    <w:p w14:paraId="6A5430F1" w14:textId="1BEEA9F7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strony głównej użytkownika niezalogowanego: PDB.FUN.FO_STRONA_GLOWNA.1.A01_główna niezalogowany</w:t>
      </w:r>
    </w:p>
    <w:p w14:paraId="600338EB" w14:textId="5A30644D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obiektów w zakładce "wszystkie zbiory" - widok kafelków: PDB.FUN.FO_PRZEGLADANIE_OBIEKTOW</w:t>
      </w:r>
    </w:p>
    <w:p w14:paraId="44633CC9" w14:textId="78F0D5C1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obiektów w zakładce "wszystkie zbiory" - widok listy szczegółowej: PDB.FUN.FO_PRZEGLADANIE_OBIEKTOW.3.A02_lista ze szczegółowymi metadanymi</w:t>
      </w:r>
    </w:p>
    <w:p w14:paraId="5036437C" w14:textId="2F1BC0F3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wyników wyszukiwania </w:t>
      </w:r>
      <w:proofErr w:type="spellStart"/>
      <w:r w:rsidRPr="581EE8EA">
        <w:rPr>
          <w:rFonts w:ascii="Verdana" w:eastAsia="Calibri" w:hAnsi="Verdana" w:cs="Calibri"/>
        </w:rPr>
        <w:t>pełnotekstowego</w:t>
      </w:r>
      <w:proofErr w:type="spellEnd"/>
      <w:r w:rsidRPr="581EE8EA">
        <w:rPr>
          <w:rFonts w:ascii="Verdana" w:eastAsia="Calibri" w:hAnsi="Verdana" w:cs="Calibri"/>
        </w:rPr>
        <w:t xml:space="preserve"> - widok listy szczegółowej z zaznaczonymi fragmentami wyszukiwanego tekstu: PDB.FUN.FO_PRZEGLADANIE_OBIEKTOW.3.A03_wyniki </w:t>
      </w:r>
      <w:proofErr w:type="spellStart"/>
      <w:r w:rsidRPr="581EE8EA">
        <w:rPr>
          <w:rFonts w:ascii="Verdana" w:eastAsia="Calibri" w:hAnsi="Verdana" w:cs="Calibri"/>
        </w:rPr>
        <w:t>pełnotekstowe</w:t>
      </w:r>
      <w:proofErr w:type="spellEnd"/>
    </w:p>
    <w:p w14:paraId="11ECAD8D" w14:textId="5FD8B736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ostatnio przeglądanych obiektów użytkownika: PDB.FUN.FO_PRZEGLADANIE_OBIEKTOW.14.A01_ostatnio przeglądane</w:t>
      </w:r>
    </w:p>
    <w:p w14:paraId="0A233D4E" w14:textId="457AB477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zakładki wszystkich społeczności/instytucji: PDB.FUN.FO_PRZEGLADANIE_SPOLECZNOSCI.2.A01_tylko instytucje</w:t>
      </w:r>
    </w:p>
    <w:p w14:paraId="097ACE51" w14:textId="12C270AE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strony głównej pojedynczej instytucji: PDB.FUN.FO_PRZEGLADANIE_SPOLECZNOSCI.4.A01_strona instytucji</w:t>
      </w:r>
    </w:p>
    <w:p w14:paraId="1F0385AC" w14:textId="501F9928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strony głównej instytucji z rozwiniętymi menu oraz logo instytucji w formacie 1x1 obok głównego logo Polony: PDB.FUN.FO_PRZEGLADANIE_SPOLECZNOSCI.4.A02_menu i LOGO 1x instytucji</w:t>
      </w:r>
    </w:p>
    <w:p w14:paraId="24C7FF1C" w14:textId="77E0643F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strony głównej instytucji z rozwiniętymi menu oraz logo instytucji w formacie 2x1 obok głównego logo Polony: PDB.FUN.FO_PRZEGLADANIE_SPOLECZNOSCI.4.A02_menu i LOGO 2x instytucji</w:t>
      </w:r>
    </w:p>
    <w:p w14:paraId="6AD061DF" w14:textId="52869840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strony głównej instytucji z rozwiniętymi menu oraz logo instytucji w formacie 3x1 obok głównego logo Polony: PDB.FUN.FO_PRZEGLADANIE_SPOLECZNOSCI.4.A02_menu i LOGO 3x instytucji</w:t>
      </w:r>
    </w:p>
    <w:p w14:paraId="4B120731" w14:textId="72E283F2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kolekcji - widok kafelków: PDB.FUN.FO_PRZEGLADANIE_OBIEKTOW.11.A01_widok kolekcje</w:t>
      </w:r>
    </w:p>
    <w:p w14:paraId="041571E6" w14:textId="76EFD454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zawartości pojedynczej kolekcji – widok kafelków: PDB.FUN.FO_ZARZADZANIE_KOLEKCJAMI.2.A01_widok zawartości kolekcji</w:t>
      </w:r>
    </w:p>
    <w:p w14:paraId="13BD002C" w14:textId="380390F2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zawartości pojedynczej kolekcji z rozwiniętym panelem filtrów - widok kafelków: PDB.FUN.FO_PRZEGLADANIE_OBIEKTOW.11.A01_widok kolekcje (filtry widok) </w:t>
      </w:r>
    </w:p>
    <w:p w14:paraId="69997867" w14:textId="1B2EEF0D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lastRenderedPageBreak/>
        <w:t>Widok wszystkich czasopism – widok kafelków: PDB.FUN.FO_PRZEGLADANIE_OBIEKTOW.9.A01_czasopisma kafle tytułów</w:t>
      </w:r>
    </w:p>
    <w:p w14:paraId="34A77D5B" w14:textId="04C2CEA7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kalendarium pojedynczego czasopisma: PDB.FUN.FO_PRZEGLADANIE_OBIEKTOW.9.A02_czasopisma kalendarz</w:t>
      </w:r>
    </w:p>
    <w:p w14:paraId="77BDC175" w14:textId="18D780A0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struktury pojedynczego czasopisma: PDB.FUN.FO_PRZEGLADANIE_OBIEKTOW.9.A03_czasopisma struktura</w:t>
      </w:r>
    </w:p>
    <w:p w14:paraId="32028CEA" w14:textId="30534C7F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artykułów naukowych: PDB.FUN.FO_PRZEGLADANIE_OBIEKTOW.5.A01_artykuly</w:t>
      </w:r>
    </w:p>
    <w:p w14:paraId="2379F998" w14:textId="44F5ED5A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katalogów kartkowych z rozwinięciem jednej z szufladek (widok alfabetu): PDB.FUN.FO_PRZEGLADANIE_OBIEKTOW.13.A01_katalogi kartkowe</w:t>
      </w:r>
    </w:p>
    <w:p w14:paraId="04F49B0C" w14:textId="48E84129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struktury pojedynczego katalogu kartkowego: PDB.FUN.FO_PRZEGLADANIE_OBIEKTOW.13.A01_struktura</w:t>
      </w:r>
    </w:p>
    <w:p w14:paraId="5361CA8A" w14:textId="79CA35D6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biblioteki użytkownika zalogowanego – widok kafelków: PDB.FUN.FO_PRZEGLADANIE_OBIEKTOW.8.A01_moja biblioteka</w:t>
      </w:r>
    </w:p>
    <w:p w14:paraId="7F6636B9" w14:textId="1EFC9C78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kolekcji użytkownika zalogowanego – widok kafelków: PDB.FUN.FO_PRZEGLADANIE_OBIEKTOW.11.A03_moje kolekcje</w:t>
      </w:r>
    </w:p>
    <w:p w14:paraId="2C39474A" w14:textId="180354E5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zawartości pojedynczej kolekcji użytkownika zalogowanego z wybraną opcją edycji: PDB.FUN.FO_ZARZADZANIE_KOLEKCJAMI.2.A02_widok zawartości kolekcji edytowanie</w:t>
      </w:r>
    </w:p>
    <w:p w14:paraId="684EBA8E" w14:textId="13B628D7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notatek użytkownika zalogowanego: PDB.FUN.FO_PRZEGLADANIE_OBIEKTOW.12.A02_moje notatki</w:t>
      </w:r>
    </w:p>
    <w:p w14:paraId="3BC777E7" w14:textId="733E6D5C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zakładek użytkownika zalogowanego: PDB.FUN.FO_PRACA_Z_OBIEKTEM.6.A02_moje zakładki</w:t>
      </w:r>
    </w:p>
    <w:p w14:paraId="545C889F" w14:textId="519B1876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panelu górnego oraz widok menu głównego (stan dla użytkownika zalogowanego i niezalogowanego) wraz z różnymi stanami pola wyszukiwania: PDB.FUN.FO_PANEL </w:t>
      </w:r>
      <w:proofErr w:type="spellStart"/>
      <w:r w:rsidRPr="581EE8EA">
        <w:rPr>
          <w:rFonts w:ascii="Verdana" w:eastAsia="Calibri" w:hAnsi="Verdana" w:cs="Calibri"/>
        </w:rPr>
        <w:t>GÓRNY_wyszukiwanie</w:t>
      </w:r>
      <w:proofErr w:type="spellEnd"/>
    </w:p>
    <w:p w14:paraId="66F19B6E" w14:textId="585F3E97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podpowiedzi podczas wyszukiwania prostego: PDB.FUN.FO_WYSZUKIWANIE_OBIEKTOW.1.A01_podpowiedzi wyszukiwania</w:t>
      </w:r>
    </w:p>
    <w:p w14:paraId="7C4B9758" w14:textId="75CB1264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pola wyszukiwania zaawansowanego: PDB.FUN.FO_WYSZUKIWANIE_OBIEKTOW.3.A01_rozwinięte wyszukiwanie zaawansowane</w:t>
      </w:r>
    </w:p>
    <w:p w14:paraId="624082F5" w14:textId="3A269834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menu dla użytkownika niezalogowanego i zalogowanego oraz menu wybranej instytucji: PDB.FUN.FO_STRONA_GLOWNA.1.A02_menu</w:t>
      </w:r>
    </w:p>
    <w:p w14:paraId="708173BA" w14:textId="3EAE1259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rozwiniętych filtrów oraz widok różnych stanów panelu sortowania: PDB.FUN.FO_FILTRY</w:t>
      </w:r>
    </w:p>
    <w:p w14:paraId="11FB8D29" w14:textId="001D6177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PDB.FUN.FO_OBIEKTY (1) (widok zbiorczy)</w:t>
      </w:r>
    </w:p>
    <w:p w14:paraId="167290AB" w14:textId="3E71B6C5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 xml:space="preserve"> Kafle obiektów w widoku “ostatnio dodane”:</w:t>
      </w:r>
    </w:p>
    <w:p w14:paraId="73FA7229" w14:textId="183FF49B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podstawowy,</w:t>
      </w:r>
    </w:p>
    <w:p w14:paraId="33364D36" w14:textId="71FCDFE2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lastRenderedPageBreak/>
        <w:t>Widok po najechaniu kursorem na ikonę typu obiektu,</w:t>
      </w:r>
    </w:p>
    <w:p w14:paraId="26FE76C2" w14:textId="1ED94F09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po najechaniu na cały kafel (widoczne jest menu opcji),</w:t>
      </w:r>
    </w:p>
    <w:p w14:paraId="1D2A61E5" w14:textId="0AAD84B0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z podświetlonymi opisami ikon opcji,</w:t>
      </w:r>
    </w:p>
    <w:p w14:paraId="2104C966" w14:textId="59DB0E8A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okien pobierania obiektu,</w:t>
      </w:r>
    </w:p>
    <w:p w14:paraId="4BC0381F" w14:textId="67475048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 xml:space="preserve">Widok ikon "dodaj do kolekcji” oraz “dodaj do biblioteki” po kliknięciu </w:t>
      </w:r>
    </w:p>
    <w:p w14:paraId="11B4B8B9" w14:textId="261181F6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okien usuwania z kolekcji,</w:t>
      </w:r>
    </w:p>
    <w:p w14:paraId="3019E600" w14:textId="272ED318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ikony “udostępnij” po kliknięciu,</w:t>
      </w:r>
    </w:p>
    <w:p w14:paraId="34AD36AA" w14:textId="0D41FD5E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z wyeksponowaną informacją o tym, że obiekt znajduję się w kolekcji/bibliotece użytkownika</w:t>
      </w:r>
    </w:p>
    <w:p w14:paraId="22D76222" w14:textId="0F26E39A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okien dodawania obiektu do kolekcji (poszczególne kroki),</w:t>
      </w:r>
    </w:p>
    <w:p w14:paraId="42A1465D" w14:textId="334C60A1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Kafle obiektów w wynikach wyszukiwania:</w:t>
      </w:r>
    </w:p>
    <w:p w14:paraId="2E9C42AD" w14:textId="1F55F2FE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Trzy warianty kafla z różnymi metadanymi,</w:t>
      </w:r>
    </w:p>
    <w:p w14:paraId="3F9E863A" w14:textId="6C8B6343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kafli po najechaniu na nie kursorem</w:t>
      </w:r>
    </w:p>
    <w:p w14:paraId="1468E3DE" w14:textId="5A3FC605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kafli z podświetlonymi ikonami typu obiektu, statusu obiektu (warianty dla użytkownika zalogowanego i niezalogowanego)</w:t>
      </w:r>
    </w:p>
    <w:p w14:paraId="7EC85BE0" w14:textId="07B777EA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kafli przykładowych obiektów (również o niestandardowych wymiarach)</w:t>
      </w:r>
    </w:p>
    <w:p w14:paraId="445D5048" w14:textId="2092BD32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kafli wertykalnych, horyzontalnych oraz kafla wideo</w:t>
      </w:r>
    </w:p>
    <w:p w14:paraId="66A0F49A" w14:textId="5DE799A8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wyróżnionego kafla (kafel eksponowany) (różne warianty),</w:t>
      </w:r>
    </w:p>
    <w:p w14:paraId="14148569" w14:textId="5ACFF06E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kafla kolekcji:</w:t>
      </w:r>
    </w:p>
    <w:p w14:paraId="15955448" w14:textId="154A2E21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podstawowy,</w:t>
      </w:r>
    </w:p>
    <w:p w14:paraId="5A66ABDC" w14:textId="233C5804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kafla publicznej kolekcji (stan po najechaniu kursorem)</w:t>
      </w:r>
    </w:p>
    <w:p w14:paraId="4975CFF9" w14:textId="0FC7E7B2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kafla prywatnej kolekcji (stan po najechaniu kursorem)</w:t>
      </w:r>
    </w:p>
    <w:p w14:paraId="7B51919B" w14:textId="5F4C3231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kafli społeczności  (stan przed i po najechaniu kursorem)</w:t>
      </w:r>
    </w:p>
    <w:p w14:paraId="4AAE418A" w14:textId="50063849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notatek:</w:t>
      </w:r>
    </w:p>
    <w:p w14:paraId="67CD12E2" w14:textId="44B1DDE2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Publicznych ( 3 warianty),</w:t>
      </w:r>
    </w:p>
    <w:p w14:paraId="2F068FED" w14:textId="28B4AC9F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Prywatnych (2 warianty)</w:t>
      </w:r>
    </w:p>
    <w:p w14:paraId="2FC97AEE" w14:textId="0D82E15F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zakładek:</w:t>
      </w:r>
    </w:p>
    <w:p w14:paraId="69BCEDB9" w14:textId="70463FAA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Po najechaniu kursorem,</w:t>
      </w:r>
    </w:p>
    <w:p w14:paraId="473E7419" w14:textId="46CB5C06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Podczas edycji,</w:t>
      </w:r>
    </w:p>
    <w:p w14:paraId="4324EDF4" w14:textId="74F59F6D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Podczas tworzenia obiektu syntetycznego</w:t>
      </w:r>
    </w:p>
    <w:p w14:paraId="6A0EA68E" w14:textId="373F2D36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kafla czasopism</w:t>
      </w:r>
    </w:p>
    <w:p w14:paraId="146C9D7E" w14:textId="735A741C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kafla artykułów</w:t>
      </w:r>
    </w:p>
    <w:p w14:paraId="4BFEE59A" w14:textId="763FD23A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lastRenderedPageBreak/>
        <w:t>Widok kafla katalogu kartkowego</w:t>
      </w:r>
    </w:p>
    <w:p w14:paraId="12B8FEDA" w14:textId="3E321910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PDB.FUN.FFO_PRACA_Z_OBIEKTEM:</w:t>
      </w:r>
    </w:p>
    <w:p w14:paraId="4D406F79" w14:textId="3B9634E7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Pełen, rozwinięty widok pracy z obiektem zawierający:</w:t>
      </w:r>
    </w:p>
    <w:p w14:paraId="79FA3D5C" w14:textId="12F65CA3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Panel boczny ze spisem zawartości, notatkami itp.</w:t>
      </w:r>
    </w:p>
    <w:p w14:paraId="2E262E9B" w14:textId="2516A809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 xml:space="preserve">Panel boczny </w:t>
      </w:r>
    </w:p>
    <w:p w14:paraId="6E4528F8" w14:textId="057AF725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Sekcją metadanych obiektu,</w:t>
      </w:r>
    </w:p>
    <w:p w14:paraId="71D44725" w14:textId="3AF82849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Sekcja “Powiązane”</w:t>
      </w:r>
    </w:p>
    <w:p w14:paraId="7C156EC2" w14:textId="02703177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Sekcja “Podobne”</w:t>
      </w:r>
    </w:p>
    <w:p w14:paraId="1F3CB29B" w14:textId="14838E08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Sekcja “Kolekcje z tym obiektem”</w:t>
      </w:r>
    </w:p>
    <w:p w14:paraId="668904B4" w14:textId="25C39435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panelu bocznego w następujących stanach:</w:t>
      </w:r>
    </w:p>
    <w:p w14:paraId="6A82D76A" w14:textId="3BCBF0AD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Z rozwiniętym panelem zakładek,</w:t>
      </w:r>
    </w:p>
    <w:p w14:paraId="33D9A71C" w14:textId="40A0C880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Z rozwiniętym panelem notatek,</w:t>
      </w:r>
    </w:p>
    <w:p w14:paraId="6CF2F84B" w14:textId="2679CBC0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Z rozwiniętą jedną notatką + widok okna ustawiania statusu notatki</w:t>
      </w:r>
    </w:p>
    <w:p w14:paraId="1754032B" w14:textId="1B35F9A7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Z rozwiniętą notatką wraz z rozwiniętymi odpowiedziami,</w:t>
      </w:r>
    </w:p>
    <w:p w14:paraId="4DC08E7D" w14:textId="56EBFE61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 xml:space="preserve">Z rozwiniętą notatką wraz z rozwiniętymi odpowiedziami oraz odpowiedziami do odpowiedzi </w:t>
      </w:r>
    </w:p>
    <w:p w14:paraId="710C4689" w14:textId="719CA66F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pustego panelu notatek z możliwością dodania notatki</w:t>
      </w:r>
    </w:p>
    <w:p w14:paraId="6A2EB2F8" w14:textId="472BFE9C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stanu podczas dodawania notatki</w:t>
      </w:r>
    </w:p>
    <w:p w14:paraId="0430B437" w14:textId="7C9185B1" w:rsidR="322466EF" w:rsidRPr="00440FBA" w:rsidRDefault="581EE8EA" w:rsidP="581EE8EA">
      <w:pPr>
        <w:pStyle w:val="Akapitzlist"/>
        <w:numPr>
          <w:ilvl w:val="2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po zapisaniu notatki</w:t>
      </w:r>
    </w:p>
    <w:p w14:paraId="11A9AA89" w14:textId="6C620F0E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różnych stanów okna pobierania</w:t>
      </w:r>
    </w:p>
    <w:p w14:paraId="0D45D0F9" w14:textId="0CBBAB87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paska iteracji</w:t>
      </w:r>
    </w:p>
    <w:p w14:paraId="59831609" w14:textId="54F8668C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 xml:space="preserve">Widok wyników wyszukiwania </w:t>
      </w:r>
      <w:proofErr w:type="spellStart"/>
      <w:r w:rsidRPr="581EE8EA">
        <w:rPr>
          <w:rFonts w:ascii="Verdana" w:eastAsia="Calibri" w:hAnsi="Verdana" w:cs="Calibri"/>
        </w:rPr>
        <w:t>pełnotekstowego</w:t>
      </w:r>
      <w:proofErr w:type="spellEnd"/>
      <w:r w:rsidRPr="581EE8EA">
        <w:rPr>
          <w:rFonts w:ascii="Verdana" w:eastAsia="Calibri" w:hAnsi="Verdana" w:cs="Calibri"/>
        </w:rPr>
        <w:t xml:space="preserve"> w pojedynczym obiekcie w panelu bocznym</w:t>
      </w:r>
    </w:p>
    <w:p w14:paraId="5825198F" w14:textId="75AD9E00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PDB.FUN.FFO_PRACA_Z_OBIEKTEM.13.A04:</w:t>
      </w:r>
    </w:p>
    <w:p w14:paraId="240E1CF2" w14:textId="21F75786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pionowy poszczególnych skanów do przewijania (widok ciągły pionowy)</w:t>
      </w:r>
    </w:p>
    <w:p w14:paraId="5EC40AE6" w14:textId="1FD87B7B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PDB.FUN.FFO_PRACA_Z_OBIEKTEM.13.A04 (1)</w:t>
      </w:r>
    </w:p>
    <w:p w14:paraId="5CEB1DB8" w14:textId="6B4DB33C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miniatur skanów pojedynczego obiektu</w:t>
      </w:r>
    </w:p>
    <w:p w14:paraId="296B235A" w14:textId="5D674023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PDB.FUN.FFO_PRACA_Z_OBIEKTEM.5.A01</w:t>
      </w:r>
    </w:p>
    <w:p w14:paraId="39189634" w14:textId="796B0216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Pełnoekranowy widok pracy z obiektem</w:t>
      </w:r>
    </w:p>
    <w:p w14:paraId="0B183282" w14:textId="2D42F222" w:rsidR="322466EF" w:rsidRPr="00440FBA" w:rsidRDefault="581EE8EA" w:rsidP="581EE8EA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PDB.FUN.FO_PRACA_Z_OBIEKTEM.27.A01</w:t>
      </w:r>
    </w:p>
    <w:p w14:paraId="387055BA" w14:textId="0FCA6815" w:rsidR="322466EF" w:rsidRPr="00440FBA" w:rsidRDefault="581EE8EA" w:rsidP="581EE8EA">
      <w:pPr>
        <w:pStyle w:val="Akapitzlist"/>
        <w:numPr>
          <w:ilvl w:val="1"/>
          <w:numId w:val="2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Widok pracy z obiektem z edycją metadanych obiektu</w:t>
      </w:r>
    </w:p>
    <w:p w14:paraId="0774FB2C" w14:textId="19967D39" w:rsidR="322466EF" w:rsidRPr="00440FBA" w:rsidRDefault="322466EF" w:rsidP="322466EF">
      <w:pPr>
        <w:spacing w:line="276" w:lineRule="auto"/>
        <w:ind w:left="1080"/>
        <w:rPr>
          <w:rFonts w:ascii="Verdana" w:eastAsia="Calibri" w:hAnsi="Verdana" w:cs="Calibri"/>
          <w:sz w:val="24"/>
          <w:szCs w:val="24"/>
        </w:rPr>
      </w:pPr>
    </w:p>
    <w:p w14:paraId="3711662F" w14:textId="1A8019E9" w:rsidR="322466EF" w:rsidRPr="00440FBA" w:rsidRDefault="581EE8EA" w:rsidP="581EE8EA">
      <w:pPr>
        <w:spacing w:line="276" w:lineRule="auto"/>
        <w:ind w:left="360"/>
        <w:rPr>
          <w:rFonts w:ascii="Verdana" w:hAnsi="Verdana"/>
          <w:sz w:val="24"/>
          <w:szCs w:val="24"/>
        </w:rPr>
      </w:pPr>
      <w:proofErr w:type="spellStart"/>
      <w:r w:rsidRPr="581EE8EA">
        <w:rPr>
          <w:rFonts w:ascii="Verdana" w:eastAsia="Calibri" w:hAnsi="Verdana" w:cs="Calibri"/>
          <w:b/>
          <w:bCs/>
          <w:sz w:val="24"/>
          <w:szCs w:val="24"/>
        </w:rPr>
        <w:t>Polona</w:t>
      </w:r>
      <w:proofErr w:type="spellEnd"/>
      <w:r w:rsidRPr="581EE8EA">
        <w:rPr>
          <w:rFonts w:ascii="Verdana" w:eastAsia="Calibri" w:hAnsi="Verdana" w:cs="Calibri"/>
          <w:b/>
          <w:bCs/>
          <w:sz w:val="24"/>
          <w:szCs w:val="24"/>
        </w:rPr>
        <w:t xml:space="preserve"> dla Bibliotek Front Office:  </w:t>
      </w:r>
      <w:proofErr w:type="spellStart"/>
      <w:r w:rsidRPr="581EE8EA">
        <w:rPr>
          <w:rFonts w:ascii="Verdana" w:eastAsia="Calibri" w:hAnsi="Verdana" w:cs="Calibri"/>
          <w:b/>
          <w:bCs/>
          <w:sz w:val="24"/>
          <w:szCs w:val="24"/>
        </w:rPr>
        <w:t>Polona</w:t>
      </w:r>
      <w:proofErr w:type="spellEnd"/>
      <w:r w:rsidRPr="581EE8EA">
        <w:rPr>
          <w:rFonts w:ascii="Verdana" w:eastAsia="Calibri" w:hAnsi="Verdana" w:cs="Calibri"/>
          <w:b/>
          <w:bCs/>
          <w:sz w:val="24"/>
          <w:szCs w:val="24"/>
        </w:rPr>
        <w:t xml:space="preserve"> i wypożyczalnia makiety uzupełniające 201806 (dotyczy wersji, w której </w:t>
      </w:r>
      <w:r w:rsidRPr="581EE8EA">
        <w:rPr>
          <w:rFonts w:ascii="Verdana" w:eastAsia="Calibri" w:hAnsi="Verdana" w:cs="Calibri"/>
          <w:b/>
          <w:bCs/>
          <w:sz w:val="24"/>
          <w:szCs w:val="24"/>
        </w:rPr>
        <w:lastRenderedPageBreak/>
        <w:t>wykonawca wykorzystuje front-end Polony i dostosowuje go do nowych funkcji)</w:t>
      </w:r>
    </w:p>
    <w:p w14:paraId="60BC2437" w14:textId="3880D1A7" w:rsidR="322466EF" w:rsidRPr="00440FBA" w:rsidRDefault="322466EF" w:rsidP="322466EF">
      <w:pPr>
        <w:spacing w:line="276" w:lineRule="auto"/>
        <w:rPr>
          <w:rFonts w:ascii="Verdana" w:eastAsia="Calibri" w:hAnsi="Verdana" w:cs="Calibri"/>
        </w:rPr>
      </w:pPr>
    </w:p>
    <w:p w14:paraId="4AF60A91" w14:textId="669B137C" w:rsidR="322466EF" w:rsidRPr="00440FBA" w:rsidRDefault="581EE8EA" w:rsidP="322466EF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Menu i pasek górny</w:t>
      </w:r>
    </w:p>
    <w:p w14:paraId="50D4D638" w14:textId="188D65B8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Pasek górny, widok użytkownika niezalogowanego, aktywne menu wyboru języka</w:t>
      </w:r>
    </w:p>
    <w:p w14:paraId="14C85760" w14:textId="6D9C4607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Pasek górny, widok użytkownika zalogowanego</w:t>
      </w:r>
    </w:p>
    <w:p w14:paraId="7CBB9EC6" w14:textId="4D4DB0B0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Pasek górny, widok użytkownika niezalogowanego, strona przykładowej instytucji wraz z jej logo 2x1</w:t>
      </w:r>
    </w:p>
    <w:p w14:paraId="6111C7AE" w14:textId="5CC12DF8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Pasek górny, widok użytkownika zalogowanego, strona przykładowej instytucji wraz z jej logo 2x1</w:t>
      </w:r>
    </w:p>
    <w:p w14:paraId="2800AEBA" w14:textId="3FFEF2AC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Pasek górny, widok użytkownika zalogowanego, przykłady logotypu instytucji obok logotypu Polony</w:t>
      </w:r>
    </w:p>
    <w:p w14:paraId="3C98B2C8" w14:textId="36177E43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Widok rozwiniętego menu dla użytkownika zalogowanego</w:t>
      </w:r>
    </w:p>
    <w:p w14:paraId="1016EF3C" w14:textId="5747C8A4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Widok rozwiniętego menu dla strony instytucji, widok użytkownika zalogowanego</w:t>
      </w:r>
    </w:p>
    <w:p w14:paraId="27287AB0" w14:textId="4F6B3F52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Widok paska wyszukiwania dla kategorii czasopisma</w:t>
      </w:r>
    </w:p>
    <w:p w14:paraId="5B839F04" w14:textId="0C858102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Widok okna po kliknięciu na ikonę profilu użytkownika</w:t>
      </w:r>
    </w:p>
    <w:p w14:paraId="2DC3D062" w14:textId="1701E2A2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Widok okna powiadomień</w:t>
      </w:r>
    </w:p>
    <w:p w14:paraId="65B3470D" w14:textId="4538AB33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 Widok okna przełączania pomiędzy usługami</w:t>
      </w:r>
    </w:p>
    <w:p w14:paraId="11A80380" w14:textId="5B96EA16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Filtry</w:t>
      </w:r>
    </w:p>
    <w:p w14:paraId="0AF9AFC4" w14:textId="68583426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panelu bocznego filtrów</w:t>
      </w:r>
    </w:p>
    <w:p w14:paraId="7692DB06" w14:textId="7BBBEE5C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rozwinięcia jednego z filtrów: pierwsze 4 filtry z opcją "pokaż więcej"</w:t>
      </w:r>
    </w:p>
    <w:p w14:paraId="6599F97F" w14:textId="643E8914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Wyszukiwanie</w:t>
      </w:r>
    </w:p>
    <w:p w14:paraId="27A67F7A" w14:textId="458F4C1B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wyników wyszukiwania </w:t>
      </w:r>
    </w:p>
    <w:p w14:paraId="51A94149" w14:textId="7250C535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okna wyszukiwania zaawansowanego</w:t>
      </w:r>
    </w:p>
    <w:p w14:paraId="6521610F" w14:textId="7280D491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Obiekt wirtualny. Widok przykładowego obiektu wirtualnego</w:t>
      </w:r>
    </w:p>
    <w:p w14:paraId="1448DDED" w14:textId="08570EDD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Tła/</w:t>
      </w:r>
      <w:proofErr w:type="spellStart"/>
      <w:r w:rsidRPr="581EE8EA">
        <w:rPr>
          <w:rFonts w:ascii="Verdana" w:eastAsia="Calibri" w:hAnsi="Verdana" w:cs="Calibri"/>
        </w:rPr>
        <w:t>covery</w:t>
      </w:r>
      <w:proofErr w:type="spellEnd"/>
    </w:p>
    <w:p w14:paraId="38530AB1" w14:textId="144F6CE2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funkcji wycinania fragmentu do stworzenia </w:t>
      </w:r>
      <w:proofErr w:type="spellStart"/>
      <w:r w:rsidRPr="581EE8EA">
        <w:rPr>
          <w:rFonts w:ascii="Verdana" w:eastAsia="Calibri" w:hAnsi="Verdana" w:cs="Calibri"/>
        </w:rPr>
        <w:t>covera</w:t>
      </w:r>
      <w:proofErr w:type="spellEnd"/>
      <w:r w:rsidRPr="581EE8EA">
        <w:rPr>
          <w:rFonts w:ascii="Verdana" w:eastAsia="Calibri" w:hAnsi="Verdana" w:cs="Calibri"/>
        </w:rPr>
        <w:t>/tła/dodania do kolekcji w widoku pracy z obiektem</w:t>
      </w:r>
    </w:p>
    <w:p w14:paraId="295FDD4A" w14:textId="5BE96357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Okno przejścia do kroku "dodawanie do kolekcji" pojawiające się po zaznaczeniu fragmentu obrazu w kroku wycinania</w:t>
      </w:r>
    </w:p>
    <w:p w14:paraId="7FADC7AC" w14:textId="04547071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kafla obiektu po operacji wycinania fragmentu z ikoną nożyczek informującą użytkownika o tym, że obiekt jest przyciętym fragmentem oryginalnego zbioru</w:t>
      </w:r>
    </w:p>
    <w:p w14:paraId="759B1BC2" w14:textId="20D7F8D1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opcji edycji tła kafla kolekcji dostępny dla zalogowanego użytkownika administrującego daną kolekcją</w:t>
      </w:r>
    </w:p>
    <w:p w14:paraId="5BA6A735" w14:textId="713C6F1F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Strona instytucji</w:t>
      </w:r>
    </w:p>
    <w:p w14:paraId="7B2A09D4" w14:textId="7C6F571A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lastRenderedPageBreak/>
        <w:t>Widok wszystkich instytucji</w:t>
      </w:r>
    </w:p>
    <w:p w14:paraId="2AEC4054" w14:textId="5D1C91F0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strony głównej przykładowej instytucji z opisem, logo, </w:t>
      </w:r>
      <w:proofErr w:type="spellStart"/>
      <w:r w:rsidRPr="581EE8EA">
        <w:rPr>
          <w:rFonts w:ascii="Verdana" w:eastAsia="Calibri" w:hAnsi="Verdana" w:cs="Calibri"/>
        </w:rPr>
        <w:t>coverem</w:t>
      </w:r>
      <w:proofErr w:type="spellEnd"/>
      <w:r w:rsidRPr="581EE8EA">
        <w:rPr>
          <w:rFonts w:ascii="Verdana" w:eastAsia="Calibri" w:hAnsi="Verdana" w:cs="Calibri"/>
        </w:rPr>
        <w:t xml:space="preserve"> i kaflami obiektów ze strony głównej</w:t>
      </w:r>
    </w:p>
    <w:p w14:paraId="48FA985F" w14:textId="13332EC2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Strona projektu naukowego</w:t>
      </w:r>
    </w:p>
    <w:p w14:paraId="529FA882" w14:textId="0AB9A079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projektów naukowych</w:t>
      </w:r>
    </w:p>
    <w:p w14:paraId="5A373EBD" w14:textId="3332EFF8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strony głównej przykładowego projektu naukowego z logo, </w:t>
      </w:r>
      <w:proofErr w:type="spellStart"/>
      <w:r w:rsidRPr="581EE8EA">
        <w:rPr>
          <w:rFonts w:ascii="Verdana" w:eastAsia="Calibri" w:hAnsi="Verdana" w:cs="Calibri"/>
        </w:rPr>
        <w:t>coverem</w:t>
      </w:r>
      <w:proofErr w:type="spellEnd"/>
      <w:r w:rsidRPr="581EE8EA">
        <w:rPr>
          <w:rFonts w:ascii="Verdana" w:eastAsia="Calibri" w:hAnsi="Verdana" w:cs="Calibri"/>
        </w:rPr>
        <w:t xml:space="preserve"> i kaflami kolekcji i notatek udostępnianych w ramach projektu</w:t>
      </w:r>
    </w:p>
    <w:p w14:paraId="590E57E9" w14:textId="468633F0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Kolekcje. Widok wszystkich kolekcji wraz z panelem bocznym filtrów</w:t>
      </w:r>
    </w:p>
    <w:p w14:paraId="25206C6B" w14:textId="79BE4292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Polecane. Widok obiektów polecanych, kafle sortowane "od najnowszego"</w:t>
      </w:r>
    </w:p>
    <w:p w14:paraId="5FE87CBA" w14:textId="07C0C71B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Czasopisma</w:t>
      </w:r>
    </w:p>
    <w:p w14:paraId="2C3BC149" w14:textId="229B1292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kalendarza przykładowego czasopisma wraz z widokiem relacji należących do obiektu</w:t>
      </w:r>
    </w:p>
    <w:p w14:paraId="46E9EFB5" w14:textId="488DB225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struktury przykładowego czasopisma wraz z relacjami przynależącymi do obiektu</w:t>
      </w:r>
    </w:p>
    <w:p w14:paraId="423A92BA" w14:textId="7A2CA7CB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wszystkich czasopism, widok kafli, sortowanie: a-z</w:t>
      </w:r>
    </w:p>
    <w:p w14:paraId="4AA6C31D" w14:textId="3D302E92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Katalogi kartkowe</w:t>
      </w:r>
    </w:p>
    <w:p w14:paraId="0908C93C" w14:textId="2824FB04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jednego z katalogów kartkowych: widok szufladek wraz z rozwinięciem struktury jednej szufladki</w:t>
      </w:r>
    </w:p>
    <w:p w14:paraId="679397A8" w14:textId="037FC822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struktury przykładowego katalogu kartkowego</w:t>
      </w:r>
    </w:p>
    <w:p w14:paraId="19D618E0" w14:textId="05B64255" w:rsidR="322466EF" w:rsidRPr="00440FBA" w:rsidRDefault="581EE8EA" w:rsidP="581EE8EA">
      <w:pPr>
        <w:pStyle w:val="Akapitzlist"/>
        <w:numPr>
          <w:ilvl w:val="0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Polona FO - praca z obiektem / wersja wstępna</w:t>
      </w:r>
    </w:p>
    <w:p w14:paraId="2120C962" w14:textId="077830B6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PDB.FUN.FO PRACA Z OBIEKTEM</w:t>
      </w:r>
    </w:p>
    <w:p w14:paraId="2C51B86E" w14:textId="150A60B7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pracy z obiektem wraz z zakładkami "Podobne" i odnośnikiem do sieci semantycznej oraz "Powiązane" z odnośnikiem do struktury obiektu. Obydwa widoki znajdują się poniżej okna pracy z obiektem, użytkownik musi </w:t>
      </w:r>
      <w:proofErr w:type="spellStart"/>
      <w:r w:rsidRPr="581EE8EA">
        <w:rPr>
          <w:rFonts w:ascii="Verdana" w:eastAsia="Calibri" w:hAnsi="Verdana" w:cs="Calibri"/>
        </w:rPr>
        <w:t>przescrollować</w:t>
      </w:r>
      <w:proofErr w:type="spellEnd"/>
      <w:r w:rsidRPr="581EE8EA">
        <w:rPr>
          <w:rFonts w:ascii="Verdana" w:eastAsia="Calibri" w:hAnsi="Verdana" w:cs="Calibri"/>
        </w:rPr>
        <w:t xml:space="preserve"> do nich. Dodatkowo widoczna opcja zamykania podglądu miniatury całego skanu z widokiem obecnie przybliżonego fragmentu</w:t>
      </w:r>
    </w:p>
    <w:p w14:paraId="2C17BDA8" w14:textId="1C75D342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panelu bocznego z rozwiniętymi zakładkami metadanych i spisu zawartości</w:t>
      </w:r>
    </w:p>
    <w:p w14:paraId="61C84040" w14:textId="19B89ECB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  <w:rPr>
          <w:rFonts w:ascii="Verdana" w:hAnsi="Verdana"/>
        </w:rPr>
      </w:pPr>
      <w:r w:rsidRPr="581EE8EA">
        <w:rPr>
          <w:rFonts w:ascii="Verdana" w:eastAsia="Calibri" w:hAnsi="Verdana" w:cs="Calibri"/>
        </w:rPr>
        <w:t>PDB.FUN.FO PRACA Z OBIEKTEM miniatury: Widok pracy z obiektem: widok miniatur skanów; jeden ze skanów ma przypisaną notatkę i zakładkę</w:t>
      </w:r>
    </w:p>
    <w:p w14:paraId="5BA9A9BF" w14:textId="6AD14E4E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proofErr w:type="spellStart"/>
      <w:r w:rsidRPr="581EE8EA">
        <w:rPr>
          <w:rFonts w:ascii="Verdana" w:eastAsia="Calibri" w:hAnsi="Verdana" w:cs="Calibri"/>
        </w:rPr>
        <w:t>Polona</w:t>
      </w:r>
      <w:proofErr w:type="spellEnd"/>
      <w:r w:rsidRPr="581EE8EA">
        <w:rPr>
          <w:rFonts w:ascii="Verdana" w:eastAsia="Calibri" w:hAnsi="Verdana" w:cs="Calibri"/>
        </w:rPr>
        <w:t xml:space="preserve"> FO - wypożyczalnia</w:t>
      </w:r>
    </w:p>
    <w:p w14:paraId="19D4C45E" w14:textId="4E5FBC3B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PDB.FUN.FO_WYPOZYCZALNIA.4.A03: Widok obiektu dostępnego wyłącznie w terminalach, widoczna opcja rezerwacji z aktywną informacja o konieczności zalogowania się oraz poniżej odnośnik z informacjami o zasadzie funkcjonowania </w:t>
      </w:r>
      <w:proofErr w:type="spellStart"/>
      <w:r w:rsidRPr="581EE8EA">
        <w:rPr>
          <w:rFonts w:ascii="Verdana" w:eastAsia="Calibri" w:hAnsi="Verdana" w:cs="Calibri"/>
        </w:rPr>
        <w:t>wypożyczeń</w:t>
      </w:r>
      <w:proofErr w:type="spellEnd"/>
      <w:r w:rsidRPr="581EE8EA">
        <w:rPr>
          <w:rFonts w:ascii="Verdana" w:eastAsia="Calibri" w:hAnsi="Verdana" w:cs="Calibri"/>
        </w:rPr>
        <w:t>. Widok użytkownika niezalogowanego</w:t>
      </w:r>
    </w:p>
    <w:p w14:paraId="4EC695EA" w14:textId="5A00C5CF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PDB.FUN.FO_WYPOZYCZALNIA.4.A02</w:t>
      </w:r>
    </w:p>
    <w:p w14:paraId="0C0DA7CC" w14:textId="755CEEF9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lastRenderedPageBreak/>
        <w:t xml:space="preserve">Widok obiektu dostępnego wyłącznie w terminalach, widoczna opcja rezerwacji oraz poniżej odnośnik z informacjami o zasadzie funkcjonowania </w:t>
      </w:r>
      <w:proofErr w:type="spellStart"/>
      <w:r w:rsidRPr="581EE8EA">
        <w:rPr>
          <w:rFonts w:ascii="Verdana" w:eastAsia="Calibri" w:hAnsi="Verdana" w:cs="Calibri"/>
        </w:rPr>
        <w:t>wypożyczeń</w:t>
      </w:r>
      <w:proofErr w:type="spellEnd"/>
      <w:r w:rsidRPr="581EE8EA">
        <w:rPr>
          <w:rFonts w:ascii="Verdana" w:eastAsia="Calibri" w:hAnsi="Verdana" w:cs="Calibri"/>
        </w:rPr>
        <w:t>. Widok użytkownika zalogowanego</w:t>
      </w:r>
    </w:p>
    <w:p w14:paraId="2C97A109" w14:textId="12D1DC83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obiektu dostępnego wyłącznie w terminalach. Widok użytkownika zalogowanego, który dokonał już rezerwacji na widoczny obiekt. Poniżej odnośnik do rezerwacji użytkownika </w:t>
      </w:r>
    </w:p>
    <w:p w14:paraId="5BE95800" w14:textId="3D549CCC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PDB.FUN.FO_WYPOZYCZALNIA.8.A02</w:t>
      </w:r>
    </w:p>
    <w:p w14:paraId="4FDD58E8" w14:textId="313FC14D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terminala </w:t>
      </w:r>
      <w:proofErr w:type="spellStart"/>
      <w:r w:rsidRPr="581EE8EA">
        <w:rPr>
          <w:rFonts w:ascii="Verdana" w:eastAsia="Calibri" w:hAnsi="Verdana" w:cs="Calibri"/>
        </w:rPr>
        <w:t>wypożyczeń</w:t>
      </w:r>
      <w:proofErr w:type="spellEnd"/>
      <w:r w:rsidRPr="581EE8EA">
        <w:rPr>
          <w:rFonts w:ascii="Verdana" w:eastAsia="Calibri" w:hAnsi="Verdana" w:cs="Calibri"/>
        </w:rPr>
        <w:t xml:space="preserve"> w trybie przerwy w pracy nad obiektem, okno ponownego zalogowania się w celu pracy</w:t>
      </w:r>
    </w:p>
    <w:p w14:paraId="02518A6E" w14:textId="2C55FA8C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terminala </w:t>
      </w:r>
      <w:proofErr w:type="spellStart"/>
      <w:r w:rsidRPr="581EE8EA">
        <w:rPr>
          <w:rFonts w:ascii="Verdana" w:eastAsia="Calibri" w:hAnsi="Verdana" w:cs="Calibri"/>
        </w:rPr>
        <w:t>wypożyczeń</w:t>
      </w:r>
      <w:proofErr w:type="spellEnd"/>
      <w:r w:rsidRPr="581EE8EA">
        <w:rPr>
          <w:rFonts w:ascii="Verdana" w:eastAsia="Calibri" w:hAnsi="Verdana" w:cs="Calibri"/>
        </w:rPr>
        <w:t xml:space="preserve"> w trybie przerwy. Widok nieudanego logowania po wpisaniu błędnego hasła</w:t>
      </w:r>
    </w:p>
    <w:p w14:paraId="29B007ED" w14:textId="62EF7756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PDB.FUN.FO_WYPOZYCZALNIA.3.A02</w:t>
      </w:r>
    </w:p>
    <w:p w14:paraId="2C9171D0" w14:textId="69926C68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pracy z wypożyczonym obiektem na terminalu, widoczny czas pozostały do końca sesji</w:t>
      </w:r>
    </w:p>
    <w:p w14:paraId="7AABC24C" w14:textId="09DEA20D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pracy z wypożyczonym obiektem na terminalu, widoczny czas pozostały do końca sesji. Widok okna z informacją o pozostałych 5 minutach do końca rezerwacji i opcją jej przedłużenia</w:t>
      </w:r>
    </w:p>
    <w:p w14:paraId="7AF46B0D" w14:textId="1E537CE0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pracy z wypożyczonym obiektem na terminalu. Widoczne okno informujące o rezerwacjach użytkownika, odnośnik do strony rezerwacji użytkownika</w:t>
      </w:r>
    </w:p>
    <w:p w14:paraId="42ED89BC" w14:textId="327F73FE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pracy z wypożyczonym obiektem na terminalu. Widoczne okno z informacją o zalogowaniu się na innym terminalu</w:t>
      </w:r>
    </w:p>
    <w:p w14:paraId="181EC809" w14:textId="18A7916D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pracy z wypożyczonym obiektem na terminalu, tryb pełnoekranowy</w:t>
      </w:r>
    </w:p>
    <w:p w14:paraId="2875FB7A" w14:textId="472F7C15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okien informujących o stanie rezerwacji: możliwość przedłużenia rezerwacji o godzinę, włączenie trybu przerwy, pozostałe 5 min do końca rezerwacji</w:t>
      </w:r>
    </w:p>
    <w:p w14:paraId="795E5A2D" w14:textId="065358BE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PDB.FUN.FO_WYPOZYCZALNIA.4.A04</w:t>
      </w:r>
    </w:p>
    <w:p w14:paraId="0CD066D6" w14:textId="1A4685B2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dodawania rezerwacji. Mapa instytucji w których dostępny jest rezerwowany obiekt wraz z filtrami odnoszącymi się do technicznych możliwości wypożyczenia obiektu</w:t>
      </w:r>
    </w:p>
    <w:p w14:paraId="39FECFEA" w14:textId="42DB9A0B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dodawania rezerwacji. Widok mapy z aktywnym wyszukiwaniem instytucji przez pole tekstowe wyszukiwarki, widok podpowiedzi</w:t>
      </w:r>
    </w:p>
    <w:p w14:paraId="5218B91C" w14:textId="385D0024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lastRenderedPageBreak/>
        <w:t>Widok dodawania rezerwacji. Widok mapy z wybraną instytucją, widok aktywnego okna informacji o wybranej instytucji</w:t>
      </w:r>
    </w:p>
    <w:p w14:paraId="2BC0FCF7" w14:textId="198E3304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dodawania rezerwacji. Krok 2/2 wybieranie terminu rezerwacji w danej instytucji</w:t>
      </w:r>
    </w:p>
    <w:p w14:paraId="2CC4EE58" w14:textId="2E4F9F93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dodawania rezerwacji. Widok potwierdzenia przykładowej rezerwacji z pełnymi informacjami o zmówieniu</w:t>
      </w:r>
    </w:p>
    <w:p w14:paraId="13613D0E" w14:textId="3E6F8DF0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okna informującego o niemożliwości wykonania rezerwacji</w:t>
      </w:r>
    </w:p>
    <w:p w14:paraId="29688043" w14:textId="5B509E30" w:rsidR="322466EF" w:rsidRPr="00440FBA" w:rsidRDefault="581EE8EA" w:rsidP="581EE8EA">
      <w:pPr>
        <w:pStyle w:val="Akapitzlist"/>
        <w:numPr>
          <w:ilvl w:val="1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PDB.FUN.FO_WYPOZYCZALNIA.4.A05</w:t>
      </w:r>
    </w:p>
    <w:p w14:paraId="65A01C00" w14:textId="440C8A10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>Widok listy aktywnych rezerwacji zalogowanego użytkownika</w:t>
      </w:r>
    </w:p>
    <w:p w14:paraId="3476C08F" w14:textId="38016D12" w:rsidR="322466EF" w:rsidRPr="00440FBA" w:rsidRDefault="581EE8EA" w:rsidP="581EE8EA">
      <w:pPr>
        <w:pStyle w:val="Akapitzlist"/>
        <w:numPr>
          <w:ilvl w:val="2"/>
          <w:numId w:val="19"/>
        </w:numPr>
        <w:spacing w:line="276" w:lineRule="auto"/>
      </w:pPr>
      <w:r w:rsidRPr="581EE8EA">
        <w:rPr>
          <w:rFonts w:ascii="Verdana" w:eastAsia="Calibri" w:hAnsi="Verdana" w:cs="Calibri"/>
        </w:rPr>
        <w:t xml:space="preserve">Widok historii rezerwacji zalogowanego użytkownika </w:t>
      </w:r>
    </w:p>
    <w:p w14:paraId="503BE166" w14:textId="20B781C4" w:rsidR="322466EF" w:rsidRPr="00440FBA" w:rsidRDefault="322466EF" w:rsidP="322466EF">
      <w:pPr>
        <w:rPr>
          <w:rFonts w:ascii="Verdana" w:eastAsia="Calibri" w:hAnsi="Verdana" w:cs="Calibri"/>
        </w:rPr>
      </w:pPr>
    </w:p>
    <w:p w14:paraId="0439FB0E" w14:textId="3446B15E" w:rsidR="322466EF" w:rsidRPr="00440FBA" w:rsidRDefault="581EE8EA" w:rsidP="581EE8EA">
      <w:pPr>
        <w:spacing w:line="276" w:lineRule="auto"/>
        <w:ind w:left="360"/>
        <w:rPr>
          <w:rFonts w:ascii="Verdana" w:hAnsi="Verdana"/>
          <w:sz w:val="24"/>
          <w:szCs w:val="24"/>
        </w:rPr>
      </w:pPr>
      <w:proofErr w:type="spellStart"/>
      <w:r w:rsidRPr="581EE8EA">
        <w:rPr>
          <w:rFonts w:ascii="Verdana" w:eastAsia="Calibri" w:hAnsi="Verdana" w:cs="Calibri"/>
          <w:b/>
          <w:bCs/>
          <w:sz w:val="24"/>
          <w:szCs w:val="24"/>
        </w:rPr>
        <w:t>Polona</w:t>
      </w:r>
      <w:proofErr w:type="spellEnd"/>
      <w:r w:rsidRPr="581EE8EA">
        <w:rPr>
          <w:rFonts w:ascii="Verdana" w:eastAsia="Calibri" w:hAnsi="Verdana" w:cs="Calibri"/>
          <w:b/>
          <w:bCs/>
          <w:sz w:val="24"/>
          <w:szCs w:val="24"/>
        </w:rPr>
        <w:t xml:space="preserve"> dla Bibliotek </w:t>
      </w:r>
      <w:proofErr w:type="spellStart"/>
      <w:r w:rsidRPr="581EE8EA">
        <w:rPr>
          <w:rFonts w:ascii="Verdana" w:eastAsia="Calibri" w:hAnsi="Verdana" w:cs="Calibri"/>
          <w:b/>
          <w:bCs/>
          <w:sz w:val="24"/>
          <w:szCs w:val="24"/>
        </w:rPr>
        <w:t>Back</w:t>
      </w:r>
      <w:proofErr w:type="spellEnd"/>
      <w:r w:rsidRPr="581EE8EA">
        <w:rPr>
          <w:rFonts w:ascii="Verdana" w:eastAsia="Calibri" w:hAnsi="Verdana" w:cs="Calibri"/>
          <w:b/>
          <w:bCs/>
          <w:sz w:val="24"/>
          <w:szCs w:val="24"/>
        </w:rPr>
        <w:t xml:space="preserve"> Office</w:t>
      </w:r>
    </w:p>
    <w:p w14:paraId="25495E62" w14:textId="1A6BCF63" w:rsidR="322466EF" w:rsidRPr="00440FBA" w:rsidRDefault="322466EF" w:rsidP="322466EF">
      <w:pPr>
        <w:spacing w:line="276" w:lineRule="auto"/>
        <w:rPr>
          <w:rFonts w:ascii="Verdana" w:eastAsia="Calibri" w:hAnsi="Verdana" w:cs="Calibri"/>
        </w:rPr>
      </w:pPr>
    </w:p>
    <w:p w14:paraId="23E195D5" w14:textId="07615E45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panel górny rozwinięty</w:t>
      </w:r>
    </w:p>
    <w:p w14:paraId="2A7739D2" w14:textId="07A16A21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panel górny zwinięty</w:t>
      </w:r>
    </w:p>
    <w:p w14:paraId="62376D50" w14:textId="31F7B0CA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menu rozwinięte</w:t>
      </w:r>
    </w:p>
    <w:p w14:paraId="714300BF" w14:textId="37F80772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strona startowa digitalizacja</w:t>
      </w:r>
    </w:p>
    <w:p w14:paraId="1E3E3849" w14:textId="1ABD6A47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strona startowa digitalizacja -&gt; lista zadań</w:t>
      </w:r>
    </w:p>
    <w:p w14:paraId="78E07403" w14:textId="54DC3787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lista </w:t>
      </w:r>
      <w:proofErr w:type="spellStart"/>
      <w:r w:rsidRPr="00440FBA">
        <w:rPr>
          <w:rFonts w:ascii="Verdana" w:eastAsia="Arial" w:hAnsi="Verdana" w:cs="Arial"/>
        </w:rPr>
        <w:t>zadan</w:t>
      </w:r>
      <w:proofErr w:type="spellEnd"/>
      <w:r w:rsidRPr="00440FBA">
        <w:rPr>
          <w:rFonts w:ascii="Verdana" w:eastAsia="Arial" w:hAnsi="Verdana" w:cs="Arial"/>
        </w:rPr>
        <w:t xml:space="preserve"> -&gt; moje zadania</w:t>
      </w:r>
    </w:p>
    <w:p w14:paraId="53C4CEFF" w14:textId="354A9932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moje zadania - podświetlenia</w:t>
      </w:r>
    </w:p>
    <w:p w14:paraId="3EEA8209" w14:textId="428AC026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moje zadania - moja historia - akcje</w:t>
      </w:r>
    </w:p>
    <w:p w14:paraId="594CF6ED" w14:textId="31D90CAC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moje zadania - rozwinięty kalendarz</w:t>
      </w:r>
    </w:p>
    <w:p w14:paraId="4DFC36F3" w14:textId="5A24D29D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moje zadania - eksport</w:t>
      </w:r>
    </w:p>
    <w:p w14:paraId="214944D9" w14:textId="44D90019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lista </w:t>
      </w:r>
      <w:proofErr w:type="spellStart"/>
      <w:r w:rsidRPr="00440FBA">
        <w:rPr>
          <w:rFonts w:ascii="Verdana" w:eastAsia="Arial" w:hAnsi="Verdana" w:cs="Arial"/>
        </w:rPr>
        <w:t>zadan</w:t>
      </w:r>
      <w:proofErr w:type="spellEnd"/>
      <w:r w:rsidRPr="00440FBA">
        <w:rPr>
          <w:rFonts w:ascii="Verdana" w:eastAsia="Arial" w:hAnsi="Verdana" w:cs="Arial"/>
        </w:rPr>
        <w:t xml:space="preserve"> -&gt; zadania do opracowania</w:t>
      </w:r>
    </w:p>
    <w:p w14:paraId="436CB5FC" w14:textId="61AE1782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lista </w:t>
      </w:r>
      <w:proofErr w:type="spellStart"/>
      <w:r w:rsidRPr="00440FBA">
        <w:rPr>
          <w:rFonts w:ascii="Verdana" w:eastAsia="Arial" w:hAnsi="Verdana" w:cs="Arial"/>
        </w:rPr>
        <w:t>zadan</w:t>
      </w:r>
      <w:proofErr w:type="spellEnd"/>
      <w:r w:rsidRPr="00440FBA">
        <w:rPr>
          <w:rFonts w:ascii="Verdana" w:eastAsia="Arial" w:hAnsi="Verdana" w:cs="Arial"/>
        </w:rPr>
        <w:t xml:space="preserve"> -&gt; wszystkie zadania w procesie</w:t>
      </w:r>
    </w:p>
    <w:p w14:paraId="024D7949" w14:textId="39EA81B2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lista </w:t>
      </w:r>
      <w:proofErr w:type="spellStart"/>
      <w:r w:rsidRPr="00440FBA">
        <w:rPr>
          <w:rFonts w:ascii="Verdana" w:eastAsia="Arial" w:hAnsi="Verdana" w:cs="Arial"/>
        </w:rPr>
        <w:t>zadan</w:t>
      </w:r>
      <w:proofErr w:type="spellEnd"/>
      <w:r w:rsidRPr="00440FBA">
        <w:rPr>
          <w:rFonts w:ascii="Verdana" w:eastAsia="Arial" w:hAnsi="Verdana" w:cs="Arial"/>
        </w:rPr>
        <w:t xml:space="preserve"> -&gt; historia zadań</w:t>
      </w:r>
    </w:p>
    <w:p w14:paraId="200F89A1" w14:textId="2DD7F53A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lista </w:t>
      </w:r>
      <w:proofErr w:type="spellStart"/>
      <w:r w:rsidRPr="00440FBA">
        <w:rPr>
          <w:rFonts w:ascii="Verdana" w:eastAsia="Arial" w:hAnsi="Verdana" w:cs="Arial"/>
        </w:rPr>
        <w:t>zadan</w:t>
      </w:r>
      <w:proofErr w:type="spellEnd"/>
      <w:r w:rsidRPr="00440FBA">
        <w:rPr>
          <w:rFonts w:ascii="Verdana" w:eastAsia="Arial" w:hAnsi="Verdana" w:cs="Arial"/>
        </w:rPr>
        <w:t xml:space="preserve"> -&gt; planowane</w:t>
      </w:r>
    </w:p>
    <w:p w14:paraId="380AAC04" w14:textId="70E675B4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strona startowa digitalizacja -&gt; lista obiektów</w:t>
      </w:r>
    </w:p>
    <w:p w14:paraId="4DB675EB" w14:textId="16B52DC6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lista obiektów</w:t>
      </w:r>
    </w:p>
    <w:p w14:paraId="2915B32C" w14:textId="69E517E1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strona startowa digitalizacja -&gt; nowy obiekt</w:t>
      </w:r>
    </w:p>
    <w:p w14:paraId="5AB2C4D6" w14:textId="1A851C89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import metadanych</w:t>
      </w:r>
    </w:p>
    <w:p w14:paraId="6A51B37C" w14:textId="5D64BC72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import - lista zaimportowanych obiektów</w:t>
      </w:r>
    </w:p>
    <w:p w14:paraId="30129EFF" w14:textId="16B859F7" w:rsidR="322466EF" w:rsidRPr="00440FBA" w:rsidRDefault="322466EF" w:rsidP="322466EF">
      <w:pPr>
        <w:pStyle w:val="Akapitzlist"/>
        <w:numPr>
          <w:ilvl w:val="4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import - edycja metadanych w liście</w:t>
      </w:r>
    </w:p>
    <w:p w14:paraId="6AB69888" w14:textId="7AAE073D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metadane ILS</w:t>
      </w:r>
    </w:p>
    <w:p w14:paraId="591E5A75" w14:textId="2DF4EF6C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import - lista zaimportowanych obiektów</w:t>
      </w:r>
    </w:p>
    <w:p w14:paraId="22D72B38" w14:textId="507BA262" w:rsidR="322466EF" w:rsidRPr="00440FBA" w:rsidRDefault="322466EF" w:rsidP="322466EF">
      <w:pPr>
        <w:pStyle w:val="Akapitzlist"/>
        <w:numPr>
          <w:ilvl w:val="4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lastRenderedPageBreak/>
        <w:t>BO import - edycja metadanych w liście</w:t>
      </w:r>
    </w:p>
    <w:p w14:paraId="3494A71B" w14:textId="5477A563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wprowadź metadane</w:t>
      </w:r>
    </w:p>
    <w:p w14:paraId="042CEF70" w14:textId="07CEA1E2" w:rsidR="322466EF" w:rsidRPr="00440FBA" w:rsidRDefault="322466EF" w:rsidP="322466EF">
      <w:pPr>
        <w:pStyle w:val="Akapitzlist"/>
        <w:numPr>
          <w:ilvl w:val="2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import masowy</w:t>
      </w:r>
    </w:p>
    <w:p w14:paraId="3FB195D8" w14:textId="69CB1563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nowy obiekt - import masowy - </w:t>
      </w:r>
      <w:proofErr w:type="spellStart"/>
      <w:r w:rsidRPr="00440FBA">
        <w:rPr>
          <w:rFonts w:ascii="Verdana" w:eastAsia="Arial" w:hAnsi="Verdana" w:cs="Arial"/>
        </w:rPr>
        <w:t>upload</w:t>
      </w:r>
      <w:proofErr w:type="spellEnd"/>
    </w:p>
    <w:p w14:paraId="7BF7C988" w14:textId="1F3F3A31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import masowy - wyniki analizy</w:t>
      </w:r>
    </w:p>
    <w:p w14:paraId="536DA922" w14:textId="4C7C351A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import masowy - raport z importu</w:t>
      </w:r>
    </w:p>
    <w:p w14:paraId="1AEDA508" w14:textId="0E795D54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import masowy - szczegóły importu</w:t>
      </w:r>
    </w:p>
    <w:p w14:paraId="0548DB68" w14:textId="12A045F1" w:rsidR="322466EF" w:rsidRPr="00440FBA" w:rsidRDefault="322466EF" w:rsidP="322466EF">
      <w:pPr>
        <w:pStyle w:val="Akapitzlist"/>
        <w:numPr>
          <w:ilvl w:val="3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nowy obiekt - import masowy - szczegóły 1 pliku z importu</w:t>
      </w:r>
    </w:p>
    <w:p w14:paraId="5DB6B7AE" w14:textId="21041E29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widok obiektu - metadane</w:t>
      </w:r>
    </w:p>
    <w:p w14:paraId="407A08E5" w14:textId="666AC608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widok obiektu - metadane szczegółowe</w:t>
      </w:r>
    </w:p>
    <w:p w14:paraId="77DE2672" w14:textId="4273D431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widok obiektu - </w:t>
      </w:r>
      <w:proofErr w:type="spellStart"/>
      <w:r w:rsidRPr="00440FBA">
        <w:rPr>
          <w:rFonts w:ascii="Verdana" w:eastAsia="Arial" w:hAnsi="Verdana" w:cs="Arial"/>
        </w:rPr>
        <w:t>workflow</w:t>
      </w:r>
      <w:proofErr w:type="spellEnd"/>
    </w:p>
    <w:p w14:paraId="49900197" w14:textId="715CCE15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widok obiektu - historia</w:t>
      </w:r>
    </w:p>
    <w:p w14:paraId="4256138D" w14:textId="26C0185A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widok obiektu - komentarze</w:t>
      </w:r>
    </w:p>
    <w:p w14:paraId="4EAE10D7" w14:textId="4B55DB61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widok obiektu - zgłoszone błędy</w:t>
      </w:r>
    </w:p>
    <w:p w14:paraId="0C9EE980" w14:textId="6C301754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metadane</w:t>
      </w:r>
    </w:p>
    <w:p w14:paraId="70345856" w14:textId="2308D806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paginacja</w:t>
      </w:r>
    </w:p>
    <w:p w14:paraId="6E35DEAE" w14:textId="4E3183A2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zawartość 1</w:t>
      </w:r>
    </w:p>
    <w:p w14:paraId="781178FD" w14:textId="4E6FF716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zawartość 2</w:t>
      </w:r>
    </w:p>
    <w:p w14:paraId="677CEE3B" w14:textId="07563636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import</w:t>
      </w:r>
    </w:p>
    <w:p w14:paraId="1B28C6BF" w14:textId="5C940709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kategoria</w:t>
      </w:r>
    </w:p>
    <w:p w14:paraId="37DE0E97" w14:textId="5233271B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obiektu - publikacja</w:t>
      </w:r>
    </w:p>
    <w:p w14:paraId="79790D44" w14:textId="4277032D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grupowa</w:t>
      </w:r>
    </w:p>
    <w:p w14:paraId="293C4F1D" w14:textId="2B5297DE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grupowa 2</w:t>
      </w:r>
    </w:p>
    <w:p w14:paraId="6572C094" w14:textId="489E5271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edycja grupowa 3</w:t>
      </w:r>
    </w:p>
    <w:p w14:paraId="6B8ED718" w14:textId="048B65B5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opis katalogowy</w:t>
      </w:r>
    </w:p>
    <w:p w14:paraId="717A948C" w14:textId="2118E8B6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duplikaty obiektów</w:t>
      </w:r>
    </w:p>
    <w:p w14:paraId="1A234540" w14:textId="78AA896A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import plików</w:t>
      </w:r>
    </w:p>
    <w:p w14:paraId="325F8187" w14:textId="588CC743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import plików 2</w:t>
      </w:r>
    </w:p>
    <w:p w14:paraId="7ED386EB" w14:textId="55203664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kontrola jakości skanów 1</w:t>
      </w:r>
    </w:p>
    <w:p w14:paraId="2037EE24" w14:textId="65C668A6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kontrola jakości skanów Poprawki</w:t>
      </w:r>
    </w:p>
    <w:p w14:paraId="3C295C7A" w14:textId="63466DB9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kontrola jakości skanów Podsumowanie</w:t>
      </w:r>
    </w:p>
    <w:p w14:paraId="1CB636E3" w14:textId="439F820C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przygotowanie publikacji - edycja metadanych</w:t>
      </w:r>
    </w:p>
    <w:p w14:paraId="67A6AD68" w14:textId="2FC32CC1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przygotowanie publikacji - edycja metadanych - usuwanie</w:t>
      </w:r>
    </w:p>
    <w:p w14:paraId="4DC45200" w14:textId="3F5FF016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przygotowanie publikacji - paginacja</w:t>
      </w:r>
    </w:p>
    <w:p w14:paraId="769A01D3" w14:textId="3000E1B0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workflow_1 - przygotowanie publikacji - paginacja pop </w:t>
      </w:r>
      <w:proofErr w:type="spellStart"/>
      <w:r w:rsidRPr="00440FBA">
        <w:rPr>
          <w:rFonts w:ascii="Verdana" w:eastAsia="Arial" w:hAnsi="Verdana" w:cs="Arial"/>
        </w:rPr>
        <w:t>up</w:t>
      </w:r>
      <w:proofErr w:type="spellEnd"/>
    </w:p>
    <w:p w14:paraId="79528BFC" w14:textId="3548B45D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przygotowanie publikacji - paginacja podgląd</w:t>
      </w:r>
    </w:p>
    <w:p w14:paraId="4B205B57" w14:textId="5F46B6C7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edycja metadanych</w:t>
      </w:r>
    </w:p>
    <w:p w14:paraId="0D60260B" w14:textId="01599EED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workflow_1 - konsultacja </w:t>
      </w:r>
      <w:proofErr w:type="spellStart"/>
      <w:r w:rsidRPr="00440FBA">
        <w:rPr>
          <w:rFonts w:ascii="Verdana" w:eastAsia="Arial" w:hAnsi="Verdana" w:cs="Arial"/>
        </w:rPr>
        <w:t>prawno</w:t>
      </w:r>
      <w:proofErr w:type="spellEnd"/>
      <w:r w:rsidRPr="00440FBA">
        <w:rPr>
          <w:rFonts w:ascii="Verdana" w:eastAsia="Arial" w:hAnsi="Verdana" w:cs="Arial"/>
        </w:rPr>
        <w:t xml:space="preserve"> autorska</w:t>
      </w:r>
    </w:p>
    <w:p w14:paraId="62C4E8C1" w14:textId="5D8A461D" w:rsidR="322466EF" w:rsidRPr="00440FBA" w:rsidRDefault="322466EF" w:rsidP="322466EF">
      <w:pPr>
        <w:pStyle w:val="Akapitzlist"/>
        <w:numPr>
          <w:ilvl w:val="0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lastRenderedPageBreak/>
        <w:t>BO workflow_1 - publikacja obiektu</w:t>
      </w:r>
    </w:p>
    <w:p w14:paraId="599080F9" w14:textId="300151DE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publikacja obiektu 2</w:t>
      </w:r>
    </w:p>
    <w:p w14:paraId="0F787D0A" w14:textId="0EEB0DE3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>BO workflow_1 - publikacja obiektu 3 lista terminali</w:t>
      </w:r>
    </w:p>
    <w:p w14:paraId="0E4948FF" w14:textId="42ED783D" w:rsidR="322466EF" w:rsidRPr="00440FBA" w:rsidRDefault="322466EF" w:rsidP="322466EF">
      <w:pPr>
        <w:pStyle w:val="Akapitzlist"/>
        <w:numPr>
          <w:ilvl w:val="1"/>
          <w:numId w:val="5"/>
        </w:numPr>
        <w:rPr>
          <w:rFonts w:ascii="Verdana" w:hAnsi="Verdana"/>
        </w:rPr>
      </w:pPr>
      <w:r w:rsidRPr="00440FBA">
        <w:rPr>
          <w:rFonts w:ascii="Verdana" w:eastAsia="Arial" w:hAnsi="Verdana" w:cs="Arial"/>
        </w:rPr>
        <w:t xml:space="preserve">BO workflow_1 - publikacja obiektu - pop </w:t>
      </w:r>
      <w:proofErr w:type="spellStart"/>
      <w:r w:rsidRPr="00440FBA">
        <w:rPr>
          <w:rFonts w:ascii="Verdana" w:eastAsia="Arial" w:hAnsi="Verdana" w:cs="Arial"/>
        </w:rPr>
        <w:t>upy</w:t>
      </w:r>
      <w:proofErr w:type="spellEnd"/>
    </w:p>
    <w:p w14:paraId="449D77E8" w14:textId="55F20057" w:rsidR="322466EF" w:rsidRPr="00440FBA" w:rsidRDefault="322466EF" w:rsidP="322466EF">
      <w:pPr>
        <w:spacing w:line="276" w:lineRule="auto"/>
        <w:rPr>
          <w:rFonts w:ascii="Verdana" w:eastAsia="Calibri" w:hAnsi="Verdana" w:cs="Calibri"/>
        </w:rPr>
      </w:pPr>
    </w:p>
    <w:p w14:paraId="0595F918" w14:textId="001C3079" w:rsidR="322466EF" w:rsidRPr="00440FBA" w:rsidRDefault="581EE8EA" w:rsidP="581EE8EA">
      <w:pPr>
        <w:spacing w:line="276" w:lineRule="auto"/>
        <w:ind w:left="360"/>
        <w:rPr>
          <w:rFonts w:ascii="Verdana" w:hAnsi="Verdana"/>
          <w:sz w:val="24"/>
          <w:szCs w:val="24"/>
        </w:rPr>
      </w:pPr>
      <w:r w:rsidRPr="581EE8EA">
        <w:rPr>
          <w:rFonts w:ascii="Verdana" w:eastAsia="Calibri" w:hAnsi="Verdana" w:cs="Calibri"/>
          <w:b/>
          <w:bCs/>
          <w:sz w:val="24"/>
          <w:szCs w:val="24"/>
        </w:rPr>
        <w:t>Polona dla Naukowców</w:t>
      </w:r>
    </w:p>
    <w:p w14:paraId="0C9C13E6" w14:textId="65132464" w:rsidR="322466EF" w:rsidRPr="00440FBA" w:rsidRDefault="322466EF" w:rsidP="322466EF">
      <w:pPr>
        <w:rPr>
          <w:rFonts w:ascii="Verdana" w:eastAsia="Calibri" w:hAnsi="Verdana" w:cs="Calibri"/>
        </w:rPr>
      </w:pPr>
    </w:p>
    <w:p w14:paraId="59D9782B" w14:textId="209A3502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PDN.CZLONEK_ZESPOLU_NAUKOWEGO.107.A - </w:t>
      </w:r>
      <w:proofErr w:type="spellStart"/>
      <w:r w:rsidRPr="00440FBA">
        <w:rPr>
          <w:rFonts w:ascii="Verdana" w:eastAsia="Calibri" w:hAnsi="Verdana" w:cs="Calibri"/>
        </w:rPr>
        <w:t>PdN</w:t>
      </w:r>
      <w:proofErr w:type="spellEnd"/>
      <w:r w:rsidRPr="00440FBA">
        <w:rPr>
          <w:rFonts w:ascii="Verdana" w:eastAsia="Calibri" w:hAnsi="Verdana" w:cs="Calibri"/>
        </w:rPr>
        <w:t xml:space="preserve"> - moje Projekty</w:t>
      </w:r>
    </w:p>
    <w:p w14:paraId="6859FCB6" w14:textId="3A131BF9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wszystkich projektów użytkownika (naukowca)</w:t>
      </w:r>
    </w:p>
    <w:p w14:paraId="317A5515" w14:textId="197D75CD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PDN.CZLONEK_ZESPOLU_NAUKOWEGO.108.A  - Niezalogowany</w:t>
      </w:r>
    </w:p>
    <w:p w14:paraId="2F58B922" w14:textId="0CCE930D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dla użytkownika niezalogowanego po pierwszym wejściu do serwisu</w:t>
      </w:r>
    </w:p>
    <w:p w14:paraId="43BD5D67" w14:textId="03154E5C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PDN.CZLONEK_ZESPOLU_NAUKOWEGO.113.A - Potwierdzenie utworzenia Projektu testowego</w:t>
      </w:r>
    </w:p>
    <w:p w14:paraId="0BF99D6F" w14:textId="6805691F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Plansza z potwierdzeniem utworzenia projektu testowego (projekt demo)</w:t>
      </w:r>
    </w:p>
    <w:p w14:paraId="38D0701F" w14:textId="60EBF663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PDN.CZLONEK_ZESPOLU_NAUKOWEGO.116.A - Panel nawigacji po projekcie - WCAG</w:t>
      </w:r>
    </w:p>
    <w:p w14:paraId="5FD4F7AB" w14:textId="0A7097DF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Panel nawigacji po pojedynczym projekcie użytkownika (WCAG)</w:t>
      </w:r>
    </w:p>
    <w:p w14:paraId="5582C611" w14:textId="2EDC5B0D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PDN.CZLONEK_ZESPOLU_NAUKOWEGO.116.A - PDN Panel nawigacji po projekcie</w:t>
      </w:r>
    </w:p>
    <w:p w14:paraId="1B44BA55" w14:textId="097C4A45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 xml:space="preserve">Panel nawigacji po pojedynczym projekcie użytkownika </w:t>
      </w:r>
    </w:p>
    <w:p w14:paraId="215B7D78" w14:textId="56287728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PDN.CZLONEK_ZESPOLU_NAUKOWEGO.119.A - Projekt testowy 1 - Panel nawigacji</w:t>
      </w:r>
    </w:p>
    <w:p w14:paraId="45F0885D" w14:textId="57B592C2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Panel nawigacji po projekcie testowym</w:t>
      </w:r>
    </w:p>
    <w:p w14:paraId="3969C5C5" w14:textId="09F97502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PDN.CZLONEK_ZESPOLU_NAUKOWEGO.123.A  - Rejestracja w usłudze </w:t>
      </w:r>
      <w:proofErr w:type="spellStart"/>
      <w:r w:rsidRPr="00440FBA">
        <w:rPr>
          <w:rFonts w:ascii="Verdana" w:eastAsia="Calibri" w:hAnsi="Verdana" w:cs="Calibri"/>
        </w:rPr>
        <w:t>PdN</w:t>
      </w:r>
      <w:proofErr w:type="spellEnd"/>
    </w:p>
    <w:p w14:paraId="6D091140" w14:textId="2BE799AE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okna rejestracji w usłudze PDN</w:t>
      </w:r>
    </w:p>
    <w:p w14:paraId="70D7F21E" w14:textId="380036BB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PDN.CZLONEK_ZESPOLU_NAUKOWEGO.124.A  - Rej. w </w:t>
      </w:r>
      <w:proofErr w:type="spellStart"/>
      <w:r w:rsidRPr="00440FBA">
        <w:rPr>
          <w:rFonts w:ascii="Verdana" w:eastAsia="Calibri" w:hAnsi="Verdana" w:cs="Calibri"/>
        </w:rPr>
        <w:t>PdN</w:t>
      </w:r>
      <w:proofErr w:type="spellEnd"/>
      <w:r w:rsidRPr="00440FBA">
        <w:rPr>
          <w:rFonts w:ascii="Verdana" w:eastAsia="Calibri" w:hAnsi="Verdana" w:cs="Calibri"/>
        </w:rPr>
        <w:t xml:space="preserve"> zak. sukcesem - pierwsze powitanie</w:t>
      </w:r>
    </w:p>
    <w:p w14:paraId="781153A3" w14:textId="00AAEC46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 xml:space="preserve">Widok planszy po pomyślnie zakończonej rejestracji użytkownika </w:t>
      </w:r>
    </w:p>
    <w:p w14:paraId="09EA9F24" w14:textId="3CB24D3C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PDN.CZLONEK_ZESPOLU_NAUKOWEGO.124.B  - Rej. w </w:t>
      </w:r>
      <w:proofErr w:type="spellStart"/>
      <w:r w:rsidRPr="00440FBA">
        <w:rPr>
          <w:rFonts w:ascii="Verdana" w:eastAsia="Calibri" w:hAnsi="Verdana" w:cs="Calibri"/>
        </w:rPr>
        <w:t>PdN</w:t>
      </w:r>
      <w:proofErr w:type="spellEnd"/>
      <w:r w:rsidRPr="00440FBA">
        <w:rPr>
          <w:rFonts w:ascii="Verdana" w:eastAsia="Calibri" w:hAnsi="Verdana" w:cs="Calibri"/>
        </w:rPr>
        <w:t xml:space="preserve"> zak. sukcesem - ponowne powitanie</w:t>
      </w:r>
    </w:p>
    <w:p w14:paraId="5C646E58" w14:textId="1B2CF67B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lastRenderedPageBreak/>
        <w:t>Widok planszy po kolejnym logowaniu użytkownika</w:t>
      </w:r>
    </w:p>
    <w:p w14:paraId="0A7F8CA7" w14:textId="34CB21BB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PDN.CZLONEK_ZESPOLU_NAUKOWEGO.127.A - Tworzenie projektu testowego - krok 1</w:t>
      </w:r>
    </w:p>
    <w:p w14:paraId="51648AAB" w14:textId="03839F9A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tworzenia projektu testowego (krok pierwszy - wypełnienie podstawowych informacji)</w:t>
      </w:r>
    </w:p>
    <w:p w14:paraId="125579C8" w14:textId="23AAF0A6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PDN.CZLONEK_ZESPOLU_NAUKOWEGO.129.A - Tworzenie projektu testowego - krok 2</w:t>
      </w:r>
    </w:p>
    <w:p w14:paraId="212F370E" w14:textId="288E6217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tworzenia projektu testowego (krok drugi - wypełnienie dodatkowych informacji)</w:t>
      </w:r>
    </w:p>
    <w:p w14:paraId="2C0C79D8" w14:textId="310024DB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PDN.CZLONEK_ZESPOLU_NAUKOWEGO.131.A - Tworzenie projektu testowego - krok 3</w:t>
      </w:r>
    </w:p>
    <w:p w14:paraId="33581644" w14:textId="2B4EF621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tworzenia projektu testowego (krok trzeci - wysyłanie mailowych zaproszeń do wzięcia udziału w projekcie)</w:t>
      </w:r>
    </w:p>
    <w:p w14:paraId="3D57CD6E" w14:textId="2F896B58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PDN.CZLONEK_ZESPOLU_NAUKOWEGO.133.A  - Tworzenie projektu testowego - krok 4</w:t>
      </w:r>
    </w:p>
    <w:p w14:paraId="4D684015" w14:textId="25FC8FF4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tworzenia projektu testowego (krok czwarty - podsumowanie)</w:t>
      </w:r>
    </w:p>
    <w:p w14:paraId="77776C99" w14:textId="1F1DD6A9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PDN.CZLONEK_ZESPOLU_NAUKOWEGO.18.A - Biblioteka projektu testowego – WCAG</w:t>
      </w:r>
    </w:p>
    <w:p w14:paraId="7FEC0084" w14:textId="65AB5BB4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biblioteki projektu naukowego (WCAG)</w:t>
      </w:r>
    </w:p>
    <w:p w14:paraId="1C65146D" w14:textId="01DACE1E" w:rsidR="322466EF" w:rsidRPr="00440FBA" w:rsidRDefault="322466EF" w:rsidP="002E37CA">
      <w:pPr>
        <w:pStyle w:val="Akapitzlist"/>
        <w:numPr>
          <w:ilvl w:val="0"/>
          <w:numId w:val="4"/>
        </w:numPr>
        <w:ind w:left="851" w:hanging="425"/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PDN.CZLONEK_ZESPOLU_NAUKOWEGO.213.A  - Wyświetlenie Biblioteki Projektu</w:t>
      </w:r>
    </w:p>
    <w:p w14:paraId="017147D0" w14:textId="52A38B15" w:rsidR="322466EF" w:rsidRPr="00440FBA" w:rsidRDefault="322466EF" w:rsidP="002E37CA">
      <w:pPr>
        <w:ind w:left="851"/>
        <w:rPr>
          <w:rFonts w:ascii="Verdana" w:eastAsia="Calibri" w:hAnsi="Verdana" w:cs="Calibri"/>
        </w:rPr>
      </w:pPr>
      <w:r w:rsidRPr="00440FBA">
        <w:rPr>
          <w:rFonts w:ascii="Verdana" w:eastAsia="Calibri" w:hAnsi="Verdana" w:cs="Calibri"/>
        </w:rPr>
        <w:t>Widok biblioteki projektu naukowego</w:t>
      </w:r>
    </w:p>
    <w:p w14:paraId="64CDFF66" w14:textId="101D1A82" w:rsidR="322466EF" w:rsidRPr="00440FBA" w:rsidRDefault="322466EF" w:rsidP="322466EF">
      <w:pPr>
        <w:rPr>
          <w:rFonts w:ascii="Verdana" w:eastAsia="Calibri" w:hAnsi="Verdana" w:cs="Calibri"/>
        </w:rPr>
      </w:pPr>
    </w:p>
    <w:p w14:paraId="70AA359A" w14:textId="4DFBB1F9" w:rsidR="322466EF" w:rsidRPr="00440FBA" w:rsidRDefault="581EE8EA" w:rsidP="322466EF">
      <w:pPr>
        <w:pStyle w:val="Akapitzlist"/>
        <w:numPr>
          <w:ilvl w:val="0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 w:rsidRPr="581EE8EA">
        <w:rPr>
          <w:rFonts w:ascii="Verdana" w:eastAsia="Calibri" w:hAnsi="Verdana" w:cs="Calibri"/>
          <w:b/>
          <w:bCs/>
          <w:sz w:val="24"/>
          <w:szCs w:val="24"/>
        </w:rPr>
        <w:t>Polona dla Wydawców</w:t>
      </w:r>
    </w:p>
    <w:p w14:paraId="5D0E9797" w14:textId="35333B3E" w:rsidR="322466EF" w:rsidRPr="00440FBA" w:rsidRDefault="322466EF" w:rsidP="322466EF">
      <w:pPr>
        <w:spacing w:before="240" w:after="0"/>
        <w:rPr>
          <w:rFonts w:ascii="Verdana" w:eastAsia="Calibri Light" w:hAnsi="Verdana" w:cs="Calibri Light"/>
        </w:rPr>
      </w:pPr>
    </w:p>
    <w:p w14:paraId="4C290D73" w14:textId="3DDA3F53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PDW.ADMIN_WYDAWCY.11.A - e-ISBN - Edycja uprawnień użytkownika</w:t>
      </w:r>
    </w:p>
    <w:p w14:paraId="1E71E012" w14:textId="770472E2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PDW.ADMIN_WYDAWCY.16.A - e-ISBN - Twoje pule ISBN</w:t>
      </w:r>
    </w:p>
    <w:p w14:paraId="2EDB0DC0" w14:textId="1BA53331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PDW.ADMIN_WYDAWCY.18.A - e-ISBN - Wnieś wolne numery - pula</w:t>
      </w:r>
    </w:p>
    <w:p w14:paraId="228EA554" w14:textId="21A6D8AE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PDW.ADMIN_WYDAWCY.22.A - e-ISBN - Zarządzanie użytkownikami</w:t>
      </w:r>
    </w:p>
    <w:p w14:paraId="187362AF" w14:textId="419A2744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PDW.ADMIN_WYDAWCY.30.A - e-ISBN - Edycja uprawnień do puli numerów</w:t>
      </w:r>
    </w:p>
    <w:p w14:paraId="50CF9072" w14:textId="203A1B17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PDW.ADMIN_WYDAWCY.31.A - e-ISBN-Edycja uprawnień do zakresu numerów w puli</w:t>
      </w:r>
    </w:p>
    <w:p w14:paraId="225C8028" w14:textId="69A6139A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PDW.ADMIN_WYDAWCY.32.A - e-ISBN - Wnieś wolne numery - zakres</w:t>
      </w:r>
    </w:p>
    <w:p w14:paraId="16F79306" w14:textId="5BD187CF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lastRenderedPageBreak/>
        <w:t xml:space="preserve">PDW.PRAC_WYDAWCY.05.A - e-ISBN - Wybór zawartości zestawu </w:t>
      </w:r>
    </w:p>
    <w:p w14:paraId="645DA69C" w14:textId="4D1C2038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PDW.PRAC_WYDAWCY.07.A - e-ISBN - Edycja danych publikacji </w:t>
      </w:r>
    </w:p>
    <w:p w14:paraId="24AF86F7" w14:textId="6AB25639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PDW.PRAC_WYDAWCY.12.A e-ISBN-Określenie statusu wydawniczego publikacji </w:t>
      </w:r>
    </w:p>
    <w:p w14:paraId="72CF7E3C" w14:textId="6951EA12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PDW.PRAC_WYDAWCY.13.A - e-ISBN - ONIX opis bibliograficzny </w:t>
      </w:r>
    </w:p>
    <w:p w14:paraId="44547549" w14:textId="5CD971E2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PDW.PRAC_WYDAWCY.14.A - e-ISBN - ONIX opis fizyczny</w:t>
      </w:r>
    </w:p>
    <w:p w14:paraId="6740B2DE" w14:textId="62F17709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PDW.PRAC_WYDAWCY.15.A - e-ISBN - ONIX opis marketingowy </w:t>
      </w:r>
    </w:p>
    <w:p w14:paraId="5BE155B2" w14:textId="5014FCF8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PDW.PRAC_WYDAWCY.16.A - e-ISBN - ONIX opis powiązań </w:t>
      </w:r>
    </w:p>
    <w:p w14:paraId="48571FA2" w14:textId="243FEC1C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PDW.PRAC_WYDAWCY.19.A e-ISBN-Przypisanie numeru - pobranie kodu kreskowego i QR</w:t>
      </w:r>
    </w:p>
    <w:p w14:paraId="1F7C7C53" w14:textId="5235552D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PDW.PRAC_WYDAWCY.23.A - e-ISBN - Podsumowanie publikacji</w:t>
      </w:r>
    </w:p>
    <w:p w14:paraId="0471C7D7" w14:textId="3E4EC329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>PDW.PRAC_WYDAWCY.24.A - e-ISBN - Twoje numery ISBN – WCAG</w:t>
      </w:r>
    </w:p>
    <w:p w14:paraId="660E4D30" w14:textId="3F45B36E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PDW.PRAC_WYDAWCY.24.A - e-ISBN - Twoje numery ISBN </w:t>
      </w:r>
    </w:p>
    <w:p w14:paraId="79810052" w14:textId="1098E42B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PDW.PRAC_WYDAWCY.29.A - e-ISBN - Ekran powitalny </w:t>
      </w:r>
    </w:p>
    <w:p w14:paraId="2382D0CD" w14:textId="35AF677F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PDW.PRAC_WYDAWCY.40.A - e-ISBN - Edycja danych zestawu </w:t>
      </w:r>
    </w:p>
    <w:p w14:paraId="600326B0" w14:textId="4C16F216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PDW.PRAC_WYDAWCY.45.A - e-ISBN - Wybór składu publikacji </w:t>
      </w:r>
    </w:p>
    <w:p w14:paraId="5DE6723F" w14:textId="43C54A6E" w:rsidR="322466EF" w:rsidRPr="00440FB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440FBA">
        <w:rPr>
          <w:rFonts w:ascii="Verdana" w:eastAsia="Calibri" w:hAnsi="Verdana" w:cs="Calibri"/>
        </w:rPr>
        <w:t xml:space="preserve">PDW.PRAC_WYDAWCY.57.A - e-ISBN - Podsumowanie zestawu </w:t>
      </w:r>
    </w:p>
    <w:p w14:paraId="63AF83A2" w14:textId="2A4BD2C1" w:rsidR="322466EF" w:rsidRPr="00A25C6A" w:rsidRDefault="322466EF" w:rsidP="322466EF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A25C6A">
        <w:rPr>
          <w:rFonts w:ascii="Verdana" w:eastAsia="Calibri" w:hAnsi="Verdana" w:cs="Calibri"/>
        </w:rPr>
        <w:t>PDW.UZYTK_ZAINTERESOWANY.03.A - e-ISBN - Wyniki wyszukiwania mobile – WCAG</w:t>
      </w:r>
    </w:p>
    <w:sectPr w:rsidR="322466EF" w:rsidRPr="00A25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9A9C" w14:textId="77777777" w:rsidR="00EA5B2F" w:rsidRDefault="00EA5B2F" w:rsidP="005F6A8A">
      <w:pPr>
        <w:spacing w:after="0" w:line="240" w:lineRule="auto"/>
      </w:pPr>
      <w:r>
        <w:separator/>
      </w:r>
    </w:p>
  </w:endnote>
  <w:endnote w:type="continuationSeparator" w:id="0">
    <w:p w14:paraId="4FDD9DD2" w14:textId="77777777" w:rsidR="00EA5B2F" w:rsidRDefault="00EA5B2F" w:rsidP="005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634B" w14:textId="77777777" w:rsidR="00957AB2" w:rsidRDefault="00957A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F04B" w14:textId="1A36275F" w:rsidR="005F6A8A" w:rsidRDefault="005F6A8A">
    <w:pPr>
      <w:pStyle w:val="Stopka"/>
    </w:pPr>
    <w:r>
      <w:rPr>
        <w:noProof/>
        <w:lang w:eastAsia="pl-PL"/>
      </w:rPr>
      <w:drawing>
        <wp:inline distT="0" distB="0" distL="0" distR="0" wp14:anchorId="2A91398F" wp14:editId="4D745F0E">
          <wp:extent cx="5731510" cy="13393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omnis_patrimonium_cz-b_p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E7C77" w14:textId="77777777" w:rsidR="00957AB2" w:rsidRDefault="0095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99E58" w14:textId="77777777" w:rsidR="00EA5B2F" w:rsidRDefault="00EA5B2F" w:rsidP="005F6A8A">
      <w:pPr>
        <w:spacing w:after="0" w:line="240" w:lineRule="auto"/>
      </w:pPr>
      <w:r>
        <w:separator/>
      </w:r>
    </w:p>
  </w:footnote>
  <w:footnote w:type="continuationSeparator" w:id="0">
    <w:p w14:paraId="4133862D" w14:textId="77777777" w:rsidR="00EA5B2F" w:rsidRDefault="00EA5B2F" w:rsidP="005F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77E5A" w14:textId="77777777" w:rsidR="00957AB2" w:rsidRDefault="00957A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E4CC" w14:textId="77777777" w:rsidR="00957AB2" w:rsidRDefault="00957A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2A3E" w14:textId="77777777" w:rsidR="00957AB2" w:rsidRDefault="00957A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A6D"/>
    <w:multiLevelType w:val="multilevel"/>
    <w:tmpl w:val="2EE0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873455C"/>
    <w:multiLevelType w:val="multilevel"/>
    <w:tmpl w:val="389C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DF116CE"/>
    <w:multiLevelType w:val="multilevel"/>
    <w:tmpl w:val="4D704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3634435"/>
    <w:multiLevelType w:val="multilevel"/>
    <w:tmpl w:val="4232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BB877D1"/>
    <w:multiLevelType w:val="multilevel"/>
    <w:tmpl w:val="6BE0C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2F7781F"/>
    <w:multiLevelType w:val="multilevel"/>
    <w:tmpl w:val="7A5EF6A8"/>
    <w:lvl w:ilvl="0">
      <w:start w:val="1"/>
      <w:numFmt w:val="decimal"/>
      <w:lvlText w:val="%1."/>
      <w:lvlJc w:val="left"/>
      <w:pPr>
        <w:ind w:left="73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7" w:firstLine="5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8955CD"/>
    <w:multiLevelType w:val="multilevel"/>
    <w:tmpl w:val="CC68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3E7966F3"/>
    <w:multiLevelType w:val="multilevel"/>
    <w:tmpl w:val="E6B08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7F41C02"/>
    <w:multiLevelType w:val="multilevel"/>
    <w:tmpl w:val="70B40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F9B4087"/>
    <w:multiLevelType w:val="multilevel"/>
    <w:tmpl w:val="01FA2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59206209"/>
    <w:multiLevelType w:val="hybridMultilevel"/>
    <w:tmpl w:val="594C2646"/>
    <w:lvl w:ilvl="0" w:tplc="D6B433EE">
      <w:start w:val="1"/>
      <w:numFmt w:val="decimal"/>
      <w:lvlText w:val="%1."/>
      <w:lvlJc w:val="left"/>
      <w:pPr>
        <w:ind w:left="720" w:hanging="360"/>
      </w:pPr>
    </w:lvl>
    <w:lvl w:ilvl="1" w:tplc="82986B94">
      <w:start w:val="1"/>
      <w:numFmt w:val="lowerLetter"/>
      <w:lvlText w:val="%2."/>
      <w:lvlJc w:val="left"/>
      <w:pPr>
        <w:ind w:left="1440" w:hanging="360"/>
      </w:pPr>
    </w:lvl>
    <w:lvl w:ilvl="2" w:tplc="A24226A8">
      <w:start w:val="1"/>
      <w:numFmt w:val="lowerRoman"/>
      <w:lvlText w:val="%3."/>
      <w:lvlJc w:val="right"/>
      <w:pPr>
        <w:ind w:left="2160" w:hanging="180"/>
      </w:pPr>
    </w:lvl>
    <w:lvl w:ilvl="3" w:tplc="5D086460">
      <w:start w:val="1"/>
      <w:numFmt w:val="decimal"/>
      <w:lvlText w:val="%4."/>
      <w:lvlJc w:val="left"/>
      <w:pPr>
        <w:ind w:left="2880" w:hanging="360"/>
      </w:pPr>
    </w:lvl>
    <w:lvl w:ilvl="4" w:tplc="55784436">
      <w:start w:val="1"/>
      <w:numFmt w:val="lowerLetter"/>
      <w:lvlText w:val="%5."/>
      <w:lvlJc w:val="left"/>
      <w:pPr>
        <w:ind w:left="3600" w:hanging="360"/>
      </w:pPr>
    </w:lvl>
    <w:lvl w:ilvl="5" w:tplc="19A05F70">
      <w:start w:val="1"/>
      <w:numFmt w:val="lowerRoman"/>
      <w:lvlText w:val="%6."/>
      <w:lvlJc w:val="right"/>
      <w:pPr>
        <w:ind w:left="4320" w:hanging="180"/>
      </w:pPr>
    </w:lvl>
    <w:lvl w:ilvl="6" w:tplc="DFF4225E">
      <w:start w:val="1"/>
      <w:numFmt w:val="decimal"/>
      <w:lvlText w:val="%7."/>
      <w:lvlJc w:val="left"/>
      <w:pPr>
        <w:ind w:left="5040" w:hanging="360"/>
      </w:pPr>
    </w:lvl>
    <w:lvl w:ilvl="7" w:tplc="DBC26506">
      <w:start w:val="1"/>
      <w:numFmt w:val="lowerLetter"/>
      <w:lvlText w:val="%8."/>
      <w:lvlJc w:val="left"/>
      <w:pPr>
        <w:ind w:left="5760" w:hanging="360"/>
      </w:pPr>
    </w:lvl>
    <w:lvl w:ilvl="8" w:tplc="20D4AB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7908"/>
    <w:multiLevelType w:val="hybridMultilevel"/>
    <w:tmpl w:val="E828F98E"/>
    <w:lvl w:ilvl="0" w:tplc="722C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A5458">
      <w:start w:val="1"/>
      <w:numFmt w:val="lowerLetter"/>
      <w:lvlText w:val="%2."/>
      <w:lvlJc w:val="left"/>
      <w:pPr>
        <w:ind w:left="1440" w:hanging="360"/>
      </w:pPr>
    </w:lvl>
    <w:lvl w:ilvl="2" w:tplc="450AF9D2">
      <w:start w:val="1"/>
      <w:numFmt w:val="lowerRoman"/>
      <w:lvlText w:val="%3."/>
      <w:lvlJc w:val="right"/>
      <w:pPr>
        <w:ind w:left="2160" w:hanging="180"/>
      </w:pPr>
    </w:lvl>
    <w:lvl w:ilvl="3" w:tplc="77B6EB94">
      <w:start w:val="1"/>
      <w:numFmt w:val="decimal"/>
      <w:lvlText w:val="%4."/>
      <w:lvlJc w:val="left"/>
      <w:pPr>
        <w:ind w:left="2880" w:hanging="360"/>
      </w:pPr>
    </w:lvl>
    <w:lvl w:ilvl="4" w:tplc="40DE1392">
      <w:start w:val="1"/>
      <w:numFmt w:val="lowerLetter"/>
      <w:lvlText w:val="%5."/>
      <w:lvlJc w:val="left"/>
      <w:pPr>
        <w:ind w:left="3600" w:hanging="360"/>
      </w:pPr>
    </w:lvl>
    <w:lvl w:ilvl="5" w:tplc="1BE6AAE2">
      <w:start w:val="1"/>
      <w:numFmt w:val="lowerRoman"/>
      <w:lvlText w:val="%6."/>
      <w:lvlJc w:val="right"/>
      <w:pPr>
        <w:ind w:left="4320" w:hanging="180"/>
      </w:pPr>
    </w:lvl>
    <w:lvl w:ilvl="6" w:tplc="40347B9A">
      <w:start w:val="1"/>
      <w:numFmt w:val="decimal"/>
      <w:lvlText w:val="%7."/>
      <w:lvlJc w:val="left"/>
      <w:pPr>
        <w:ind w:left="5040" w:hanging="360"/>
      </w:pPr>
    </w:lvl>
    <w:lvl w:ilvl="7" w:tplc="3B66241E">
      <w:start w:val="1"/>
      <w:numFmt w:val="lowerLetter"/>
      <w:lvlText w:val="%8."/>
      <w:lvlJc w:val="left"/>
      <w:pPr>
        <w:ind w:left="5760" w:hanging="360"/>
      </w:pPr>
    </w:lvl>
    <w:lvl w:ilvl="8" w:tplc="D42C51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6C8B"/>
    <w:multiLevelType w:val="multilevel"/>
    <w:tmpl w:val="93F46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664B2801"/>
    <w:multiLevelType w:val="multilevel"/>
    <w:tmpl w:val="F57C2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66687137"/>
    <w:multiLevelType w:val="multilevel"/>
    <w:tmpl w:val="5FDC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6BDF2044"/>
    <w:multiLevelType w:val="multilevel"/>
    <w:tmpl w:val="C3D8D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73623FCD"/>
    <w:multiLevelType w:val="hybridMultilevel"/>
    <w:tmpl w:val="BBE86A4C"/>
    <w:lvl w:ilvl="0" w:tplc="567C30CE">
      <w:start w:val="1"/>
      <w:numFmt w:val="decimal"/>
      <w:lvlText w:val="%1."/>
      <w:lvlJc w:val="left"/>
      <w:pPr>
        <w:ind w:left="720" w:hanging="360"/>
      </w:pPr>
    </w:lvl>
    <w:lvl w:ilvl="1" w:tplc="D618ED78">
      <w:start w:val="1"/>
      <w:numFmt w:val="lowerLetter"/>
      <w:lvlText w:val="%2."/>
      <w:lvlJc w:val="left"/>
      <w:pPr>
        <w:ind w:left="1440" w:hanging="360"/>
      </w:pPr>
    </w:lvl>
    <w:lvl w:ilvl="2" w:tplc="C18C9CAE">
      <w:start w:val="1"/>
      <w:numFmt w:val="lowerRoman"/>
      <w:lvlText w:val="%3."/>
      <w:lvlJc w:val="right"/>
      <w:pPr>
        <w:ind w:left="2160" w:hanging="180"/>
      </w:pPr>
    </w:lvl>
    <w:lvl w:ilvl="3" w:tplc="30CEDCD2">
      <w:start w:val="1"/>
      <w:numFmt w:val="decimal"/>
      <w:lvlText w:val="%4."/>
      <w:lvlJc w:val="left"/>
      <w:pPr>
        <w:ind w:left="2880" w:hanging="360"/>
      </w:pPr>
    </w:lvl>
    <w:lvl w:ilvl="4" w:tplc="24FAE91C">
      <w:start w:val="1"/>
      <w:numFmt w:val="lowerLetter"/>
      <w:lvlText w:val="%5."/>
      <w:lvlJc w:val="left"/>
      <w:pPr>
        <w:ind w:left="3600" w:hanging="360"/>
      </w:pPr>
    </w:lvl>
    <w:lvl w:ilvl="5" w:tplc="8C12FD72">
      <w:start w:val="1"/>
      <w:numFmt w:val="lowerRoman"/>
      <w:lvlText w:val="%6."/>
      <w:lvlJc w:val="right"/>
      <w:pPr>
        <w:ind w:left="4320" w:hanging="180"/>
      </w:pPr>
    </w:lvl>
    <w:lvl w:ilvl="6" w:tplc="ABEC1006">
      <w:start w:val="1"/>
      <w:numFmt w:val="decimal"/>
      <w:lvlText w:val="%7."/>
      <w:lvlJc w:val="left"/>
      <w:pPr>
        <w:ind w:left="5040" w:hanging="360"/>
      </w:pPr>
    </w:lvl>
    <w:lvl w:ilvl="7" w:tplc="3B465572">
      <w:start w:val="1"/>
      <w:numFmt w:val="lowerLetter"/>
      <w:lvlText w:val="%8."/>
      <w:lvlJc w:val="left"/>
      <w:pPr>
        <w:ind w:left="5760" w:hanging="360"/>
      </w:pPr>
    </w:lvl>
    <w:lvl w:ilvl="8" w:tplc="7D5CA0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C41CB"/>
    <w:multiLevelType w:val="multilevel"/>
    <w:tmpl w:val="BBDA1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74E675C2"/>
    <w:multiLevelType w:val="multilevel"/>
    <w:tmpl w:val="E9C4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7A887D82"/>
    <w:multiLevelType w:val="multilevel"/>
    <w:tmpl w:val="D2E66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0"/>
  </w:num>
  <w:num w:numId="5">
    <w:abstractNumId w:val="5"/>
  </w:num>
  <w:num w:numId="6">
    <w:abstractNumId w:val="14"/>
  </w:num>
  <w:num w:numId="7">
    <w:abstractNumId w:val="17"/>
  </w:num>
  <w:num w:numId="8">
    <w:abstractNumId w:val="18"/>
  </w:num>
  <w:num w:numId="9">
    <w:abstractNumId w:val="0"/>
  </w:num>
  <w:num w:numId="10">
    <w:abstractNumId w:val="9"/>
  </w:num>
  <w:num w:numId="11">
    <w:abstractNumId w:val="1"/>
  </w:num>
  <w:num w:numId="12">
    <w:abstractNumId w:val="19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4"/>
  </w:num>
  <w:num w:numId="18">
    <w:abstractNumId w:val="1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BB2F8"/>
    <w:rsid w:val="000B1DA2"/>
    <w:rsid w:val="001051E1"/>
    <w:rsid w:val="002B08A0"/>
    <w:rsid w:val="002E37CA"/>
    <w:rsid w:val="00440FBA"/>
    <w:rsid w:val="005F6A8A"/>
    <w:rsid w:val="00957AB2"/>
    <w:rsid w:val="00970AB4"/>
    <w:rsid w:val="009A1289"/>
    <w:rsid w:val="00A25C6A"/>
    <w:rsid w:val="00AB0674"/>
    <w:rsid w:val="00C545F0"/>
    <w:rsid w:val="00CD44A1"/>
    <w:rsid w:val="00EA5B2F"/>
    <w:rsid w:val="00F21E2A"/>
    <w:rsid w:val="322466EF"/>
    <w:rsid w:val="479BB2F8"/>
    <w:rsid w:val="4A1F9C0E"/>
    <w:rsid w:val="581EE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90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A"/>
  </w:style>
  <w:style w:type="paragraph" w:styleId="Stopka">
    <w:name w:val="footer"/>
    <w:basedOn w:val="Normalny"/>
    <w:link w:val="StopkaZnak"/>
    <w:uiPriority w:val="99"/>
    <w:unhideWhenUsed/>
    <w:rsid w:val="005F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2018-10-12T13:55:00Z</dcterms:created>
  <dcterms:modified xsi:type="dcterms:W3CDTF">2018-10-12T13:55:00Z</dcterms:modified>
</cp:coreProperties>
</file>