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717B67" w:rsidRPr="00717B67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17B67" w:rsidRPr="00717B67">
        <w:rPr>
          <w:b/>
          <w:sz w:val="24"/>
        </w:rPr>
        <w:t>BP.271.47.2018.BS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17B67" w:rsidRPr="00717B67">
        <w:rPr>
          <w:b/>
        </w:rPr>
        <w:t>przetarg nieograniczony</w:t>
      </w:r>
      <w:r w:rsidR="00753DC1">
        <w:t xml:space="preserve"> na:</w:t>
      </w:r>
    </w:p>
    <w:p w:rsidR="0000184A" w:rsidRDefault="00717B6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17B67">
        <w:rPr>
          <w:b/>
          <w:sz w:val="24"/>
          <w:szCs w:val="24"/>
        </w:rPr>
        <w:t>Budowa ciągu pieszo-rowerowego ul. Jeziorna w Śremie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17B67" w:rsidRPr="00717B67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17B67" w:rsidRPr="00717B67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17B67" w:rsidRPr="00717B67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40" w:rsidRDefault="00D32940">
      <w:r>
        <w:separator/>
      </w:r>
    </w:p>
  </w:endnote>
  <w:endnote w:type="continuationSeparator" w:id="0">
    <w:p w:rsidR="00D32940" w:rsidRDefault="00D3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17B6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17B6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67" w:rsidRDefault="00717B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40" w:rsidRDefault="00D32940">
      <w:r>
        <w:separator/>
      </w:r>
    </w:p>
  </w:footnote>
  <w:footnote w:type="continuationSeparator" w:id="0">
    <w:p w:rsidR="00D32940" w:rsidRDefault="00D3294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67" w:rsidRDefault="00717B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67" w:rsidRDefault="00717B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67" w:rsidRDefault="00717B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94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17B67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32940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4CB8-363C-4A40-AEBC-8E8B420D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Baum</dc:creator>
  <cp:keywords/>
  <cp:lastModifiedBy>Slawomir Baum</cp:lastModifiedBy>
  <cp:revision>2</cp:revision>
  <cp:lastPrinted>2010-01-07T08:39:00Z</cp:lastPrinted>
  <dcterms:created xsi:type="dcterms:W3CDTF">2018-09-14T09:52:00Z</dcterms:created>
  <dcterms:modified xsi:type="dcterms:W3CDTF">2018-09-14T09:52:00Z</dcterms:modified>
</cp:coreProperties>
</file>