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D049E8">
      <w:pPr>
        <w:rPr>
          <w:b/>
          <w:bCs/>
          <w:sz w:val="24"/>
        </w:rPr>
      </w:pPr>
      <w:r w:rsidRPr="00D049E8">
        <w:rPr>
          <w:b/>
          <w:bCs/>
          <w:sz w:val="24"/>
        </w:rPr>
        <w:t>Politechnika Częstochowska</w:t>
      </w:r>
    </w:p>
    <w:p w:rsidR="006D4AB3" w:rsidRDefault="00D049E8">
      <w:pPr>
        <w:rPr>
          <w:b/>
          <w:bCs/>
          <w:sz w:val="24"/>
        </w:rPr>
      </w:pPr>
      <w:r w:rsidRPr="00D049E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049E8">
        <w:rPr>
          <w:b/>
          <w:bCs/>
          <w:sz w:val="24"/>
        </w:rPr>
        <w:t>69</w:t>
      </w:r>
    </w:p>
    <w:p w:rsidR="006D4AB3" w:rsidRDefault="00D049E8">
      <w:pPr>
        <w:rPr>
          <w:b/>
          <w:bCs/>
          <w:sz w:val="24"/>
        </w:rPr>
      </w:pPr>
      <w:r w:rsidRPr="00D049E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049E8">
        <w:rPr>
          <w:b/>
          <w:bCs/>
          <w:sz w:val="24"/>
        </w:rPr>
        <w:t>Częstochowa</w:t>
      </w:r>
    </w:p>
    <w:p w:rsidR="00F16C1D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BB6554">
        <w:rPr>
          <w:b/>
          <w:bCs/>
          <w:sz w:val="24"/>
        </w:rPr>
        <w:t>RK-778/18</w:t>
      </w:r>
      <w:bookmarkStart w:id="0" w:name="_GoBack"/>
      <w:bookmarkEnd w:id="0"/>
    </w:p>
    <w:p w:rsidR="006D4AB3" w:rsidRDefault="00D049E8">
      <w:pPr>
        <w:pStyle w:val="Nagwek"/>
        <w:tabs>
          <w:tab w:val="clear" w:pos="4536"/>
        </w:tabs>
        <w:rPr>
          <w:sz w:val="24"/>
        </w:rPr>
      </w:pPr>
      <w:r w:rsidRPr="00D049E8">
        <w:rPr>
          <w:b/>
          <w:bCs/>
          <w:sz w:val="24"/>
        </w:rPr>
        <w:t>ZP/RB-07/18</w:t>
      </w:r>
      <w:r w:rsidR="006D4AB3">
        <w:rPr>
          <w:sz w:val="24"/>
        </w:rPr>
        <w:tab/>
        <w:t xml:space="preserve"> </w:t>
      </w:r>
      <w:r w:rsidRPr="00D049E8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D049E8">
        <w:rPr>
          <w:sz w:val="24"/>
        </w:rPr>
        <w:t>2018-10-09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049E8" w:rsidRPr="00D049E8">
        <w:rPr>
          <w:sz w:val="24"/>
        </w:rPr>
        <w:t>(</w:t>
      </w:r>
      <w:proofErr w:type="spellStart"/>
      <w:r w:rsidR="00D049E8" w:rsidRPr="00D049E8">
        <w:rPr>
          <w:sz w:val="24"/>
        </w:rPr>
        <w:t>t.j</w:t>
      </w:r>
      <w:proofErr w:type="spellEnd"/>
      <w:r w:rsidR="00D049E8" w:rsidRPr="00D049E8">
        <w:rPr>
          <w:sz w:val="24"/>
        </w:rPr>
        <w:t xml:space="preserve">. Dz. U. z 2017 r. poz. 1579 z </w:t>
      </w:r>
      <w:proofErr w:type="spellStart"/>
      <w:r w:rsidR="00D049E8" w:rsidRPr="00D049E8">
        <w:rPr>
          <w:sz w:val="24"/>
        </w:rPr>
        <w:t>późn</w:t>
      </w:r>
      <w:proofErr w:type="spellEnd"/>
      <w:r w:rsidR="00D049E8" w:rsidRPr="00D049E8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D049E8" w:rsidRPr="00D049E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049E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049E8">
        <w:rPr>
          <w:b/>
          <w:sz w:val="24"/>
        </w:rPr>
        <w:t xml:space="preserve">Zaprojektowanie i kompleksowe wykonanie systemu gaszenia gazem w pomieszczeniu głównego węzła teleinformatycznego Miejskiej Sieci Komputerowej </w:t>
      </w:r>
      <w:proofErr w:type="spellStart"/>
      <w:r w:rsidRPr="00D049E8">
        <w:rPr>
          <w:b/>
          <w:sz w:val="24"/>
        </w:rPr>
        <w:t>CzestMAN</w:t>
      </w:r>
      <w:proofErr w:type="spellEnd"/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049E8" w:rsidRDefault="00D049E8">
      <w:pPr>
        <w:pStyle w:val="Tekstpodstawowywcity3"/>
        <w:spacing w:before="120" w:after="120"/>
        <w:ind w:firstLine="0"/>
        <w:rPr>
          <w:sz w:val="24"/>
        </w:rPr>
      </w:pPr>
      <w:r w:rsidRPr="00D049E8">
        <w:rPr>
          <w:sz w:val="24"/>
        </w:rPr>
        <w:t>1. Ze względu na charakterystykę pomieszczenia oraz bardzo dużą wymianę powietrza - Czy Zamawiający wymaga wykonania instalacji detekcji w oparciu o czujki zasysające (System Wczesnej Detekcji Dymu) działające w koincydencji?</w:t>
      </w:r>
    </w:p>
    <w:p w:rsidR="00D049E8" w:rsidRPr="00D049E8" w:rsidRDefault="00D049E8">
      <w:pPr>
        <w:pStyle w:val="Tekstpodstawowywcity3"/>
        <w:spacing w:before="120" w:after="120"/>
        <w:ind w:firstLine="0"/>
        <w:rPr>
          <w:sz w:val="24"/>
        </w:rPr>
      </w:pPr>
      <w:r w:rsidRPr="00D049E8">
        <w:rPr>
          <w:sz w:val="24"/>
        </w:rPr>
        <w:t>2. Prosimy o informację Czy Zamawiający wymaga centrali redundantnej, adresowalnej czy też centrala konwencjonalna jest wystarczająca na potrzeby Zmawiającego?</w:t>
      </w:r>
    </w:p>
    <w:p w:rsidR="006D4AB3" w:rsidRDefault="00D049E8">
      <w:pPr>
        <w:pStyle w:val="Tekstpodstawowywcity3"/>
        <w:spacing w:before="120" w:after="120"/>
        <w:ind w:firstLine="0"/>
        <w:rPr>
          <w:sz w:val="24"/>
        </w:rPr>
      </w:pPr>
      <w:r w:rsidRPr="00D049E8">
        <w:rPr>
          <w:sz w:val="24"/>
        </w:rPr>
        <w:t xml:space="preserve">3. Czy Zmawiający wymaga wykonania pełnych prac budowlanych w ramach zadania aby dostosować pomieszczenie do wymogów gaszenia gazem zgodnie ze wskazaną w PFU normą projektową PN-EN 15004-1 (w tym uszczelnienie przepustów, klamki </w:t>
      </w:r>
      <w:proofErr w:type="spellStart"/>
      <w:r w:rsidRPr="00D049E8">
        <w:rPr>
          <w:sz w:val="24"/>
        </w:rPr>
        <w:t>antypaniczne</w:t>
      </w:r>
      <w:proofErr w:type="spellEnd"/>
      <w:r w:rsidRPr="00D049E8">
        <w:rPr>
          <w:sz w:val="24"/>
        </w:rPr>
        <w:t xml:space="preserve"> wewnątrz pomieszczeń, system odciążający, samozamykacze etc.)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Pr="00F16C1D" w:rsidRDefault="00F16C1D" w:rsidP="006D4AB3">
      <w:pPr>
        <w:spacing w:before="120" w:after="120" w:line="360" w:lineRule="auto"/>
        <w:rPr>
          <w:b/>
          <w:sz w:val="24"/>
        </w:rPr>
      </w:pPr>
      <w:r>
        <w:rPr>
          <w:sz w:val="24"/>
        </w:rPr>
        <w:t xml:space="preserve">Ad.1 </w:t>
      </w:r>
      <w:r w:rsidRPr="00F16C1D">
        <w:rPr>
          <w:b/>
          <w:sz w:val="24"/>
        </w:rPr>
        <w:t>Tak.</w:t>
      </w:r>
    </w:p>
    <w:p w:rsidR="00F16C1D" w:rsidRDefault="00F16C1D" w:rsidP="006D4AB3">
      <w:pPr>
        <w:spacing w:before="120" w:after="120" w:line="360" w:lineRule="auto"/>
        <w:rPr>
          <w:b/>
          <w:bCs/>
          <w:sz w:val="24"/>
        </w:rPr>
      </w:pPr>
      <w:r>
        <w:rPr>
          <w:sz w:val="24"/>
        </w:rPr>
        <w:lastRenderedPageBreak/>
        <w:t xml:space="preserve">Ad.2 </w:t>
      </w:r>
      <w:r w:rsidRPr="00F16C1D">
        <w:rPr>
          <w:b/>
          <w:bCs/>
          <w:sz w:val="24"/>
        </w:rPr>
        <w:t>Centrala konwencjonalna jest wystarczająca</w:t>
      </w:r>
    </w:p>
    <w:p w:rsidR="00F16C1D" w:rsidRDefault="00F16C1D" w:rsidP="006D4AB3">
      <w:pPr>
        <w:spacing w:before="120" w:after="120" w:line="360" w:lineRule="auto"/>
        <w:rPr>
          <w:sz w:val="24"/>
        </w:rPr>
      </w:pPr>
      <w:r w:rsidRPr="00F16C1D">
        <w:rPr>
          <w:bCs/>
          <w:sz w:val="24"/>
        </w:rPr>
        <w:t>Ad3</w:t>
      </w:r>
      <w:r>
        <w:rPr>
          <w:b/>
          <w:bCs/>
          <w:sz w:val="24"/>
        </w:rPr>
        <w:t>. Tak.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049E8" w:rsidRPr="00D049E8">
        <w:rPr>
          <w:sz w:val="24"/>
        </w:rPr>
        <w:t>(</w:t>
      </w:r>
      <w:proofErr w:type="spellStart"/>
      <w:r w:rsidR="00D049E8" w:rsidRPr="00D049E8">
        <w:rPr>
          <w:sz w:val="24"/>
        </w:rPr>
        <w:t>t.j</w:t>
      </w:r>
      <w:proofErr w:type="spellEnd"/>
      <w:r w:rsidR="00D049E8" w:rsidRPr="00D049E8">
        <w:rPr>
          <w:sz w:val="24"/>
        </w:rPr>
        <w:t xml:space="preserve">. Dz. U. z 2017 r. poz. 1579 z </w:t>
      </w:r>
      <w:proofErr w:type="spellStart"/>
      <w:r w:rsidR="00D049E8" w:rsidRPr="00D049E8">
        <w:rPr>
          <w:sz w:val="24"/>
        </w:rPr>
        <w:t>późn</w:t>
      </w:r>
      <w:proofErr w:type="spellEnd"/>
      <w:r w:rsidR="00D049E8" w:rsidRPr="00D049E8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F16C1D" w:rsidRPr="00F16C1D" w:rsidRDefault="00F16C1D" w:rsidP="00F16C1D">
      <w:pPr>
        <w:pStyle w:val="Tekstpodstawowy"/>
        <w:spacing w:line="360" w:lineRule="auto"/>
        <w:jc w:val="right"/>
        <w:rPr>
          <w:b/>
          <w:sz w:val="24"/>
        </w:rPr>
      </w:pPr>
      <w:r w:rsidRPr="00F16C1D">
        <w:rPr>
          <w:b/>
          <w:sz w:val="24"/>
        </w:rPr>
        <w:t>Kanclerz</w:t>
      </w:r>
    </w:p>
    <w:p w:rsidR="00F16C1D" w:rsidRPr="00F16C1D" w:rsidRDefault="00F16C1D" w:rsidP="00F16C1D">
      <w:pPr>
        <w:pStyle w:val="Tekstpodstawowy"/>
        <w:spacing w:line="360" w:lineRule="auto"/>
        <w:jc w:val="right"/>
        <w:rPr>
          <w:b/>
          <w:sz w:val="24"/>
        </w:rPr>
      </w:pPr>
      <w:r w:rsidRPr="00F16C1D">
        <w:rPr>
          <w:b/>
          <w:sz w:val="24"/>
        </w:rPr>
        <w:t>Politechniki Częstochowskiej</w:t>
      </w:r>
    </w:p>
    <w:p w:rsidR="00F16C1D" w:rsidRPr="00F16C1D" w:rsidRDefault="00F16C1D" w:rsidP="00F16C1D">
      <w:pPr>
        <w:pStyle w:val="Tekstpodstawowy"/>
        <w:spacing w:line="360" w:lineRule="auto"/>
        <w:jc w:val="right"/>
        <w:rPr>
          <w:sz w:val="24"/>
          <w:u w:val="dotted"/>
        </w:rPr>
      </w:pPr>
      <w:r w:rsidRPr="00F16C1D">
        <w:rPr>
          <w:b/>
          <w:sz w:val="24"/>
        </w:rPr>
        <w:t>dr inż. Arkadiusz Kociszewski</w:t>
      </w:r>
    </w:p>
    <w:p w:rsidR="006D4AB3" w:rsidRDefault="006D4AB3" w:rsidP="00F16C1D">
      <w:pPr>
        <w:pStyle w:val="Tekstpodstawowy"/>
        <w:spacing w:before="120" w:after="120" w:line="360" w:lineRule="auto"/>
        <w:jc w:val="right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497" w:rsidRDefault="00082497">
      <w:r>
        <w:separator/>
      </w:r>
    </w:p>
  </w:endnote>
  <w:endnote w:type="continuationSeparator" w:id="0">
    <w:p w:rsidR="00082497" w:rsidRDefault="0008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B65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6C1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497" w:rsidRDefault="00082497">
      <w:r>
        <w:separator/>
      </w:r>
    </w:p>
  </w:footnote>
  <w:footnote w:type="continuationSeparator" w:id="0">
    <w:p w:rsidR="00082497" w:rsidRDefault="00082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9E8" w:rsidRDefault="00D04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9E8" w:rsidRDefault="00D04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9E8" w:rsidRDefault="00D04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497"/>
    <w:rsid w:val="00031374"/>
    <w:rsid w:val="00082497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BB6554"/>
    <w:rsid w:val="00C370F2"/>
    <w:rsid w:val="00C44EEC"/>
    <w:rsid w:val="00D049E8"/>
    <w:rsid w:val="00DF32E8"/>
    <w:rsid w:val="00E2789F"/>
    <w:rsid w:val="00EA14B3"/>
    <w:rsid w:val="00EA416E"/>
    <w:rsid w:val="00F16C1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C2DD86"/>
  <w15:chartTrackingRefBased/>
  <w15:docId w15:val="{A70F2784-3458-4FD5-BEF1-8863FF85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F16C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6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248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2018-10-09T09:29:00Z</cp:lastPrinted>
  <dcterms:created xsi:type="dcterms:W3CDTF">2018-10-09T12:33:00Z</dcterms:created>
  <dcterms:modified xsi:type="dcterms:W3CDTF">2018-10-09T12:33:00Z</dcterms:modified>
</cp:coreProperties>
</file>