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9C3F57" w:rsidRDefault="00042142" w:rsidP="009C3F57">
      <w:pPr>
        <w:pStyle w:val="pkt"/>
        <w:ind w:left="0" w:firstLine="0"/>
        <w:rPr>
          <w:b/>
        </w:rPr>
      </w:pPr>
      <w:r w:rsidRPr="009C3F57">
        <w:rPr>
          <w:b/>
        </w:rPr>
        <w:t>Politechnika Częstochowska</w:t>
      </w:r>
    </w:p>
    <w:p w:rsidR="00EB7871" w:rsidRPr="009C3F57" w:rsidRDefault="00042142" w:rsidP="009C3F57">
      <w:pPr>
        <w:pStyle w:val="pkt"/>
        <w:ind w:left="0" w:firstLine="0"/>
        <w:rPr>
          <w:b/>
        </w:rPr>
      </w:pPr>
      <w:r w:rsidRPr="009C3F57">
        <w:rPr>
          <w:b/>
        </w:rPr>
        <w:t>Dąbrowskiego</w:t>
      </w:r>
      <w:r w:rsidR="00EB7871" w:rsidRPr="009C3F57">
        <w:rPr>
          <w:b/>
        </w:rPr>
        <w:t xml:space="preserve"> </w:t>
      </w:r>
      <w:r w:rsidRPr="009C3F57">
        <w:rPr>
          <w:b/>
        </w:rPr>
        <w:t>69</w:t>
      </w:r>
      <w:r w:rsidR="00EB7871" w:rsidRPr="009C3F57">
        <w:rPr>
          <w:b/>
        </w:rPr>
        <w:t xml:space="preserve"> </w:t>
      </w:r>
    </w:p>
    <w:p w:rsidR="00EB7871" w:rsidRPr="009C3F57" w:rsidRDefault="00042142" w:rsidP="009C3F57">
      <w:pPr>
        <w:pStyle w:val="pkt"/>
        <w:ind w:left="0" w:firstLine="0"/>
        <w:rPr>
          <w:b/>
        </w:rPr>
      </w:pPr>
      <w:r w:rsidRPr="009C3F57">
        <w:rPr>
          <w:b/>
        </w:rPr>
        <w:t>42-201</w:t>
      </w:r>
      <w:r w:rsidR="00EB7871" w:rsidRPr="009C3F57">
        <w:rPr>
          <w:b/>
        </w:rPr>
        <w:t xml:space="preserve"> </w:t>
      </w:r>
      <w:r w:rsidRPr="009C3F57">
        <w:rPr>
          <w:b/>
        </w:rPr>
        <w:t>Częstochowa</w:t>
      </w:r>
    </w:p>
    <w:p w:rsidR="00EB7871" w:rsidRPr="009C3F57" w:rsidRDefault="00EB7871" w:rsidP="009C3F57">
      <w:pPr>
        <w:pStyle w:val="pkt"/>
      </w:pPr>
    </w:p>
    <w:p w:rsidR="00EB7871" w:rsidRPr="009C3F57" w:rsidRDefault="00EB7871" w:rsidP="009C3F57">
      <w:pPr>
        <w:pStyle w:val="pkt"/>
      </w:pPr>
    </w:p>
    <w:p w:rsidR="00EB7871" w:rsidRPr="009C3F57" w:rsidRDefault="00EB7871" w:rsidP="009C3F57">
      <w:pPr>
        <w:pStyle w:val="pkt"/>
      </w:pPr>
    </w:p>
    <w:p w:rsidR="00EB7871" w:rsidRPr="009C3F57" w:rsidRDefault="00EB7871" w:rsidP="009C3F57">
      <w:pPr>
        <w:pStyle w:val="pkt"/>
        <w:tabs>
          <w:tab w:val="right" w:pos="9000"/>
        </w:tabs>
        <w:ind w:left="0" w:firstLine="0"/>
      </w:pPr>
      <w:r w:rsidRPr="009C3F57">
        <w:rPr>
          <w:b/>
        </w:rPr>
        <w:t xml:space="preserve">Znak sprawy: </w:t>
      </w:r>
      <w:r w:rsidR="00042142" w:rsidRPr="009C3F57">
        <w:rPr>
          <w:b/>
        </w:rPr>
        <w:t>ZP/DK-11/18</w:t>
      </w:r>
      <w:r w:rsidRPr="009C3F57">
        <w:tab/>
      </w:r>
      <w:r w:rsidR="00042142" w:rsidRPr="009C3F57">
        <w:t>Częstochowa</w:t>
      </w:r>
      <w:r w:rsidRPr="009C3F57">
        <w:t xml:space="preserve">, </w:t>
      </w:r>
      <w:r w:rsidR="00042142" w:rsidRPr="009C3F57">
        <w:t>2018-08-10</w:t>
      </w:r>
    </w:p>
    <w:p w:rsidR="00EB7871" w:rsidRPr="009C3F57" w:rsidRDefault="00EB7871" w:rsidP="009C3F57">
      <w:pPr>
        <w:pStyle w:val="Tytu"/>
      </w:pPr>
    </w:p>
    <w:p w:rsidR="00EB7871" w:rsidRPr="009C3F57" w:rsidRDefault="00EB7871" w:rsidP="009C3F57"/>
    <w:p w:rsidR="00EB7871" w:rsidRPr="009C3F57" w:rsidRDefault="00EB7871" w:rsidP="009C3F57">
      <w:pPr>
        <w:pStyle w:val="Tytu"/>
      </w:pPr>
    </w:p>
    <w:p w:rsidR="00EB7871" w:rsidRPr="009C3F57" w:rsidRDefault="00EB7871" w:rsidP="009C3F57">
      <w:pPr>
        <w:pStyle w:val="Tytu"/>
      </w:pPr>
      <w:r w:rsidRPr="009C3F57">
        <w:t>SPECYFIKACJA ISTOTNYCH WARUNKÓW ZAMÓWIENIA</w:t>
      </w:r>
    </w:p>
    <w:p w:rsidR="00DD574A" w:rsidRPr="009C3F57" w:rsidRDefault="00DD574A" w:rsidP="009C3F57">
      <w:pPr>
        <w:keepNext/>
        <w:suppressAutoHyphens/>
        <w:spacing w:after="120"/>
        <w:jc w:val="center"/>
        <w:outlineLvl w:val="1"/>
        <w:rPr>
          <w:b/>
          <w:lang w:eastAsia="ar-SA"/>
        </w:rPr>
      </w:pPr>
      <w:r w:rsidRPr="009C3F57">
        <w:rPr>
          <w:lang w:eastAsia="ar-SA"/>
        </w:rPr>
        <w:t>zwana dalej</w:t>
      </w:r>
      <w:r w:rsidRPr="009C3F57">
        <w:rPr>
          <w:b/>
          <w:lang w:eastAsia="ar-SA"/>
        </w:rPr>
        <w:t xml:space="preserve"> (SIWZ)</w:t>
      </w:r>
    </w:p>
    <w:p w:rsidR="006B281B" w:rsidRPr="009C3F57" w:rsidRDefault="006B281B" w:rsidP="009C3F57">
      <w:pPr>
        <w:jc w:val="center"/>
        <w:rPr>
          <w:b/>
          <w:sz w:val="28"/>
          <w:szCs w:val="28"/>
        </w:rPr>
      </w:pPr>
      <w:r w:rsidRPr="009C3F57">
        <w:rPr>
          <w:b/>
          <w:sz w:val="28"/>
          <w:szCs w:val="28"/>
        </w:rPr>
        <w:t>n</w:t>
      </w:r>
      <w:r w:rsidR="00EB7871" w:rsidRPr="009C3F57">
        <w:rPr>
          <w:b/>
          <w:sz w:val="28"/>
          <w:szCs w:val="28"/>
        </w:rPr>
        <w:t>a</w:t>
      </w:r>
    </w:p>
    <w:p w:rsidR="00EB7871" w:rsidRPr="009C3F57" w:rsidRDefault="00EB7871" w:rsidP="009C3F57">
      <w:pPr>
        <w:jc w:val="center"/>
        <w:rPr>
          <w:b/>
          <w:sz w:val="28"/>
          <w:szCs w:val="28"/>
        </w:rPr>
      </w:pPr>
      <w:r w:rsidRPr="009C3F57">
        <w:rPr>
          <w:b/>
          <w:sz w:val="32"/>
          <w:szCs w:val="32"/>
        </w:rPr>
        <w:t xml:space="preserve"> </w:t>
      </w:r>
      <w:r w:rsidR="00042142" w:rsidRPr="009C3F57">
        <w:rPr>
          <w:b/>
          <w:sz w:val="32"/>
          <w:szCs w:val="32"/>
        </w:rPr>
        <w:t>Dostawa urządzeń sieciowych  dla jednostek organizacyjnych Politechniki Częstochowskiej</w:t>
      </w:r>
    </w:p>
    <w:p w:rsidR="00EB7871" w:rsidRPr="009C3F57" w:rsidRDefault="00EB7871" w:rsidP="009C3F57">
      <w:pPr>
        <w:jc w:val="center"/>
        <w:rPr>
          <w:b/>
          <w:sz w:val="32"/>
          <w:szCs w:val="32"/>
        </w:rPr>
      </w:pPr>
    </w:p>
    <w:p w:rsidR="00EB7871" w:rsidRPr="009C3F57" w:rsidRDefault="00EB7871" w:rsidP="009C3F57">
      <w:pPr>
        <w:jc w:val="center"/>
        <w:rPr>
          <w:b/>
          <w:sz w:val="32"/>
          <w:szCs w:val="32"/>
        </w:rPr>
      </w:pPr>
    </w:p>
    <w:p w:rsidR="00EB7871" w:rsidRPr="009C3F57" w:rsidRDefault="00EB7871" w:rsidP="009C3F57">
      <w:pPr>
        <w:jc w:val="center"/>
        <w:rPr>
          <w:b/>
          <w:sz w:val="32"/>
          <w:szCs w:val="32"/>
        </w:rPr>
      </w:pPr>
    </w:p>
    <w:p w:rsidR="00EB7871" w:rsidRPr="009C3F57" w:rsidRDefault="00EB7871" w:rsidP="009C3F57">
      <w:pPr>
        <w:jc w:val="center"/>
        <w:rPr>
          <w:b/>
          <w:sz w:val="32"/>
          <w:szCs w:val="32"/>
        </w:rPr>
      </w:pPr>
    </w:p>
    <w:p w:rsidR="00020FF3" w:rsidRPr="009C3F57" w:rsidRDefault="00FC0873" w:rsidP="009C3F57">
      <w:pPr>
        <w:jc w:val="both"/>
      </w:pPr>
      <w:r w:rsidRPr="009C3F57">
        <w:t xml:space="preserve">Postępowanie o udzielenie zamówienia prowadzone jest na podstawie ustawy z dnia 29 stycznia 2004 roku Prawo zamówień publicznych </w:t>
      </w:r>
      <w:r w:rsidR="00042142" w:rsidRPr="009C3F57">
        <w:t>(t.j. Dz. U. z 2017 r. poz. 1579 z późn. zm.)</w:t>
      </w:r>
      <w:r w:rsidRPr="009C3F57">
        <w:t>, zwanej dalej „ustawą Pzp”, o wartości szacunkowej niższej niż kwoty określone w przepisach wydanych na podstawie art. 11 ust. 8 ustawy Pzp</w:t>
      </w:r>
      <w:r w:rsidR="00627ED2" w:rsidRPr="009C3F57">
        <w:t>.</w:t>
      </w:r>
    </w:p>
    <w:p w:rsidR="00EB7871" w:rsidRPr="009C3F57" w:rsidRDefault="00EB7871" w:rsidP="009C3F57">
      <w:pPr>
        <w:jc w:val="both"/>
      </w:pPr>
    </w:p>
    <w:p w:rsidR="00EB7871" w:rsidRPr="009C3F57" w:rsidRDefault="00EB7871" w:rsidP="009C3F57">
      <w:pPr>
        <w:jc w:val="both"/>
      </w:pPr>
    </w:p>
    <w:p w:rsidR="00EB7871" w:rsidRPr="009C3F57" w:rsidRDefault="00EB7871" w:rsidP="009C3F57">
      <w:pPr>
        <w:jc w:val="both"/>
      </w:pPr>
    </w:p>
    <w:p w:rsidR="00EB7871" w:rsidRPr="009C3F57" w:rsidRDefault="00EB7871" w:rsidP="009C3F57">
      <w:pPr>
        <w:jc w:val="both"/>
      </w:pPr>
    </w:p>
    <w:p w:rsidR="00EB7871" w:rsidRPr="009C3F57" w:rsidRDefault="00EB7871" w:rsidP="009C3F57">
      <w:pPr>
        <w:jc w:val="both"/>
      </w:pPr>
    </w:p>
    <w:p w:rsidR="008B13A8" w:rsidRPr="009C3F57" w:rsidRDefault="008B13A8" w:rsidP="009C3F57">
      <w:pPr>
        <w:jc w:val="both"/>
      </w:pPr>
    </w:p>
    <w:p w:rsidR="008B13A8" w:rsidRPr="009C3F57" w:rsidRDefault="008B13A8" w:rsidP="009C3F57">
      <w:pPr>
        <w:jc w:val="both"/>
      </w:pPr>
    </w:p>
    <w:p w:rsidR="00EB7871" w:rsidRPr="009C3F57" w:rsidRDefault="00EB7871" w:rsidP="009C3F57">
      <w:pPr>
        <w:jc w:val="both"/>
      </w:pPr>
    </w:p>
    <w:p w:rsidR="00EB7871" w:rsidRPr="009C3F57" w:rsidRDefault="00EB7871" w:rsidP="009C3F57">
      <w:pPr>
        <w:jc w:val="both"/>
      </w:pPr>
    </w:p>
    <w:p w:rsidR="00EB7871" w:rsidRPr="009C3F57" w:rsidRDefault="00EB7871" w:rsidP="009C3F57">
      <w:pPr>
        <w:ind w:left="5940"/>
      </w:pPr>
      <w:r w:rsidRPr="009C3F57">
        <w:t>Zatwierdzono w dniu:</w:t>
      </w:r>
    </w:p>
    <w:p w:rsidR="00EB7871" w:rsidRPr="009C3F57" w:rsidRDefault="00042142" w:rsidP="009C3F57">
      <w:pPr>
        <w:ind w:left="5940"/>
      </w:pPr>
      <w:r w:rsidRPr="009C3F57">
        <w:t>2018-08-10</w:t>
      </w:r>
    </w:p>
    <w:p w:rsidR="00EB7871" w:rsidRPr="009C3F57" w:rsidRDefault="00EB7871" w:rsidP="009C3F57">
      <w:pPr>
        <w:ind w:left="5940"/>
      </w:pPr>
    </w:p>
    <w:p w:rsidR="00EB7871" w:rsidRPr="009C3F57" w:rsidRDefault="00EB7871" w:rsidP="009C3F57">
      <w:pPr>
        <w:ind w:left="5940"/>
      </w:pPr>
    </w:p>
    <w:p w:rsidR="00EB7871" w:rsidRPr="009C3F57" w:rsidRDefault="00EB7871" w:rsidP="009C3F57">
      <w:pPr>
        <w:ind w:left="5940"/>
      </w:pPr>
    </w:p>
    <w:p w:rsidR="00EB7871" w:rsidRPr="009C3F57" w:rsidRDefault="00EB7871" w:rsidP="009C3F57">
      <w:pPr>
        <w:ind w:left="5940"/>
      </w:pPr>
    </w:p>
    <w:p w:rsidR="00EB7871" w:rsidRPr="009C3F57" w:rsidRDefault="00042142" w:rsidP="009C3F57">
      <w:pPr>
        <w:ind w:left="5940"/>
      </w:pPr>
      <w:r w:rsidRPr="009C3F57">
        <w:t>Arkadiusz Kociszewski</w:t>
      </w:r>
    </w:p>
    <w:p w:rsidR="009838C7" w:rsidRPr="009C3F57" w:rsidRDefault="00EB7871" w:rsidP="009C3F57">
      <w:pPr>
        <w:pStyle w:val="Nagwek1"/>
      </w:pPr>
      <w:r w:rsidRPr="009C3F57">
        <w:br w:type="page"/>
      </w:r>
      <w:bookmarkStart w:id="0" w:name="_Toc258314242"/>
      <w:r w:rsidR="009838C7" w:rsidRPr="009C3F57">
        <w:lastRenderedPageBreak/>
        <w:t>Nazwa (firma) oraz adres Zamawiającego</w:t>
      </w:r>
      <w:bookmarkEnd w:id="0"/>
    </w:p>
    <w:p w:rsidR="009838C7" w:rsidRPr="009C3F57" w:rsidRDefault="009838C7" w:rsidP="009C3F57">
      <w:pPr>
        <w:pStyle w:val="Tekstpodstawowy"/>
        <w:spacing w:after="0" w:line="276" w:lineRule="auto"/>
        <w:ind w:left="360"/>
      </w:pPr>
      <w:r w:rsidRPr="009C3F57">
        <w:t xml:space="preserve"> </w:t>
      </w:r>
      <w:r w:rsidR="00042142" w:rsidRPr="009C3F57">
        <w:t>Politechnika Częstochowska</w:t>
      </w:r>
    </w:p>
    <w:p w:rsidR="009838C7" w:rsidRPr="009C3F57" w:rsidRDefault="009838C7" w:rsidP="009C3F57">
      <w:pPr>
        <w:pStyle w:val="Tekstpodstawowy"/>
        <w:spacing w:after="0" w:line="276" w:lineRule="auto"/>
        <w:ind w:left="360"/>
      </w:pPr>
      <w:r w:rsidRPr="009C3F57">
        <w:t xml:space="preserve"> </w:t>
      </w:r>
      <w:r w:rsidR="00042142" w:rsidRPr="009C3F57">
        <w:t>Dąbrowskiego</w:t>
      </w:r>
      <w:r w:rsidRPr="009C3F57">
        <w:t xml:space="preserve"> </w:t>
      </w:r>
      <w:r w:rsidR="00042142" w:rsidRPr="009C3F57">
        <w:t>69</w:t>
      </w:r>
      <w:r w:rsidRPr="009C3F57">
        <w:t xml:space="preserve"> </w:t>
      </w:r>
    </w:p>
    <w:p w:rsidR="008B60B4" w:rsidRPr="009C3F57" w:rsidRDefault="009838C7" w:rsidP="009C3F57">
      <w:pPr>
        <w:pStyle w:val="Tekstpodstawowy"/>
        <w:spacing w:after="0" w:line="276" w:lineRule="auto"/>
        <w:ind w:left="360"/>
      </w:pPr>
      <w:r w:rsidRPr="009C3F57">
        <w:t xml:space="preserve"> </w:t>
      </w:r>
      <w:r w:rsidR="00042142" w:rsidRPr="009C3F57">
        <w:t>42-201</w:t>
      </w:r>
      <w:r w:rsidRPr="009C3F57">
        <w:t xml:space="preserve"> </w:t>
      </w:r>
      <w:r w:rsidR="00042142" w:rsidRPr="009C3F57">
        <w:t>Częstochowa</w:t>
      </w:r>
    </w:p>
    <w:p w:rsidR="008B60B4" w:rsidRPr="009C3F57" w:rsidRDefault="008B60B4" w:rsidP="009C3F57">
      <w:pPr>
        <w:pStyle w:val="Tekstpodstawowy"/>
        <w:spacing w:after="0" w:line="276" w:lineRule="auto"/>
        <w:ind w:left="360"/>
        <w:rPr>
          <w:lang w:val="en-GB"/>
        </w:rPr>
      </w:pPr>
      <w:r w:rsidRPr="009C3F57">
        <w:t xml:space="preserve"> </w:t>
      </w:r>
      <w:r w:rsidRPr="009C3F57">
        <w:rPr>
          <w:lang w:val="en-GB"/>
        </w:rPr>
        <w:t xml:space="preserve">Tel.: </w:t>
      </w:r>
      <w:r w:rsidR="00042142" w:rsidRPr="009C3F57">
        <w:rPr>
          <w:lang w:val="en-GB"/>
        </w:rPr>
        <w:t>34</w:t>
      </w:r>
      <w:r w:rsidRPr="009C3F57">
        <w:rPr>
          <w:lang w:val="en-GB"/>
        </w:rPr>
        <w:t xml:space="preserve"> </w:t>
      </w:r>
      <w:r w:rsidR="00042142" w:rsidRPr="009C3F57">
        <w:rPr>
          <w:lang w:val="en-GB"/>
        </w:rPr>
        <w:t>3250236</w:t>
      </w:r>
    </w:p>
    <w:p w:rsidR="008B60B4" w:rsidRPr="009C3F57" w:rsidRDefault="008B60B4" w:rsidP="009C3F57">
      <w:pPr>
        <w:pStyle w:val="Tekstpodstawowy"/>
        <w:spacing w:after="0" w:line="276" w:lineRule="auto"/>
        <w:ind w:left="360"/>
        <w:rPr>
          <w:lang w:val="en-GB"/>
        </w:rPr>
      </w:pPr>
      <w:r w:rsidRPr="009C3F57">
        <w:rPr>
          <w:lang w:val="en-GB"/>
        </w:rPr>
        <w:t xml:space="preserve"> Faks: </w:t>
      </w:r>
      <w:r w:rsidR="00042142" w:rsidRPr="009C3F57">
        <w:rPr>
          <w:lang w:val="en-GB"/>
        </w:rPr>
        <w:t>34</w:t>
      </w:r>
      <w:r w:rsidRPr="009C3F57">
        <w:rPr>
          <w:sz w:val="18"/>
          <w:szCs w:val="18"/>
          <w:lang w:val="en-GB"/>
        </w:rPr>
        <w:t xml:space="preserve"> </w:t>
      </w:r>
      <w:r w:rsidR="00042142" w:rsidRPr="009C3F57">
        <w:rPr>
          <w:sz w:val="18"/>
          <w:szCs w:val="18"/>
          <w:lang w:val="en-GB"/>
        </w:rPr>
        <w:t>3250415</w:t>
      </w:r>
    </w:p>
    <w:p w:rsidR="000E7443" w:rsidRPr="009C3F57" w:rsidRDefault="000E7443" w:rsidP="009C3F57">
      <w:pPr>
        <w:pStyle w:val="Tekstpodstawowy"/>
        <w:spacing w:after="0" w:line="276" w:lineRule="auto"/>
        <w:ind w:left="360"/>
        <w:rPr>
          <w:lang w:val="en-GB"/>
        </w:rPr>
      </w:pPr>
      <w:r w:rsidRPr="009C3F57">
        <w:rPr>
          <w:lang w:val="en-GB"/>
        </w:rPr>
        <w:t xml:space="preserve"> e-mail: </w:t>
      </w:r>
      <w:r w:rsidR="009C3F57" w:rsidRPr="009C3F57">
        <w:rPr>
          <w:color w:val="0000FF"/>
          <w:lang w:val="en-GB"/>
        </w:rPr>
        <w:t>jpodsiadlik</w:t>
      </w:r>
      <w:r w:rsidR="00042142" w:rsidRPr="009C3F57">
        <w:rPr>
          <w:color w:val="0000FF"/>
          <w:lang w:val="en-GB"/>
        </w:rPr>
        <w:t>@adm.pcz.czest.pl</w:t>
      </w:r>
    </w:p>
    <w:p w:rsidR="000E7443" w:rsidRPr="009C3F57" w:rsidRDefault="000E7443" w:rsidP="009C3F57">
      <w:pPr>
        <w:pStyle w:val="Tekstpodstawowy"/>
        <w:spacing w:after="0" w:line="276" w:lineRule="auto"/>
        <w:ind w:left="360"/>
      </w:pPr>
      <w:r w:rsidRPr="009C3F57">
        <w:rPr>
          <w:lang w:val="en-GB"/>
        </w:rPr>
        <w:t xml:space="preserve"> </w:t>
      </w:r>
      <w:r w:rsidRPr="009C3F57">
        <w:t xml:space="preserve">adres strony internetowej: </w:t>
      </w:r>
      <w:r w:rsidR="00042142" w:rsidRPr="009C3F57">
        <w:rPr>
          <w:color w:val="0000FF"/>
          <w:u w:val="single"/>
        </w:rPr>
        <w:t>www.pcz.pl</w:t>
      </w:r>
    </w:p>
    <w:p w:rsidR="009838C7" w:rsidRPr="009C3F57" w:rsidRDefault="009838C7" w:rsidP="009C3F57">
      <w:pPr>
        <w:pStyle w:val="Nagwek1"/>
      </w:pPr>
      <w:bookmarkStart w:id="1" w:name="_Toc258314243"/>
      <w:r w:rsidRPr="009C3F57">
        <w:t>Tryb udzielenia zamówienia</w:t>
      </w:r>
      <w:bookmarkEnd w:id="1"/>
    </w:p>
    <w:p w:rsidR="00EB7871" w:rsidRPr="009C3F57" w:rsidRDefault="009838C7" w:rsidP="009C3F57">
      <w:pPr>
        <w:pStyle w:val="Tekstpodstawowywcity"/>
        <w:ind w:left="360" w:firstLine="71"/>
      </w:pPr>
      <w:r w:rsidRPr="009C3F57">
        <w:t xml:space="preserve">Postępowanie prowadzone będzie w trybie: </w:t>
      </w:r>
      <w:r w:rsidR="00042142" w:rsidRPr="009C3F57">
        <w:rPr>
          <w:b/>
        </w:rPr>
        <w:t>przetarg nieograniczony</w:t>
      </w:r>
      <w:r w:rsidR="001644FA" w:rsidRPr="009C3F57">
        <w:t>.</w:t>
      </w:r>
    </w:p>
    <w:p w:rsidR="00EB7871" w:rsidRPr="009C3F57" w:rsidRDefault="00F23594" w:rsidP="009C3F57">
      <w:pPr>
        <w:pStyle w:val="Nagwek1"/>
      </w:pPr>
      <w:bookmarkStart w:id="2" w:name="_Toc258314244"/>
      <w:r w:rsidRPr="009C3F57">
        <w:t>Opis przedmiotu zamówienia</w:t>
      </w:r>
      <w:bookmarkEnd w:id="2"/>
    </w:p>
    <w:p w:rsidR="009C3F57" w:rsidRPr="009C3F57" w:rsidRDefault="008F7292" w:rsidP="009C3F57">
      <w:pPr>
        <w:pStyle w:val="Nagwek2"/>
      </w:pPr>
      <w:r w:rsidRPr="009C3F57">
        <w:t xml:space="preserve">Przedmiotem zamówienia jest </w:t>
      </w:r>
      <w:r w:rsidR="00042142" w:rsidRPr="009C3F57">
        <w:t>Dostawa urządzeń sieciowych  dla jednostek organizacyjnych Politechniki Częstochowskiej</w:t>
      </w:r>
      <w:r w:rsidRPr="009C3F57">
        <w:t>.</w:t>
      </w:r>
      <w:r w:rsidR="009C3F57" w:rsidRPr="009C3F57">
        <w:t xml:space="preserve"> Przedmiot zamówienia został opisany poprzez wskazanie wymagań minimalnych.</w:t>
      </w:r>
    </w:p>
    <w:p w:rsidR="00B45275" w:rsidRPr="009C3F57" w:rsidRDefault="00B45275" w:rsidP="009C3F57">
      <w:pPr>
        <w:pStyle w:val="Nagwek2"/>
      </w:pPr>
      <w:r w:rsidRPr="009C3F57">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9C3F57" w:rsidTr="00882E8D">
        <w:trPr>
          <w:jc w:val="center"/>
        </w:trPr>
        <w:tc>
          <w:tcPr>
            <w:tcW w:w="1729" w:type="dxa"/>
            <w:shd w:val="clear" w:color="auto" w:fill="FFFFFF"/>
            <w:vAlign w:val="center"/>
          </w:tcPr>
          <w:p w:rsidR="00B45275" w:rsidRPr="009C3F57" w:rsidRDefault="00B45275" w:rsidP="009C3F57">
            <w:pPr>
              <w:pStyle w:val="Tekstpodstawowy"/>
              <w:spacing w:after="0"/>
              <w:jc w:val="center"/>
              <w:rPr>
                <w:b/>
              </w:rPr>
            </w:pPr>
            <w:r w:rsidRPr="009C3F57">
              <w:rPr>
                <w:b/>
              </w:rPr>
              <w:t>Zadanie częściowe nr:</w:t>
            </w:r>
          </w:p>
        </w:tc>
        <w:tc>
          <w:tcPr>
            <w:tcW w:w="7357" w:type="dxa"/>
            <w:shd w:val="clear" w:color="auto" w:fill="FFFFFF"/>
            <w:vAlign w:val="center"/>
          </w:tcPr>
          <w:p w:rsidR="00B45275" w:rsidRPr="009C3F57" w:rsidRDefault="00B45275" w:rsidP="009C3F57">
            <w:pPr>
              <w:pStyle w:val="Tekstpodstawowy"/>
              <w:spacing w:after="0"/>
              <w:jc w:val="center"/>
              <w:rPr>
                <w:b/>
              </w:rPr>
            </w:pPr>
            <w:r w:rsidRPr="009C3F57">
              <w:rPr>
                <w:b/>
              </w:rPr>
              <w:t>Opis:</w:t>
            </w:r>
          </w:p>
        </w:tc>
      </w:tr>
      <w:tr w:rsidR="00042142" w:rsidRPr="009C3F57" w:rsidTr="00E2531D">
        <w:trPr>
          <w:jc w:val="center"/>
        </w:trPr>
        <w:tc>
          <w:tcPr>
            <w:tcW w:w="1729" w:type="dxa"/>
          </w:tcPr>
          <w:p w:rsidR="00042142" w:rsidRPr="009C3F57" w:rsidRDefault="00042142" w:rsidP="009C3F57">
            <w:pPr>
              <w:pStyle w:val="Tekstpodstawowy"/>
              <w:spacing w:after="0"/>
              <w:jc w:val="right"/>
            </w:pPr>
            <w:r w:rsidRPr="009C3F57">
              <w:t>1</w:t>
            </w:r>
          </w:p>
        </w:tc>
        <w:tc>
          <w:tcPr>
            <w:tcW w:w="7357" w:type="dxa"/>
          </w:tcPr>
          <w:p w:rsidR="00042142" w:rsidRPr="009C3F57" w:rsidRDefault="00042142" w:rsidP="009C3F57">
            <w:pPr>
              <w:pStyle w:val="Tekstpodstawowy"/>
              <w:spacing w:after="0"/>
            </w:pPr>
            <w:r w:rsidRPr="009C3F57">
              <w:rPr>
                <w:b/>
              </w:rPr>
              <w:t>Temat:</w:t>
            </w:r>
            <w:r w:rsidRPr="009C3F57">
              <w:t xml:space="preserve"> Przełącznik sieciowy do wewnętrznej sieci komputerowej Domu Studenta nr-7 "Herkules". </w:t>
            </w:r>
          </w:p>
          <w:p w:rsidR="00042142" w:rsidRPr="009C3F57" w:rsidRDefault="00042142" w:rsidP="009C3F57">
            <w:pPr>
              <w:pStyle w:val="Tekstpodstawowy"/>
              <w:spacing w:after="0"/>
              <w:rPr>
                <w:b/>
              </w:rPr>
            </w:pPr>
            <w:r w:rsidRPr="009C3F57">
              <w:rPr>
                <w:b/>
              </w:rPr>
              <w:t xml:space="preserve">Wspólny Słownik Zamówień: </w:t>
            </w:r>
            <w:r w:rsidRPr="009C3F57">
              <w:t xml:space="preserve">32420000-3 - Urządzenia sieciowe </w:t>
            </w:r>
          </w:p>
          <w:p w:rsidR="00042142" w:rsidRPr="009C3F57" w:rsidRDefault="00042142" w:rsidP="009C3F57">
            <w:pPr>
              <w:pStyle w:val="Tekstpodstawowy"/>
              <w:spacing w:after="0"/>
            </w:pPr>
            <w:r w:rsidRPr="009C3F57">
              <w:rPr>
                <w:b/>
              </w:rPr>
              <w:t xml:space="preserve">Opis: </w:t>
            </w:r>
            <w:r w:rsidRPr="009C3F57">
              <w:t>Przełącznik sieciowy do wewnętrznej sieci komputerowej Domu Studenta nr-7 "Herkules"</w:t>
            </w:r>
          </w:p>
          <w:p w:rsidR="00042142" w:rsidRPr="009C3F57" w:rsidRDefault="00042142" w:rsidP="009C3F57">
            <w:pPr>
              <w:pStyle w:val="Tekstpodstawowy"/>
              <w:spacing w:after="0"/>
            </w:pPr>
            <w:bookmarkStart w:id="3" w:name="_GoBack"/>
            <w:r w:rsidRPr="009C3F57">
              <w:t>Specyfikacja techniczna :</w:t>
            </w:r>
          </w:p>
          <w:p w:rsidR="00042142" w:rsidRPr="009C3F57" w:rsidRDefault="00042142" w:rsidP="009C3F57">
            <w:pPr>
              <w:pStyle w:val="Tekstpodstawowy"/>
              <w:spacing w:after="0"/>
            </w:pPr>
            <w:r w:rsidRPr="009C3F57">
              <w:t xml:space="preserve">Przełącznik sieciowy </w:t>
            </w:r>
            <w:r w:rsidRPr="009C3F57">
              <w:tab/>
              <w:t xml:space="preserve"> 1 szt.</w:t>
            </w:r>
          </w:p>
          <w:p w:rsidR="00042142" w:rsidRPr="009C3F57" w:rsidRDefault="00042142" w:rsidP="009C3F57">
            <w:pPr>
              <w:pStyle w:val="Tekstpodstawowy"/>
              <w:spacing w:after="0"/>
            </w:pPr>
            <w:r w:rsidRPr="009C3F57">
              <w:t>Porty miedziane</w:t>
            </w:r>
            <w:r w:rsidRPr="009C3F57">
              <w:tab/>
            </w:r>
            <w:r w:rsidRPr="009C3F57">
              <w:tab/>
            </w:r>
            <w:r w:rsidRPr="009C3F57">
              <w:tab/>
            </w:r>
            <w:r w:rsidRPr="009C3F57">
              <w:tab/>
            </w:r>
            <w:r w:rsidRPr="009C3F57">
              <w:tab/>
            </w:r>
            <w:r w:rsidRPr="009C3F57">
              <w:tab/>
              <w:t>min. 50 x 10/100/1000 Mbps</w:t>
            </w:r>
          </w:p>
          <w:p w:rsidR="00042142" w:rsidRPr="009C3F57" w:rsidRDefault="00042142" w:rsidP="009C3F57">
            <w:pPr>
              <w:pStyle w:val="Tekstpodstawowy"/>
              <w:spacing w:after="0"/>
            </w:pPr>
            <w:r w:rsidRPr="009C3F57">
              <w:t>Porty Combo</w:t>
            </w:r>
            <w:r w:rsidRPr="009C3F57">
              <w:tab/>
            </w:r>
            <w:r w:rsidRPr="009C3F57">
              <w:tab/>
            </w:r>
            <w:r w:rsidRPr="009C3F57">
              <w:tab/>
            </w:r>
            <w:r w:rsidRPr="009C3F57">
              <w:tab/>
            </w:r>
            <w:r w:rsidRPr="009C3F57">
              <w:tab/>
            </w:r>
            <w:r w:rsidRPr="009C3F57">
              <w:tab/>
            </w:r>
            <w:r w:rsidRPr="009C3F57">
              <w:tab/>
              <w:t>min. 2 x SFP</w:t>
            </w:r>
          </w:p>
          <w:p w:rsidR="00042142" w:rsidRPr="009C3F57" w:rsidRDefault="00042142" w:rsidP="009C3F57">
            <w:pPr>
              <w:pStyle w:val="Tekstpodstawowy"/>
              <w:spacing w:after="0"/>
            </w:pPr>
            <w:r w:rsidRPr="009C3F57">
              <w:t>Typ warstwy przełączania w modelu ISO/OSI</w:t>
            </w:r>
            <w:r w:rsidRPr="009C3F57">
              <w:tab/>
            </w:r>
            <w:r w:rsidRPr="009C3F57">
              <w:tab/>
            </w:r>
            <w:r w:rsidRPr="009C3F57">
              <w:tab/>
              <w:t>2 i 3</w:t>
            </w:r>
          </w:p>
          <w:p w:rsidR="00042142" w:rsidRPr="009C3F57" w:rsidRDefault="00042142" w:rsidP="009C3F57">
            <w:pPr>
              <w:pStyle w:val="Tekstpodstawowy"/>
              <w:spacing w:after="0"/>
            </w:pPr>
            <w:r w:rsidRPr="009C3F57">
              <w:t>Maksymalna prędkości magistrali przełącznika</w:t>
            </w:r>
            <w:r w:rsidRPr="009C3F57">
              <w:tab/>
            </w:r>
            <w:r w:rsidRPr="009C3F57">
              <w:tab/>
            </w:r>
            <w:r w:rsidRPr="009C3F57">
              <w:tab/>
              <w:t>min. 95 Gbps</w:t>
            </w:r>
          </w:p>
          <w:p w:rsidR="00042142" w:rsidRPr="009C3F57" w:rsidRDefault="00042142" w:rsidP="009C3F57">
            <w:pPr>
              <w:pStyle w:val="Tekstpodstawowy"/>
              <w:spacing w:after="0"/>
            </w:pPr>
            <w:r w:rsidRPr="009C3F57">
              <w:t>Maksymalna przepustowość urządzenia</w:t>
            </w:r>
            <w:r w:rsidRPr="009C3F57">
              <w:tab/>
            </w:r>
            <w:r w:rsidRPr="009C3F57">
              <w:tab/>
            </w:r>
            <w:r w:rsidRPr="009C3F57">
              <w:tab/>
              <w:t>min. 70 mpps</w:t>
            </w:r>
          </w:p>
          <w:p w:rsidR="00042142" w:rsidRPr="009C3F57" w:rsidRDefault="00F03000" w:rsidP="009C3F57">
            <w:pPr>
              <w:pStyle w:val="Tekstpodstawowy"/>
              <w:spacing w:after="0"/>
            </w:pPr>
            <w:r>
              <w:t>T</w:t>
            </w:r>
            <w:r w:rsidR="00042142" w:rsidRPr="009C3F57">
              <w:t>agowani</w:t>
            </w:r>
            <w:r>
              <w:t>e</w:t>
            </w:r>
            <w:r w:rsidR="00042142" w:rsidRPr="009C3F57">
              <w:t xml:space="preserve"> VLAN</w:t>
            </w:r>
            <w:r w:rsidR="00042142" w:rsidRPr="009C3F57">
              <w:tab/>
            </w:r>
            <w:r w:rsidR="00042142" w:rsidRPr="009C3F57">
              <w:tab/>
            </w:r>
            <w:r w:rsidR="00042142" w:rsidRPr="009C3F57">
              <w:tab/>
            </w:r>
            <w:r w:rsidR="00042142" w:rsidRPr="009C3F57">
              <w:tab/>
            </w:r>
            <w:r w:rsidR="00042142" w:rsidRPr="009C3F57">
              <w:tab/>
            </w:r>
          </w:p>
          <w:p w:rsidR="00042142" w:rsidRPr="009C3F57" w:rsidRDefault="00042142" w:rsidP="009C3F57">
            <w:pPr>
              <w:pStyle w:val="Tekstpodstawowy"/>
              <w:spacing w:after="0"/>
            </w:pPr>
            <w:r w:rsidRPr="009C3F57">
              <w:t>Obs</w:t>
            </w:r>
            <w:r w:rsidR="00F03000">
              <w:t>ługa połączeń typu trunk</w:t>
            </w:r>
            <w:r w:rsidR="00F03000">
              <w:tab/>
            </w:r>
            <w:r w:rsidR="00F03000">
              <w:tab/>
            </w:r>
            <w:r w:rsidR="00F03000">
              <w:tab/>
            </w:r>
            <w:r w:rsidR="00F03000">
              <w:tab/>
            </w:r>
            <w:r w:rsidR="00F03000">
              <w:tab/>
            </w:r>
          </w:p>
          <w:p w:rsidR="00042142" w:rsidRPr="009C3F57" w:rsidRDefault="00F03000" w:rsidP="009C3F57">
            <w:pPr>
              <w:pStyle w:val="Tekstpodstawowy"/>
              <w:spacing w:after="0"/>
            </w:pPr>
            <w:r>
              <w:t>Obsługa SpanningTree</w:t>
            </w:r>
            <w:r>
              <w:tab/>
            </w:r>
            <w:r>
              <w:tab/>
            </w:r>
            <w:r>
              <w:tab/>
            </w:r>
            <w:r>
              <w:tab/>
            </w:r>
            <w:r>
              <w:tab/>
            </w:r>
            <w:r>
              <w:tab/>
            </w:r>
          </w:p>
          <w:p w:rsidR="00042142" w:rsidRPr="009C3F57" w:rsidRDefault="00042142" w:rsidP="009C3F57">
            <w:pPr>
              <w:pStyle w:val="Tekstpodstawowy"/>
              <w:spacing w:after="0"/>
            </w:pPr>
            <w:r w:rsidRPr="009C3F57">
              <w:t>Obsługiwanie protokoły zarządzające</w:t>
            </w:r>
            <w:r w:rsidRPr="009C3F57">
              <w:tab/>
            </w:r>
            <w:r w:rsidRPr="009C3F57">
              <w:tab/>
            </w:r>
            <w:r w:rsidRPr="009C3F57">
              <w:tab/>
            </w:r>
            <w:r w:rsidRPr="009C3F57">
              <w:tab/>
              <w:t>HTTP/HTTPS, SNMP, Telnet, SSH</w:t>
            </w:r>
          </w:p>
          <w:p w:rsidR="00042142" w:rsidRPr="009C3F57" w:rsidRDefault="00F03000" w:rsidP="009C3F57">
            <w:pPr>
              <w:pStyle w:val="Tekstpodstawowy"/>
              <w:spacing w:after="0"/>
            </w:pPr>
            <w:r>
              <w:t>Obsługa QoS</w:t>
            </w:r>
            <w:r>
              <w:tab/>
            </w:r>
            <w:r>
              <w:tab/>
            </w:r>
            <w:r>
              <w:tab/>
            </w:r>
            <w:r>
              <w:tab/>
            </w:r>
            <w:r>
              <w:tab/>
            </w:r>
            <w:r>
              <w:tab/>
            </w:r>
            <w:r>
              <w:tab/>
            </w:r>
          </w:p>
          <w:p w:rsidR="00042142" w:rsidRPr="009C3F57" w:rsidRDefault="00042142" w:rsidP="009C3F57">
            <w:pPr>
              <w:pStyle w:val="Tekstpodstawowy"/>
              <w:spacing w:after="0"/>
            </w:pPr>
            <w:r w:rsidRPr="009C3F57">
              <w:t>Możliwość montażu w szafach RACK</w:t>
            </w:r>
            <w:r w:rsidRPr="009C3F57">
              <w:tab/>
            </w:r>
            <w:r w:rsidRPr="009C3F57">
              <w:tab/>
            </w:r>
            <w:r w:rsidRPr="009C3F57">
              <w:tab/>
            </w:r>
            <w:r w:rsidRPr="009C3F57">
              <w:tab/>
              <w:t>19" Rack 1U</w:t>
            </w:r>
          </w:p>
          <w:p w:rsidR="00042142" w:rsidRPr="009C3F57" w:rsidRDefault="00042142" w:rsidP="009C3F57">
            <w:pPr>
              <w:pStyle w:val="Tekstpodstawowy"/>
              <w:spacing w:after="0"/>
            </w:pPr>
            <w:r w:rsidRPr="009C3F57">
              <w:t>Algorytm przełączania</w:t>
            </w:r>
            <w:r w:rsidRPr="009C3F57">
              <w:tab/>
            </w:r>
            <w:r w:rsidRPr="009C3F57">
              <w:tab/>
            </w:r>
            <w:r w:rsidRPr="009C3F57">
              <w:tab/>
            </w:r>
            <w:r w:rsidRPr="009C3F57">
              <w:tab/>
            </w:r>
            <w:r w:rsidRPr="009C3F57">
              <w:tab/>
            </w:r>
            <w:r w:rsidRPr="009C3F57">
              <w:tab/>
              <w:t>Store And Forward</w:t>
            </w:r>
          </w:p>
          <w:p w:rsidR="00042142" w:rsidRPr="009C3F57" w:rsidRDefault="00042142" w:rsidP="009C3F57">
            <w:pPr>
              <w:pStyle w:val="Tekstpodstawowy"/>
              <w:spacing w:after="0"/>
            </w:pPr>
            <w:r w:rsidRPr="009C3F57">
              <w:t>Zasilanie</w:t>
            </w:r>
            <w:r w:rsidRPr="009C3F57">
              <w:tab/>
            </w:r>
            <w:r w:rsidRPr="009C3F57">
              <w:tab/>
            </w:r>
            <w:r w:rsidRPr="009C3F57">
              <w:tab/>
            </w:r>
            <w:r w:rsidRPr="009C3F57">
              <w:tab/>
            </w:r>
            <w:r w:rsidRPr="009C3F57">
              <w:tab/>
            </w:r>
            <w:r w:rsidRPr="009C3F57">
              <w:tab/>
            </w:r>
            <w:r w:rsidRPr="009C3F57">
              <w:tab/>
              <w:t>Zasilacz wewnętrzny 100-240 VAC</w:t>
            </w:r>
          </w:p>
          <w:p w:rsidR="00042142" w:rsidRPr="009C3F57" w:rsidRDefault="00042142" w:rsidP="009C3F57">
            <w:pPr>
              <w:pStyle w:val="Tekstpodstawowy"/>
              <w:spacing w:after="0"/>
            </w:pPr>
            <w:r w:rsidRPr="009C3F57">
              <w:t xml:space="preserve">Gwarancja </w:t>
            </w:r>
            <w:r w:rsidRPr="009C3F57">
              <w:tab/>
            </w:r>
            <w:r w:rsidRPr="009C3F57">
              <w:tab/>
            </w:r>
            <w:r w:rsidRPr="009C3F57">
              <w:tab/>
            </w:r>
            <w:r w:rsidRPr="009C3F57">
              <w:tab/>
            </w:r>
            <w:r w:rsidRPr="009C3F57">
              <w:tab/>
            </w:r>
            <w:r w:rsidRPr="009C3F57">
              <w:tab/>
            </w:r>
            <w:r w:rsidRPr="009C3F57">
              <w:tab/>
              <w:t>min. 60 miesięcy</w:t>
            </w:r>
          </w:p>
          <w:p w:rsidR="00042142" w:rsidRPr="009C3F57" w:rsidRDefault="00042142" w:rsidP="009C3F57">
            <w:pPr>
              <w:pStyle w:val="Tekstpodstawowy"/>
              <w:spacing w:after="0"/>
            </w:pPr>
            <w:r w:rsidRPr="009C3F57">
              <w:lastRenderedPageBreak/>
              <w:t>W zestawie elementy montażowe do szafy RACK 19"</w:t>
            </w:r>
          </w:p>
          <w:bookmarkEnd w:id="3"/>
          <w:p w:rsidR="00042142" w:rsidRPr="009C3F57" w:rsidRDefault="00042142" w:rsidP="009C3F57">
            <w:pPr>
              <w:pStyle w:val="Tekstpodstawowy"/>
              <w:spacing w:after="0"/>
            </w:pPr>
            <w:r w:rsidRPr="009C3F57">
              <w:rPr>
                <w:b/>
              </w:rPr>
              <w:t>Zamawiający dopuszcza składanie ofert równoważnych</w:t>
            </w:r>
          </w:p>
          <w:p w:rsidR="00042142" w:rsidRPr="009C3F57" w:rsidRDefault="00042142" w:rsidP="009C3F57">
            <w:pPr>
              <w:pStyle w:val="Tekstpodstawowy"/>
              <w:spacing w:after="0"/>
            </w:pPr>
            <w:r w:rsidRPr="009C3F57">
              <w:rPr>
                <w:b/>
              </w:rPr>
              <w:t>Zamawiający nie dopuszcza składania ofert wariantowych</w:t>
            </w:r>
            <w:r w:rsidRPr="009C3F57">
              <w:t xml:space="preserve">. </w:t>
            </w:r>
          </w:p>
          <w:p w:rsidR="00042142" w:rsidRPr="009C3F57" w:rsidRDefault="00042142" w:rsidP="009C3F57">
            <w:pPr>
              <w:pStyle w:val="Tekstpodstawowy"/>
              <w:spacing w:after="0"/>
            </w:pPr>
          </w:p>
        </w:tc>
      </w:tr>
      <w:tr w:rsidR="00042142" w:rsidRPr="009C3F57" w:rsidTr="00E2531D">
        <w:trPr>
          <w:jc w:val="center"/>
        </w:trPr>
        <w:tc>
          <w:tcPr>
            <w:tcW w:w="1729" w:type="dxa"/>
          </w:tcPr>
          <w:p w:rsidR="00042142" w:rsidRPr="009C3F57" w:rsidRDefault="00042142" w:rsidP="009C3F57">
            <w:pPr>
              <w:pStyle w:val="Tekstpodstawowy"/>
              <w:spacing w:after="0"/>
              <w:jc w:val="right"/>
            </w:pPr>
            <w:r w:rsidRPr="009C3F57">
              <w:lastRenderedPageBreak/>
              <w:t>2</w:t>
            </w:r>
          </w:p>
        </w:tc>
        <w:tc>
          <w:tcPr>
            <w:tcW w:w="7357" w:type="dxa"/>
          </w:tcPr>
          <w:p w:rsidR="00042142" w:rsidRPr="009C3F57" w:rsidRDefault="00042142" w:rsidP="009C3F57">
            <w:pPr>
              <w:pStyle w:val="Tekstpodstawowy"/>
              <w:spacing w:after="0"/>
            </w:pPr>
            <w:r w:rsidRPr="009C3F57">
              <w:rPr>
                <w:b/>
              </w:rPr>
              <w:t>Temat:</w:t>
            </w:r>
            <w:r w:rsidRPr="009C3F57">
              <w:t xml:space="preserve"> Karta sieciowa 2x10GE/SFP+ oraz kompatybilny z kartą moduł 1Gb Ethernet dla Instytutu Inteligennych Systemów Informatycznych. </w:t>
            </w:r>
          </w:p>
          <w:p w:rsidR="00042142" w:rsidRPr="009C3F57" w:rsidRDefault="00042142" w:rsidP="009C3F57">
            <w:pPr>
              <w:pStyle w:val="Tekstpodstawowy"/>
              <w:spacing w:after="0"/>
              <w:rPr>
                <w:b/>
              </w:rPr>
            </w:pPr>
            <w:r w:rsidRPr="009C3F57">
              <w:rPr>
                <w:b/>
              </w:rPr>
              <w:t xml:space="preserve">Wspólny Słownik Zamówień: </w:t>
            </w:r>
            <w:r w:rsidRPr="009C3F57">
              <w:t xml:space="preserve">30237135-4 - Karty sieciowe </w:t>
            </w:r>
          </w:p>
          <w:p w:rsidR="00042142" w:rsidRPr="009C3F57" w:rsidRDefault="00042142" w:rsidP="009C3F57">
            <w:pPr>
              <w:pStyle w:val="Tekstpodstawowy"/>
              <w:spacing w:after="0"/>
            </w:pPr>
            <w:r w:rsidRPr="009C3F57">
              <w:rPr>
                <w:b/>
              </w:rPr>
              <w:t xml:space="preserve">Opis: </w:t>
            </w:r>
            <w:r w:rsidRPr="009C3F57">
              <w:t>Karta sieciowa 2x10GE/SFP+ oraz kompatybilny z kartą moduł 1Gb Ethernet dla Instytutu Inteligennych Systemów Informatycznych.</w:t>
            </w:r>
          </w:p>
          <w:p w:rsidR="00042142" w:rsidRPr="009C3F57" w:rsidRDefault="00042142" w:rsidP="009C3F57">
            <w:pPr>
              <w:pStyle w:val="Tekstpodstawowy"/>
              <w:spacing w:after="0"/>
            </w:pPr>
            <w:r w:rsidRPr="009C3F57">
              <w:t>1.</w:t>
            </w:r>
            <w:r w:rsidRPr="009C3F57">
              <w:tab/>
              <w:t>Karta sieciowa 2x10GE/SFP+ oraz kompatybilny z kartą moduł 1Gb Ethernet:</w:t>
            </w:r>
          </w:p>
          <w:p w:rsidR="00042142" w:rsidRPr="009C3F57" w:rsidRDefault="00042142" w:rsidP="009C3F57">
            <w:pPr>
              <w:pStyle w:val="Tekstpodstawowy"/>
              <w:spacing w:after="0"/>
            </w:pPr>
            <w:r w:rsidRPr="009C3F57">
              <w:t>"</w:t>
            </w:r>
            <w:r w:rsidRPr="009C3F57">
              <w:tab/>
              <w:t>Konfiguracja portu: Dual</w:t>
            </w:r>
          </w:p>
          <w:p w:rsidR="00042142" w:rsidRPr="009C3F57" w:rsidRDefault="00042142" w:rsidP="009C3F57">
            <w:pPr>
              <w:pStyle w:val="Tekstpodstawowy"/>
              <w:spacing w:after="0"/>
            </w:pPr>
            <w:r w:rsidRPr="009C3F57">
              <w:t>"</w:t>
            </w:r>
            <w:r w:rsidRPr="009C3F57">
              <w:tab/>
              <w:t>Szybkość transmisji danych na port: 1GbE/10GbE</w:t>
            </w:r>
          </w:p>
          <w:p w:rsidR="00042142" w:rsidRPr="009C3F57" w:rsidRDefault="00042142" w:rsidP="009C3F57">
            <w:pPr>
              <w:pStyle w:val="Tekstpodstawowy"/>
              <w:spacing w:after="0"/>
            </w:pPr>
            <w:r w:rsidRPr="009C3F57">
              <w:t>"</w:t>
            </w:r>
            <w:r w:rsidRPr="009C3F57">
              <w:tab/>
              <w:t>Szybkość i szerokość gniazda: 5.0 GT/s, x8 Lane</w:t>
            </w:r>
          </w:p>
          <w:p w:rsidR="00042142" w:rsidRPr="009C3F57" w:rsidRDefault="00042142" w:rsidP="009C3F57">
            <w:pPr>
              <w:pStyle w:val="Tekstpodstawowy"/>
              <w:spacing w:after="0"/>
            </w:pPr>
            <w:r w:rsidRPr="009C3F57">
              <w:t>"</w:t>
            </w:r>
            <w:r w:rsidRPr="009C3F57">
              <w:tab/>
              <w:t>Typ interfejsu: PCIe v2.0 / PCIe v3.0</w:t>
            </w:r>
          </w:p>
          <w:p w:rsidR="00042142" w:rsidRPr="009C3F57" w:rsidRDefault="00042142" w:rsidP="009C3F57">
            <w:pPr>
              <w:pStyle w:val="Tekstpodstawowy"/>
              <w:spacing w:after="0"/>
            </w:pPr>
            <w:r w:rsidRPr="009C3F57">
              <w:t>"</w:t>
            </w:r>
            <w:r w:rsidRPr="009C3F57">
              <w:tab/>
              <w:t>Magazynowanie w sieci Ethernet: iSCSI, NFS</w:t>
            </w:r>
          </w:p>
          <w:p w:rsidR="00042142" w:rsidRPr="009C3F57" w:rsidRDefault="00042142" w:rsidP="009C3F57">
            <w:pPr>
              <w:pStyle w:val="Tekstpodstawowy"/>
              <w:spacing w:after="0"/>
            </w:pPr>
            <w:r w:rsidRPr="009C3F57">
              <w:t>"</w:t>
            </w:r>
            <w:r w:rsidRPr="009C3F57">
              <w:tab/>
              <w:t>Liczba portów: 2</w:t>
            </w:r>
          </w:p>
          <w:p w:rsidR="00042142" w:rsidRPr="009C3F57" w:rsidRDefault="00042142" w:rsidP="009C3F57">
            <w:pPr>
              <w:pStyle w:val="Tekstpodstawowy"/>
              <w:spacing w:after="0"/>
            </w:pPr>
            <w:r w:rsidRPr="009C3F57">
              <w:t>"</w:t>
            </w:r>
            <w:r w:rsidRPr="009C3F57">
              <w:tab/>
              <w:t>Typ portów: SFP+</w:t>
            </w:r>
          </w:p>
          <w:p w:rsidR="00042142" w:rsidRPr="009C3F57" w:rsidRDefault="00042142" w:rsidP="009C3F57">
            <w:pPr>
              <w:pStyle w:val="Tekstpodstawowy"/>
              <w:spacing w:after="0"/>
            </w:pPr>
            <w:r w:rsidRPr="009C3F57">
              <w:t>"</w:t>
            </w:r>
            <w:r w:rsidRPr="009C3F57">
              <w:tab/>
              <w:t xml:space="preserve">Wsparcie dla systemu operacyjnego Windows 2012 Server R2 Standard </w:t>
            </w:r>
          </w:p>
          <w:p w:rsidR="00042142" w:rsidRPr="009C3F57" w:rsidRDefault="00042142" w:rsidP="009C3F57">
            <w:pPr>
              <w:pStyle w:val="Tekstpodstawowy"/>
              <w:spacing w:after="0"/>
            </w:pPr>
            <w:r w:rsidRPr="009C3F57">
              <w:t>"</w:t>
            </w:r>
            <w:r w:rsidRPr="009C3F57">
              <w:tab/>
              <w:t>Gwarancja: min. 2 lata</w:t>
            </w:r>
          </w:p>
          <w:p w:rsidR="00042142" w:rsidRPr="009C3F57" w:rsidRDefault="00042142" w:rsidP="009C3F57">
            <w:pPr>
              <w:pStyle w:val="Tekstpodstawowy"/>
              <w:spacing w:after="0"/>
            </w:pPr>
            <w:r w:rsidRPr="009C3F57">
              <w:t>"</w:t>
            </w:r>
            <w:r w:rsidRPr="009C3F57">
              <w:tab/>
              <w:t>Inne funkcjonalności:</w:t>
            </w:r>
          </w:p>
          <w:p w:rsidR="00042142" w:rsidRPr="009C3F57" w:rsidRDefault="00042142" w:rsidP="009C3F57">
            <w:pPr>
              <w:pStyle w:val="Tekstpodstawowy"/>
              <w:spacing w:after="0"/>
            </w:pPr>
            <w:r w:rsidRPr="009C3F57">
              <w:t>o</w:t>
            </w:r>
            <w:r w:rsidRPr="009C3F57">
              <w:tab/>
              <w:t>Virtual Machine Load Balancing (VLMB)</w:t>
            </w:r>
          </w:p>
          <w:p w:rsidR="00042142" w:rsidRPr="009C3F57" w:rsidRDefault="00042142" w:rsidP="009C3F57">
            <w:pPr>
              <w:pStyle w:val="Tekstpodstawowy"/>
              <w:spacing w:after="0"/>
            </w:pPr>
            <w:r w:rsidRPr="009C3F57">
              <w:t>o</w:t>
            </w:r>
            <w:r w:rsidRPr="009C3F57">
              <w:tab/>
              <w:t>PC-SIG SR-IOV</w:t>
            </w:r>
          </w:p>
          <w:p w:rsidR="00042142" w:rsidRPr="009C3F57" w:rsidRDefault="00042142" w:rsidP="009C3F57">
            <w:pPr>
              <w:pStyle w:val="Tekstpodstawowy"/>
              <w:spacing w:after="0"/>
            </w:pPr>
            <w:r w:rsidRPr="009C3F57">
              <w:t>o</w:t>
            </w:r>
            <w:r w:rsidRPr="009C3F57">
              <w:tab/>
              <w:t>VMDq</w:t>
            </w:r>
          </w:p>
          <w:p w:rsidR="00042142" w:rsidRPr="009C3F57" w:rsidRDefault="00042142" w:rsidP="009C3F57">
            <w:pPr>
              <w:pStyle w:val="Tekstpodstawowy"/>
              <w:spacing w:after="0"/>
            </w:pPr>
            <w:r w:rsidRPr="009C3F57">
              <w:t>o</w:t>
            </w:r>
            <w:r w:rsidRPr="009C3F57">
              <w:tab/>
              <w:t>Advanced Packet Filtering</w:t>
            </w:r>
          </w:p>
          <w:p w:rsidR="00042142" w:rsidRPr="009C3F57" w:rsidRDefault="00042142" w:rsidP="009C3F57">
            <w:pPr>
              <w:pStyle w:val="Tekstpodstawowy"/>
              <w:spacing w:after="0"/>
            </w:pPr>
            <w:r w:rsidRPr="009C3F57">
              <w:t>o</w:t>
            </w:r>
            <w:r w:rsidRPr="009C3F57">
              <w:tab/>
              <w:t>iSCSI Boot</w:t>
            </w:r>
          </w:p>
          <w:p w:rsidR="00042142" w:rsidRPr="009C3F57" w:rsidRDefault="00042142" w:rsidP="009C3F57">
            <w:pPr>
              <w:pStyle w:val="Tekstpodstawowy"/>
              <w:spacing w:after="0"/>
            </w:pPr>
            <w:r w:rsidRPr="009C3F57">
              <w:t>o</w:t>
            </w:r>
            <w:r w:rsidRPr="009C3F57">
              <w:tab/>
              <w:t>IEEE 802.1Q VLANs</w:t>
            </w:r>
          </w:p>
          <w:p w:rsidR="00042142" w:rsidRPr="009C3F57" w:rsidRDefault="00042142" w:rsidP="009C3F57">
            <w:pPr>
              <w:pStyle w:val="Tekstpodstawowy"/>
              <w:spacing w:after="0"/>
            </w:pPr>
            <w:r w:rsidRPr="009C3F57">
              <w:t>o</w:t>
            </w:r>
            <w:r w:rsidRPr="009C3F57">
              <w:tab/>
              <w:t>IEEE 802.3ad</w:t>
            </w:r>
          </w:p>
          <w:p w:rsidR="00042142" w:rsidRPr="009C3F57" w:rsidRDefault="00042142" w:rsidP="009C3F57">
            <w:pPr>
              <w:pStyle w:val="Tekstpodstawowy"/>
              <w:spacing w:after="0"/>
            </w:pPr>
            <w:r w:rsidRPr="009C3F57">
              <w:t>o</w:t>
            </w:r>
            <w:r w:rsidRPr="009C3F57">
              <w:tab/>
              <w:t>Teaming support</w:t>
            </w:r>
          </w:p>
          <w:p w:rsidR="00042142" w:rsidRPr="009C3F57" w:rsidRDefault="00042142" w:rsidP="009C3F57">
            <w:pPr>
              <w:pStyle w:val="Tekstpodstawowy"/>
              <w:spacing w:after="0"/>
            </w:pPr>
            <w:r w:rsidRPr="009C3F57">
              <w:t>o</w:t>
            </w:r>
            <w:r w:rsidRPr="009C3F57">
              <w:tab/>
              <w:t>Adaptive load balancing (ALB)</w:t>
            </w:r>
          </w:p>
          <w:p w:rsidR="00042142" w:rsidRPr="009C3F57" w:rsidRDefault="00042142" w:rsidP="009C3F57">
            <w:pPr>
              <w:pStyle w:val="Tekstpodstawowy"/>
              <w:spacing w:after="0"/>
            </w:pPr>
            <w:r w:rsidRPr="009C3F57">
              <w:t>o</w:t>
            </w:r>
            <w:r w:rsidRPr="009C3F57">
              <w:tab/>
              <w:t>Switch fault tolerance (SFT)</w:t>
            </w:r>
          </w:p>
          <w:p w:rsidR="00042142" w:rsidRPr="009C3F57" w:rsidRDefault="00042142" w:rsidP="009C3F57">
            <w:pPr>
              <w:pStyle w:val="Tekstpodstawowy"/>
              <w:spacing w:after="0"/>
            </w:pPr>
            <w:r w:rsidRPr="009C3F57">
              <w:t>o</w:t>
            </w:r>
            <w:r w:rsidRPr="009C3F57">
              <w:tab/>
              <w:t>IEEE 802.3ad (link aggregation control protocol)</w:t>
            </w:r>
          </w:p>
          <w:p w:rsidR="00042142" w:rsidRPr="009C3F57" w:rsidRDefault="00042142" w:rsidP="009C3F57">
            <w:pPr>
              <w:pStyle w:val="Tekstpodstawowy"/>
              <w:spacing w:after="0"/>
            </w:pPr>
            <w:r w:rsidRPr="009C3F57">
              <w:t>o</w:t>
            </w:r>
            <w:r w:rsidRPr="009C3F57">
              <w:tab/>
              <w:t>PCIe Hot Plug/Active peripheral component interconnect (PCI)</w:t>
            </w:r>
          </w:p>
          <w:p w:rsidR="00042142" w:rsidRPr="009C3F57" w:rsidRDefault="00042142" w:rsidP="009C3F57">
            <w:pPr>
              <w:pStyle w:val="Tekstpodstawowy"/>
              <w:spacing w:after="0"/>
            </w:pPr>
            <w:r w:rsidRPr="009C3F57">
              <w:t>o</w:t>
            </w:r>
            <w:r w:rsidRPr="009C3F57">
              <w:tab/>
              <w:t>IEEE 802.1p</w:t>
            </w:r>
          </w:p>
          <w:p w:rsidR="00042142" w:rsidRPr="009C3F57" w:rsidRDefault="00042142" w:rsidP="009C3F57">
            <w:pPr>
              <w:pStyle w:val="Tekstpodstawowy"/>
              <w:spacing w:after="0"/>
            </w:pPr>
            <w:r w:rsidRPr="009C3F57">
              <w:t>o</w:t>
            </w:r>
            <w:r w:rsidRPr="009C3F57">
              <w:tab/>
              <w:t xml:space="preserve">Adapter fault tolerance (AFT) </w:t>
            </w:r>
          </w:p>
          <w:p w:rsidR="00042142" w:rsidRPr="009C3F57" w:rsidRDefault="00042142" w:rsidP="009C3F57">
            <w:pPr>
              <w:pStyle w:val="Tekstpodstawowy"/>
              <w:spacing w:after="0"/>
            </w:pPr>
            <w:r w:rsidRPr="009C3F57">
              <w:t>"</w:t>
            </w:r>
            <w:r w:rsidRPr="009C3F57">
              <w:tab/>
              <w:t>Przedmiotem zamówienia jest również kompatybilny z kartą moduł (wkładka) 1Gb Ethernet (1000BASE-T).</w:t>
            </w:r>
          </w:p>
          <w:p w:rsidR="00042142" w:rsidRPr="009C3F57" w:rsidRDefault="00042142" w:rsidP="009C3F57">
            <w:pPr>
              <w:pStyle w:val="Tekstpodstawowy"/>
              <w:spacing w:after="0"/>
            </w:pPr>
            <w:r w:rsidRPr="009C3F57">
              <w:t>"</w:t>
            </w:r>
            <w:r w:rsidRPr="009C3F57">
              <w:tab/>
              <w:t>Karta sieciowa powinna być kompatybilna z serwerem ACTINA SOLAR 220 S5</w:t>
            </w:r>
          </w:p>
          <w:p w:rsidR="00042142" w:rsidRPr="009C3F57" w:rsidRDefault="00042142" w:rsidP="009C3F57">
            <w:pPr>
              <w:pStyle w:val="Tekstpodstawowy"/>
              <w:spacing w:after="0"/>
            </w:pPr>
            <w:r w:rsidRPr="009C3F57">
              <w:rPr>
                <w:b/>
              </w:rPr>
              <w:t>Zamawiający dopuszcza składanie ofert równoważnych</w:t>
            </w:r>
          </w:p>
          <w:p w:rsidR="00042142" w:rsidRPr="009C3F57" w:rsidRDefault="00042142" w:rsidP="009C3F57">
            <w:pPr>
              <w:pStyle w:val="Tekstpodstawowy"/>
              <w:spacing w:after="0"/>
            </w:pPr>
            <w:r w:rsidRPr="009C3F57">
              <w:rPr>
                <w:b/>
              </w:rPr>
              <w:t>Zamawiający nie dopuszcza składania ofert wariantowych</w:t>
            </w:r>
            <w:r w:rsidRPr="009C3F57">
              <w:t xml:space="preserve">. </w:t>
            </w:r>
          </w:p>
          <w:p w:rsidR="00042142" w:rsidRPr="009C3F57" w:rsidRDefault="00042142" w:rsidP="009C3F57">
            <w:pPr>
              <w:pStyle w:val="Tekstpodstawowy"/>
              <w:spacing w:after="0"/>
            </w:pPr>
          </w:p>
        </w:tc>
      </w:tr>
      <w:tr w:rsidR="00042142" w:rsidRPr="009C3F57" w:rsidTr="00E2531D">
        <w:trPr>
          <w:jc w:val="center"/>
        </w:trPr>
        <w:tc>
          <w:tcPr>
            <w:tcW w:w="1729" w:type="dxa"/>
          </w:tcPr>
          <w:p w:rsidR="00042142" w:rsidRPr="009C3F57" w:rsidRDefault="00042142" w:rsidP="009C3F57">
            <w:pPr>
              <w:pStyle w:val="Tekstpodstawowy"/>
              <w:spacing w:after="0"/>
              <w:jc w:val="right"/>
            </w:pPr>
            <w:r w:rsidRPr="009C3F57">
              <w:t>3</w:t>
            </w:r>
          </w:p>
        </w:tc>
        <w:tc>
          <w:tcPr>
            <w:tcW w:w="7357" w:type="dxa"/>
          </w:tcPr>
          <w:p w:rsidR="00042142" w:rsidRPr="009C3F57" w:rsidRDefault="00042142" w:rsidP="009C3F57">
            <w:pPr>
              <w:pStyle w:val="Tekstpodstawowy"/>
              <w:spacing w:after="0"/>
            </w:pPr>
            <w:r w:rsidRPr="009C3F57">
              <w:rPr>
                <w:b/>
              </w:rPr>
              <w:t>Temat:</w:t>
            </w:r>
            <w:r w:rsidRPr="009C3F57">
              <w:t xml:space="preserve"> Przełącznik zarządzalny (switch) dla Instytutu Inteligennych Systemów Informatycznych. </w:t>
            </w:r>
          </w:p>
          <w:p w:rsidR="00042142" w:rsidRPr="009C3F57" w:rsidRDefault="00042142" w:rsidP="009C3F57">
            <w:pPr>
              <w:pStyle w:val="Tekstpodstawowy"/>
              <w:spacing w:after="0"/>
              <w:rPr>
                <w:b/>
              </w:rPr>
            </w:pPr>
            <w:r w:rsidRPr="009C3F57">
              <w:rPr>
                <w:b/>
              </w:rPr>
              <w:t xml:space="preserve">Wspólny Słownik Zamówień: </w:t>
            </w:r>
            <w:r w:rsidRPr="009C3F57">
              <w:t xml:space="preserve">32420000-3 - Urządzenia sieciowe </w:t>
            </w:r>
          </w:p>
          <w:p w:rsidR="00042142" w:rsidRPr="009C3F57" w:rsidRDefault="00042142" w:rsidP="009C3F57">
            <w:pPr>
              <w:pStyle w:val="Tekstpodstawowy"/>
              <w:spacing w:after="0"/>
            </w:pPr>
            <w:r w:rsidRPr="009C3F57">
              <w:rPr>
                <w:b/>
              </w:rPr>
              <w:t xml:space="preserve">Opis: </w:t>
            </w:r>
            <w:r w:rsidRPr="009C3F57">
              <w:t>Przełącznik zarządzalny (switch) dla Instytutu Inteligennych Systemów Informatycznych</w:t>
            </w:r>
          </w:p>
          <w:p w:rsidR="00042142" w:rsidRPr="009C3F57" w:rsidRDefault="00042142" w:rsidP="009C3F57">
            <w:pPr>
              <w:pStyle w:val="Tekstpodstawowy"/>
              <w:spacing w:after="0"/>
            </w:pPr>
            <w:r w:rsidRPr="009C3F57">
              <w:t>1.</w:t>
            </w:r>
            <w:r w:rsidRPr="009C3F57">
              <w:tab/>
              <w:t>Przełącznik zarządzalny:</w:t>
            </w:r>
          </w:p>
          <w:p w:rsidR="00042142" w:rsidRPr="009C3F57" w:rsidRDefault="00042142" w:rsidP="009C3F57">
            <w:pPr>
              <w:pStyle w:val="Tekstpodstawowy"/>
              <w:spacing w:after="0"/>
            </w:pPr>
            <w:r w:rsidRPr="009C3F57">
              <w:t>"</w:t>
            </w:r>
            <w:r w:rsidRPr="009C3F57">
              <w:tab/>
              <w:t>Typ: zarządzalny</w:t>
            </w:r>
          </w:p>
          <w:p w:rsidR="00042142" w:rsidRPr="009C3F57" w:rsidRDefault="00042142" w:rsidP="009C3F57">
            <w:pPr>
              <w:pStyle w:val="Tekstpodstawowy"/>
              <w:spacing w:after="0"/>
            </w:pPr>
            <w:r w:rsidRPr="009C3F57">
              <w:lastRenderedPageBreak/>
              <w:t>"</w:t>
            </w:r>
            <w:r w:rsidRPr="009C3F57">
              <w:tab/>
              <w:t>Montaż w szafie RACK</w:t>
            </w:r>
          </w:p>
          <w:p w:rsidR="00042142" w:rsidRPr="009C3F57" w:rsidRDefault="00042142" w:rsidP="009C3F57">
            <w:pPr>
              <w:pStyle w:val="Tekstpodstawowy"/>
              <w:spacing w:after="0"/>
            </w:pPr>
            <w:r w:rsidRPr="009C3F57">
              <w:t>"</w:t>
            </w:r>
            <w:r w:rsidRPr="009C3F57">
              <w:tab/>
              <w:t>Liczba portów 1000 Mbit: 48 szt.</w:t>
            </w:r>
          </w:p>
          <w:p w:rsidR="00042142" w:rsidRPr="009C3F57" w:rsidRDefault="00042142" w:rsidP="009C3F57">
            <w:pPr>
              <w:pStyle w:val="Tekstpodstawowy"/>
              <w:spacing w:after="0"/>
            </w:pPr>
            <w:r w:rsidRPr="009C3F57">
              <w:t>"</w:t>
            </w:r>
            <w:r w:rsidRPr="009C3F57">
              <w:tab/>
              <w:t>Liczba slotów SFP: 2 szt.</w:t>
            </w:r>
          </w:p>
          <w:p w:rsidR="00042142" w:rsidRPr="009C3F57" w:rsidRDefault="00042142" w:rsidP="009C3F57">
            <w:pPr>
              <w:pStyle w:val="Tekstpodstawowy"/>
              <w:spacing w:after="0"/>
            </w:pPr>
            <w:r w:rsidRPr="009C3F57">
              <w:t>"</w:t>
            </w:r>
            <w:r w:rsidRPr="009C3F57">
              <w:tab/>
              <w:t>Szerokość: 440 mm</w:t>
            </w:r>
          </w:p>
          <w:p w:rsidR="00042142" w:rsidRPr="009C3F57" w:rsidRDefault="00042142" w:rsidP="009C3F57">
            <w:pPr>
              <w:pStyle w:val="Tekstpodstawowy"/>
              <w:spacing w:after="0"/>
            </w:pPr>
            <w:r w:rsidRPr="009C3F57">
              <w:t>"</w:t>
            </w:r>
            <w:r w:rsidRPr="009C3F57">
              <w:tab/>
              <w:t xml:space="preserve">Dostęp przez: </w:t>
            </w:r>
          </w:p>
          <w:p w:rsidR="00042142" w:rsidRPr="009C3F57" w:rsidRDefault="00042142" w:rsidP="009C3F57">
            <w:pPr>
              <w:pStyle w:val="Tekstpodstawowy"/>
              <w:spacing w:after="0"/>
            </w:pPr>
            <w:r w:rsidRPr="009C3F57">
              <w:t>o</w:t>
            </w:r>
            <w:r w:rsidRPr="009C3F57">
              <w:tab/>
              <w:t>Przeglądarka WWW (GUI)</w:t>
            </w:r>
          </w:p>
          <w:p w:rsidR="00042142" w:rsidRPr="009C3F57" w:rsidRDefault="00042142" w:rsidP="009C3F57">
            <w:pPr>
              <w:pStyle w:val="Tekstpodstawowy"/>
              <w:spacing w:after="0"/>
            </w:pPr>
            <w:r w:rsidRPr="009C3F57">
              <w:t>o</w:t>
            </w:r>
            <w:r w:rsidRPr="009C3F57">
              <w:tab/>
              <w:t>SNMP v1/v2c/v3</w:t>
            </w:r>
          </w:p>
          <w:p w:rsidR="00042142" w:rsidRPr="009C3F57" w:rsidRDefault="00042142" w:rsidP="009C3F57">
            <w:pPr>
              <w:pStyle w:val="Tekstpodstawowy"/>
              <w:spacing w:after="0"/>
            </w:pPr>
            <w:r w:rsidRPr="009C3F57">
              <w:t>o</w:t>
            </w:r>
            <w:r w:rsidRPr="009C3F57">
              <w:tab/>
              <w:t>RMON</w:t>
            </w:r>
          </w:p>
          <w:p w:rsidR="00042142" w:rsidRPr="009C3F57" w:rsidRDefault="00042142" w:rsidP="009C3F57">
            <w:pPr>
              <w:pStyle w:val="Tekstpodstawowy"/>
              <w:spacing w:after="0"/>
            </w:pPr>
            <w:r w:rsidRPr="009C3F57">
              <w:t>"</w:t>
            </w:r>
            <w:r w:rsidRPr="009C3F57">
              <w:tab/>
              <w:t>Gwarancja: min. 24 miesiące</w:t>
            </w:r>
          </w:p>
          <w:p w:rsidR="00042142" w:rsidRPr="009C3F57" w:rsidRDefault="00042142" w:rsidP="009C3F57">
            <w:pPr>
              <w:pStyle w:val="Tekstpodstawowy"/>
              <w:spacing w:after="0"/>
            </w:pPr>
            <w:r w:rsidRPr="009C3F57">
              <w:t>"</w:t>
            </w:r>
            <w:r w:rsidRPr="009C3F57">
              <w:tab/>
              <w:t>Przeznaczenie: do szaf RACK</w:t>
            </w:r>
          </w:p>
          <w:p w:rsidR="00042142" w:rsidRPr="009C3F57" w:rsidRDefault="00042142" w:rsidP="009C3F57">
            <w:pPr>
              <w:pStyle w:val="Tekstpodstawowy"/>
              <w:spacing w:after="0"/>
            </w:pPr>
            <w:r w:rsidRPr="009C3F57">
              <w:t>"</w:t>
            </w:r>
            <w:r w:rsidRPr="009C3F57">
              <w:tab/>
              <w:t xml:space="preserve">Obsługiwane protokoły: </w:t>
            </w:r>
          </w:p>
          <w:p w:rsidR="00042142" w:rsidRPr="009C3F57" w:rsidRDefault="00042142" w:rsidP="009C3F57">
            <w:pPr>
              <w:pStyle w:val="Tekstpodstawowy"/>
              <w:spacing w:after="0"/>
            </w:pPr>
            <w:r w:rsidRPr="009C3F57">
              <w:t>o</w:t>
            </w:r>
            <w:r w:rsidRPr="009C3F57">
              <w:tab/>
              <w:t>IEEE 802.3 p</w:t>
            </w:r>
          </w:p>
          <w:p w:rsidR="00042142" w:rsidRPr="009C3F57" w:rsidRDefault="00042142" w:rsidP="009C3F57">
            <w:pPr>
              <w:pStyle w:val="Tekstpodstawowy"/>
              <w:spacing w:after="0"/>
            </w:pPr>
            <w:r w:rsidRPr="009C3F57">
              <w:t>o</w:t>
            </w:r>
            <w:r w:rsidRPr="009C3F57">
              <w:tab/>
              <w:t>IEEE 802.3 u</w:t>
            </w:r>
          </w:p>
          <w:p w:rsidR="00042142" w:rsidRPr="009C3F57" w:rsidRDefault="00042142" w:rsidP="009C3F57">
            <w:pPr>
              <w:pStyle w:val="Tekstpodstawowy"/>
              <w:spacing w:after="0"/>
            </w:pPr>
            <w:r w:rsidRPr="009C3F57">
              <w:t>o</w:t>
            </w:r>
            <w:r w:rsidRPr="009C3F57">
              <w:tab/>
              <w:t>IEEE 802.3 x</w:t>
            </w:r>
          </w:p>
          <w:p w:rsidR="00042142" w:rsidRPr="009C3F57" w:rsidRDefault="00042142" w:rsidP="009C3F57">
            <w:pPr>
              <w:pStyle w:val="Tekstpodstawowy"/>
              <w:spacing w:after="0"/>
            </w:pPr>
            <w:r w:rsidRPr="009C3F57">
              <w:t>o</w:t>
            </w:r>
            <w:r w:rsidRPr="009C3F57">
              <w:tab/>
              <w:t>IEEE 802.3 ab</w:t>
            </w:r>
          </w:p>
          <w:p w:rsidR="00042142" w:rsidRPr="009C3F57" w:rsidRDefault="00042142" w:rsidP="009C3F57">
            <w:pPr>
              <w:pStyle w:val="Tekstpodstawowy"/>
              <w:spacing w:after="0"/>
            </w:pPr>
            <w:r w:rsidRPr="009C3F57">
              <w:t>o</w:t>
            </w:r>
            <w:r w:rsidRPr="009C3F57">
              <w:tab/>
              <w:t>IEEE 802.3 ad</w:t>
            </w:r>
          </w:p>
          <w:p w:rsidR="00042142" w:rsidRPr="009C3F57" w:rsidRDefault="00042142" w:rsidP="009C3F57">
            <w:pPr>
              <w:pStyle w:val="Tekstpodstawowy"/>
              <w:spacing w:after="0"/>
            </w:pPr>
            <w:r w:rsidRPr="009C3F57">
              <w:t>o</w:t>
            </w:r>
            <w:r w:rsidRPr="009C3F57">
              <w:tab/>
              <w:t>IEEE 802.3 az</w:t>
            </w:r>
          </w:p>
          <w:p w:rsidR="00042142" w:rsidRPr="009C3F57" w:rsidRDefault="00042142" w:rsidP="009C3F57">
            <w:pPr>
              <w:pStyle w:val="Tekstpodstawowy"/>
              <w:spacing w:after="0"/>
            </w:pPr>
            <w:r w:rsidRPr="009C3F57">
              <w:t>o</w:t>
            </w:r>
            <w:r w:rsidRPr="009C3F57">
              <w:tab/>
              <w:t>IEEE 802.1 AB</w:t>
            </w:r>
          </w:p>
          <w:p w:rsidR="00042142" w:rsidRPr="009C3F57" w:rsidRDefault="00042142" w:rsidP="009C3F57">
            <w:pPr>
              <w:pStyle w:val="Tekstpodstawowy"/>
              <w:spacing w:after="0"/>
            </w:pPr>
            <w:r w:rsidRPr="009C3F57">
              <w:t>o</w:t>
            </w:r>
            <w:r w:rsidRPr="009C3F57">
              <w:tab/>
              <w:t>IEEE 802.1 d</w:t>
            </w:r>
          </w:p>
          <w:p w:rsidR="00042142" w:rsidRPr="009C3F57" w:rsidRDefault="00042142" w:rsidP="009C3F57">
            <w:pPr>
              <w:pStyle w:val="Tekstpodstawowy"/>
              <w:spacing w:after="0"/>
            </w:pPr>
            <w:r w:rsidRPr="009C3F57">
              <w:t>o</w:t>
            </w:r>
            <w:r w:rsidRPr="009C3F57">
              <w:tab/>
              <w:t>IEEE 802.1 p</w:t>
            </w:r>
          </w:p>
          <w:p w:rsidR="00042142" w:rsidRPr="009C3F57" w:rsidRDefault="00042142" w:rsidP="009C3F57">
            <w:pPr>
              <w:pStyle w:val="Tekstpodstawowy"/>
              <w:spacing w:after="0"/>
            </w:pPr>
            <w:r w:rsidRPr="009C3F57">
              <w:t>o</w:t>
            </w:r>
            <w:r w:rsidRPr="009C3F57">
              <w:tab/>
              <w:t>IEEE 802.1 s</w:t>
            </w:r>
          </w:p>
          <w:p w:rsidR="00042142" w:rsidRPr="009C3F57" w:rsidRDefault="00042142" w:rsidP="009C3F57">
            <w:pPr>
              <w:pStyle w:val="Tekstpodstawowy"/>
              <w:spacing w:after="0"/>
            </w:pPr>
            <w:r w:rsidRPr="009C3F57">
              <w:t>o</w:t>
            </w:r>
            <w:r w:rsidRPr="009C3F57">
              <w:tab/>
              <w:t>IEEE 802.1 w</w:t>
            </w:r>
          </w:p>
          <w:p w:rsidR="00042142" w:rsidRPr="009C3F57" w:rsidRDefault="00042142" w:rsidP="009C3F57">
            <w:pPr>
              <w:pStyle w:val="Tekstpodstawowy"/>
              <w:spacing w:after="0"/>
            </w:pPr>
            <w:r w:rsidRPr="009C3F57">
              <w:t>o</w:t>
            </w:r>
            <w:r w:rsidRPr="009C3F57">
              <w:tab/>
              <w:t>IEEE 802.1 Q</w:t>
            </w:r>
          </w:p>
          <w:p w:rsidR="00042142" w:rsidRPr="009C3F57" w:rsidRDefault="00042142" w:rsidP="009C3F57">
            <w:pPr>
              <w:pStyle w:val="Tekstpodstawowy"/>
              <w:spacing w:after="0"/>
            </w:pPr>
            <w:r w:rsidRPr="009C3F57">
              <w:t>o</w:t>
            </w:r>
            <w:r w:rsidRPr="009C3F57">
              <w:tab/>
              <w:t>IEEE 802.1 x</w:t>
            </w:r>
          </w:p>
          <w:p w:rsidR="00042142" w:rsidRPr="009C3F57" w:rsidRDefault="00042142" w:rsidP="009C3F57">
            <w:pPr>
              <w:pStyle w:val="Tekstpodstawowy"/>
              <w:spacing w:after="0"/>
            </w:pPr>
            <w:r w:rsidRPr="009C3F57">
              <w:t>"</w:t>
            </w:r>
            <w:r w:rsidRPr="009C3F57">
              <w:tab/>
              <w:t>Rozmiar tablicy MAC: 8 k</w:t>
            </w:r>
          </w:p>
          <w:p w:rsidR="00042142" w:rsidRPr="009C3F57" w:rsidRDefault="00042142" w:rsidP="009C3F57">
            <w:pPr>
              <w:pStyle w:val="Tekstpodstawowy"/>
              <w:spacing w:after="0"/>
            </w:pPr>
            <w:r w:rsidRPr="009C3F57">
              <w:t>"</w:t>
            </w:r>
            <w:r w:rsidRPr="009C3F57">
              <w:tab/>
              <w:t>Ramka Jumbo: 9,000 B</w:t>
            </w:r>
          </w:p>
          <w:p w:rsidR="00042142" w:rsidRPr="009C3F57" w:rsidRDefault="00042142" w:rsidP="009C3F57">
            <w:pPr>
              <w:pStyle w:val="Tekstpodstawowy"/>
              <w:spacing w:after="0"/>
            </w:pPr>
            <w:r w:rsidRPr="009C3F57">
              <w:t>"</w:t>
            </w:r>
            <w:r w:rsidRPr="009C3F57">
              <w:tab/>
              <w:t>Przepustowość: 100 Gb/s</w:t>
            </w:r>
          </w:p>
          <w:p w:rsidR="00042142" w:rsidRPr="009C3F57" w:rsidRDefault="00042142" w:rsidP="009C3F57">
            <w:pPr>
              <w:pStyle w:val="Tekstpodstawowy"/>
              <w:spacing w:after="0"/>
            </w:pPr>
            <w:r w:rsidRPr="009C3F57">
              <w:t>"</w:t>
            </w:r>
            <w:r w:rsidRPr="009C3F57">
              <w:tab/>
              <w:t>Bufor pamięci</w:t>
            </w:r>
            <w:r w:rsidRPr="009C3F57">
              <w:tab/>
              <w:t>: 1,5 MB</w:t>
            </w:r>
          </w:p>
          <w:p w:rsidR="00042142" w:rsidRPr="009C3F57" w:rsidRDefault="00042142" w:rsidP="009C3F57">
            <w:pPr>
              <w:pStyle w:val="Tekstpodstawowy"/>
              <w:spacing w:after="0"/>
            </w:pPr>
            <w:r w:rsidRPr="009C3F57">
              <w:t>"</w:t>
            </w:r>
            <w:r w:rsidRPr="009C3F57">
              <w:tab/>
              <w:t>Warstwa przełączania: 2</w:t>
            </w:r>
          </w:p>
          <w:p w:rsidR="00042142" w:rsidRPr="009C3F57" w:rsidRDefault="00042142" w:rsidP="009C3F57">
            <w:pPr>
              <w:pStyle w:val="Tekstpodstawowy"/>
              <w:spacing w:after="0"/>
            </w:pPr>
            <w:r w:rsidRPr="009C3F57">
              <w:t>"</w:t>
            </w:r>
            <w:r w:rsidRPr="009C3F57">
              <w:tab/>
              <w:t>Materiał obudowy: Metal</w:t>
            </w:r>
          </w:p>
          <w:p w:rsidR="00042142" w:rsidRPr="009C3F57" w:rsidRDefault="00042142" w:rsidP="009C3F57">
            <w:pPr>
              <w:pStyle w:val="Tekstpodstawowy"/>
              <w:spacing w:after="0"/>
            </w:pPr>
            <w:r w:rsidRPr="009C3F57">
              <w:t>"</w:t>
            </w:r>
            <w:r w:rsidRPr="009C3F57">
              <w:tab/>
              <w:t>Maksymalny pobór mocy: 100 W</w:t>
            </w:r>
          </w:p>
          <w:p w:rsidR="00042142" w:rsidRPr="009C3F57" w:rsidRDefault="00042142" w:rsidP="009C3F57">
            <w:pPr>
              <w:pStyle w:val="Tekstpodstawowy"/>
              <w:spacing w:after="0"/>
            </w:pPr>
            <w:r w:rsidRPr="009C3F57">
              <w:t>"</w:t>
            </w:r>
            <w:r w:rsidRPr="009C3F57">
              <w:tab/>
              <w:t>Dodatkowe informacje:</w:t>
            </w:r>
          </w:p>
          <w:p w:rsidR="00042142" w:rsidRPr="009C3F57" w:rsidRDefault="00042142" w:rsidP="009C3F57">
            <w:pPr>
              <w:pStyle w:val="Tekstpodstawowy"/>
              <w:spacing w:after="0"/>
            </w:pPr>
            <w:r w:rsidRPr="009C3F57">
              <w:t>o</w:t>
            </w:r>
            <w:r w:rsidRPr="009C3F57">
              <w:tab/>
              <w:t>Automatyczne rozpoznawanie kabla krosowego (MDI/MDIX)</w:t>
            </w:r>
          </w:p>
          <w:p w:rsidR="00042142" w:rsidRPr="009C3F57" w:rsidRDefault="00042142" w:rsidP="009C3F57">
            <w:pPr>
              <w:pStyle w:val="Tekstpodstawowy"/>
              <w:spacing w:after="0"/>
            </w:pPr>
            <w:r w:rsidRPr="009C3F57">
              <w:t>o</w:t>
            </w:r>
            <w:r w:rsidRPr="009C3F57">
              <w:tab/>
              <w:t>Praca w trybie half i full-duplex</w:t>
            </w:r>
          </w:p>
          <w:p w:rsidR="00042142" w:rsidRPr="009C3F57" w:rsidRDefault="00042142" w:rsidP="009C3F57">
            <w:pPr>
              <w:pStyle w:val="Tekstpodstawowy"/>
              <w:spacing w:after="0"/>
            </w:pPr>
            <w:r w:rsidRPr="009C3F57">
              <w:t>o</w:t>
            </w:r>
            <w:r w:rsidRPr="009C3F57">
              <w:tab/>
              <w:t>SNMP</w:t>
            </w:r>
          </w:p>
          <w:p w:rsidR="00042142" w:rsidRPr="009C3F57" w:rsidRDefault="00042142" w:rsidP="009C3F57">
            <w:pPr>
              <w:pStyle w:val="Tekstpodstawowy"/>
              <w:spacing w:after="0"/>
            </w:pPr>
            <w:r w:rsidRPr="009C3F57">
              <w:t>o</w:t>
            </w:r>
            <w:r w:rsidRPr="009C3F57">
              <w:tab/>
              <w:t>Spanning Tree</w:t>
            </w:r>
          </w:p>
          <w:p w:rsidR="00042142" w:rsidRPr="009C3F57" w:rsidRDefault="00042142" w:rsidP="009C3F57">
            <w:pPr>
              <w:pStyle w:val="Tekstpodstawowy"/>
              <w:spacing w:after="0"/>
            </w:pPr>
            <w:r w:rsidRPr="009C3F57">
              <w:t>o</w:t>
            </w:r>
            <w:r w:rsidRPr="009C3F57">
              <w:tab/>
              <w:t>QoS</w:t>
            </w:r>
          </w:p>
          <w:p w:rsidR="00042142" w:rsidRPr="009C3F57" w:rsidRDefault="00042142" w:rsidP="009C3F57">
            <w:pPr>
              <w:pStyle w:val="Tekstpodstawowy"/>
              <w:spacing w:after="0"/>
            </w:pPr>
            <w:r w:rsidRPr="009C3F57">
              <w:t>o</w:t>
            </w:r>
            <w:r w:rsidRPr="009C3F57">
              <w:tab/>
              <w:t>VLAN</w:t>
            </w:r>
          </w:p>
          <w:p w:rsidR="00042142" w:rsidRPr="009C3F57" w:rsidRDefault="00042142" w:rsidP="009C3F57">
            <w:pPr>
              <w:pStyle w:val="Tekstpodstawowy"/>
              <w:spacing w:after="0"/>
            </w:pPr>
            <w:r w:rsidRPr="009C3F57">
              <w:rPr>
                <w:b/>
              </w:rPr>
              <w:t>Zamawiający dopuszcza składanie ofert równoważnych</w:t>
            </w:r>
          </w:p>
          <w:p w:rsidR="00042142" w:rsidRPr="009C3F57" w:rsidRDefault="00042142" w:rsidP="009C3F57">
            <w:pPr>
              <w:pStyle w:val="Tekstpodstawowy"/>
              <w:spacing w:after="0"/>
            </w:pPr>
            <w:r w:rsidRPr="009C3F57">
              <w:rPr>
                <w:b/>
              </w:rPr>
              <w:t>Zamawiający nie dopuszcza składania ofert wariantowych</w:t>
            </w:r>
            <w:r w:rsidRPr="009C3F57">
              <w:t xml:space="preserve">. </w:t>
            </w:r>
          </w:p>
          <w:p w:rsidR="00042142" w:rsidRPr="009C3F57" w:rsidRDefault="00042142" w:rsidP="009C3F57">
            <w:pPr>
              <w:pStyle w:val="Tekstpodstawowy"/>
              <w:spacing w:after="0"/>
            </w:pPr>
          </w:p>
        </w:tc>
      </w:tr>
    </w:tbl>
    <w:p w:rsidR="00843E32" w:rsidRPr="009C3F57" w:rsidRDefault="00B45275" w:rsidP="009C3F57">
      <w:pPr>
        <w:pStyle w:val="Nagwek2"/>
      </w:pPr>
      <w:r w:rsidRPr="009C3F57">
        <w:lastRenderedPageBreak/>
        <w:t>Części nie mogą być dzielone przez Wykonawców, oferty nie zawierające pełnego zakresu przedmiotu zamówienia określonego w zadaniu częściowym zostaną odrzucone</w:t>
      </w:r>
      <w:r w:rsidR="008F7292" w:rsidRPr="009C3F57">
        <w:t>.</w:t>
      </w:r>
    </w:p>
    <w:p w:rsidR="00BC308F" w:rsidRPr="009C3F57" w:rsidRDefault="00BC308F" w:rsidP="009C3F57">
      <w:pPr>
        <w:pStyle w:val="Nagwek2"/>
      </w:pPr>
      <w:r w:rsidRPr="009C3F57">
        <w:t>Wykonawca może złożyć ofertę</w:t>
      </w:r>
      <w:r w:rsidR="00843E32" w:rsidRPr="009C3F57">
        <w:t xml:space="preserve"> w odniesieniu do </w:t>
      </w:r>
      <w:r w:rsidR="00042142" w:rsidRPr="009C3F57">
        <w:fldChar w:fldCharType="begin">
          <w:ffData>
            <w:name w:val="Wybór1"/>
            <w:enabled/>
            <w:calcOnExit w:val="0"/>
            <w:checkBox>
              <w:sizeAuto/>
              <w:default w:val="0"/>
              <w:checked/>
            </w:checkBox>
          </w:ffData>
        </w:fldChar>
      </w:r>
      <w:bookmarkStart w:id="4" w:name="Wybór1"/>
      <w:r w:rsidR="00042142" w:rsidRPr="009C3F57">
        <w:instrText xml:space="preserve"> FORMCHECKBOX </w:instrText>
      </w:r>
      <w:r w:rsidR="00F03000">
        <w:fldChar w:fldCharType="separate"/>
      </w:r>
      <w:r w:rsidR="00042142" w:rsidRPr="009C3F57">
        <w:fldChar w:fldCharType="end"/>
      </w:r>
      <w:bookmarkEnd w:id="4"/>
      <w:r w:rsidR="00843E32" w:rsidRPr="009C3F57">
        <w:t xml:space="preserve"> wszystkich części zamówienia  </w:t>
      </w:r>
      <w:r w:rsidR="00042142" w:rsidRPr="009C3F57">
        <w:fldChar w:fldCharType="begin">
          <w:ffData>
            <w:name w:val="Wybór2"/>
            <w:enabled/>
            <w:calcOnExit w:val="0"/>
            <w:checkBox>
              <w:sizeAuto/>
              <w:default w:val="0"/>
              <w:checked w:val="0"/>
            </w:checkBox>
          </w:ffData>
        </w:fldChar>
      </w:r>
      <w:bookmarkStart w:id="5" w:name="Wybór2"/>
      <w:r w:rsidR="00042142" w:rsidRPr="009C3F57">
        <w:instrText xml:space="preserve"> FORMCHECKBOX </w:instrText>
      </w:r>
      <w:r w:rsidR="00F03000">
        <w:fldChar w:fldCharType="separate"/>
      </w:r>
      <w:r w:rsidR="00042142" w:rsidRPr="009C3F57">
        <w:fldChar w:fldCharType="end"/>
      </w:r>
      <w:bookmarkEnd w:id="5"/>
      <w:r w:rsidR="00843E32" w:rsidRPr="009C3F57">
        <w:t xml:space="preserve"> maksymalnej liczby części zamówienia: [ </w:t>
      </w:r>
      <w:r w:rsidR="00843E32" w:rsidRPr="009C3F57">
        <w:rPr>
          <w:color w:val="FF0000"/>
        </w:rPr>
        <w:t xml:space="preserve"> </w:t>
      </w:r>
      <w:r w:rsidR="00843E32" w:rsidRPr="009C3F57">
        <w:t xml:space="preserve">] </w:t>
      </w:r>
      <w:r w:rsidR="00042142" w:rsidRPr="009C3F57">
        <w:fldChar w:fldCharType="begin">
          <w:ffData>
            <w:name w:val="Wybór3"/>
            <w:enabled/>
            <w:calcOnExit w:val="0"/>
            <w:checkBox>
              <w:sizeAuto/>
              <w:default w:val="0"/>
              <w:checked w:val="0"/>
            </w:checkBox>
          </w:ffData>
        </w:fldChar>
      </w:r>
      <w:bookmarkStart w:id="6" w:name="Wybór3"/>
      <w:r w:rsidR="00042142" w:rsidRPr="009C3F57">
        <w:instrText xml:space="preserve"> FORMCHECKBOX </w:instrText>
      </w:r>
      <w:r w:rsidR="00F03000">
        <w:fldChar w:fldCharType="separate"/>
      </w:r>
      <w:r w:rsidR="00042142" w:rsidRPr="009C3F57">
        <w:fldChar w:fldCharType="end"/>
      </w:r>
      <w:bookmarkEnd w:id="6"/>
      <w:r w:rsidR="00843E32" w:rsidRPr="009C3F57">
        <w:t xml:space="preserve">  tylko jednej części zamówienia.</w:t>
      </w:r>
    </w:p>
    <w:p w:rsidR="009C3F57" w:rsidRPr="009C3F57" w:rsidRDefault="009C3F57" w:rsidP="009C3F57">
      <w:pPr>
        <w:pStyle w:val="Nagwek2"/>
      </w:pPr>
      <w:r w:rsidRPr="009C3F57">
        <w:t>Zamawiający nie określa maksymalnej liczby części, na które zamówienie może zostać udzielone temu samemu Wykonawcy.</w:t>
      </w:r>
    </w:p>
    <w:p w:rsidR="009C3F57" w:rsidRPr="009C3F57" w:rsidRDefault="009C3F57" w:rsidP="009C3F57">
      <w:pPr>
        <w:pStyle w:val="Nagwek2"/>
      </w:pPr>
      <w:r w:rsidRPr="009C3F57">
        <w:lastRenderedPageBreak/>
        <w:t>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B45275" w:rsidRPr="009C3F57" w:rsidRDefault="00B45275" w:rsidP="009C3F57">
      <w:pPr>
        <w:pStyle w:val="Nagwek2"/>
      </w:pPr>
      <w:r w:rsidRPr="009C3F57">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42142" w:rsidRPr="009C3F57" w:rsidTr="00E2531D">
        <w:tc>
          <w:tcPr>
            <w:tcW w:w="8640" w:type="dxa"/>
            <w:tcBorders>
              <w:top w:val="nil"/>
              <w:left w:val="nil"/>
              <w:bottom w:val="nil"/>
              <w:right w:val="nil"/>
            </w:tcBorders>
          </w:tcPr>
          <w:p w:rsidR="00042142" w:rsidRPr="009C3F57" w:rsidRDefault="00042142" w:rsidP="009C3F57">
            <w:pPr>
              <w:pStyle w:val="Nagwek2"/>
              <w:numPr>
                <w:ilvl w:val="0"/>
                <w:numId w:val="0"/>
              </w:numPr>
            </w:pPr>
            <w:bookmarkStart w:id="7" w:name="_Toc258314245"/>
            <w:r w:rsidRPr="009C3F57">
              <w:t>Instytutu Inteligennych Systemów Informatycznych al. Armii Krajowej 36, 42-200 Częstochowa – dla zadania częściowego: 2, 3</w:t>
            </w:r>
          </w:p>
        </w:tc>
      </w:tr>
      <w:tr w:rsidR="00042142" w:rsidRPr="009C3F57" w:rsidTr="00E2531D">
        <w:tc>
          <w:tcPr>
            <w:tcW w:w="8640" w:type="dxa"/>
            <w:tcBorders>
              <w:top w:val="nil"/>
              <w:left w:val="nil"/>
              <w:bottom w:val="nil"/>
              <w:right w:val="nil"/>
            </w:tcBorders>
          </w:tcPr>
          <w:p w:rsidR="00042142" w:rsidRPr="009C3F57" w:rsidRDefault="00042142" w:rsidP="009C3F57">
            <w:pPr>
              <w:pStyle w:val="Nagwek2"/>
              <w:numPr>
                <w:ilvl w:val="0"/>
                <w:numId w:val="0"/>
              </w:numPr>
            </w:pPr>
            <w:r w:rsidRPr="009C3F57">
              <w:t>Wewnętrzna sieci komputerowa Domu Studenta nr-7 "Herkules, ul.Sowińskiego 40/48, 42-200 Częstochowa – dla zadania częściowego: 1</w:t>
            </w:r>
          </w:p>
        </w:tc>
      </w:tr>
    </w:tbl>
    <w:p w:rsidR="00A2369F" w:rsidRPr="009C3F57" w:rsidRDefault="00A2369F" w:rsidP="009C3F57">
      <w:pPr>
        <w:pStyle w:val="Nagwek1"/>
      </w:pPr>
      <w:r w:rsidRPr="009C3F57">
        <w:t>Informacja o przewidywanych zamówieniach</w:t>
      </w:r>
      <w:r w:rsidR="00774374" w:rsidRPr="009C3F57">
        <w:rPr>
          <w:lang w:val="pl-PL"/>
        </w:rPr>
        <w:t>,</w:t>
      </w:r>
      <w:r w:rsidRPr="009C3F57">
        <w:t xml:space="preserve"> </w:t>
      </w:r>
      <w:r w:rsidR="005D0A27" w:rsidRPr="009C3F57">
        <w:t>o których mowa w art. 67 ust. 1 pkt 6 i 7 lub art. 134 ust. 6 pkt 3</w:t>
      </w:r>
      <w:r w:rsidR="005D0A27" w:rsidRPr="009C3F57">
        <w:rPr>
          <w:lang w:val="pl-PL"/>
        </w:rPr>
        <w:t xml:space="preserve"> USTAWY PZP</w:t>
      </w:r>
      <w:bookmarkEnd w:id="7"/>
      <w:r w:rsidR="005D0A27" w:rsidRPr="009C3F57">
        <w:rPr>
          <w:lang w:val="pl-PL"/>
        </w:rPr>
        <w:t>.</w:t>
      </w:r>
      <w:r w:rsidRPr="009C3F57">
        <w:t xml:space="preserve"> </w:t>
      </w:r>
    </w:p>
    <w:p w:rsidR="00EB7871" w:rsidRPr="009C3F57" w:rsidRDefault="00042142" w:rsidP="009C3F57">
      <w:pPr>
        <w:pStyle w:val="Nagwek2"/>
        <w:numPr>
          <w:ilvl w:val="0"/>
          <w:numId w:val="0"/>
        </w:numPr>
        <w:ind w:left="680"/>
      </w:pPr>
      <w:r w:rsidRPr="009C3F57">
        <w:t>Zamawiający nie przewiduje udzielenia zamówień, o których mowa w art. 67 ust. 1 pkt 6 i 7 lub art. 134 ust. 6 pkt 3 ustawy Pzp.</w:t>
      </w:r>
    </w:p>
    <w:p w:rsidR="00EB7871" w:rsidRPr="009C3F57" w:rsidRDefault="00A2369F" w:rsidP="009C3F57">
      <w:pPr>
        <w:pStyle w:val="Nagwek1"/>
      </w:pPr>
      <w:bookmarkStart w:id="8" w:name="_Toc258314246"/>
      <w:r w:rsidRPr="009C3F57">
        <w:t>Termin wykonania zamówienia</w:t>
      </w:r>
      <w:bookmarkEnd w:id="8"/>
    </w:p>
    <w:p w:rsidR="00B45275" w:rsidRPr="009C3F57" w:rsidRDefault="00B45275" w:rsidP="009C3F57">
      <w:pPr>
        <w:pStyle w:val="Nagwek2"/>
        <w:rPr>
          <w:b/>
        </w:rPr>
      </w:pPr>
      <w:r w:rsidRPr="009C3F57">
        <w:t>Zamówienie musi zostać zrealizowane w terminie:</w:t>
      </w:r>
    </w:p>
    <w:tbl>
      <w:tblPr>
        <w:tblW w:w="8640" w:type="dxa"/>
        <w:tblInd w:w="648" w:type="dxa"/>
        <w:tblLook w:val="01E0" w:firstRow="1" w:lastRow="1" w:firstColumn="1" w:lastColumn="1" w:noHBand="0" w:noVBand="0"/>
      </w:tblPr>
      <w:tblGrid>
        <w:gridCol w:w="8640"/>
      </w:tblGrid>
      <w:tr w:rsidR="00042142" w:rsidRPr="009C3F57" w:rsidTr="00E2531D">
        <w:tc>
          <w:tcPr>
            <w:tcW w:w="8640" w:type="dxa"/>
          </w:tcPr>
          <w:p w:rsidR="00042142" w:rsidRPr="009C3F57" w:rsidRDefault="00042142" w:rsidP="009C3F57">
            <w:pPr>
              <w:pStyle w:val="Tekstpodstawowy"/>
            </w:pPr>
            <w:bookmarkStart w:id="9" w:name="_Toc258314247"/>
            <w:r w:rsidRPr="009C3F57">
              <w:rPr>
                <w:b/>
              </w:rPr>
              <w:t>14 dni od daty udzielenia zamówienia</w:t>
            </w:r>
            <w:r w:rsidRPr="009C3F57">
              <w:t xml:space="preserve"> – dla zadania częściowego: 1, 2, 3</w:t>
            </w:r>
          </w:p>
        </w:tc>
      </w:tr>
    </w:tbl>
    <w:p w:rsidR="00A2369F" w:rsidRPr="009C3F57" w:rsidRDefault="00A2369F" w:rsidP="009C3F57">
      <w:pPr>
        <w:pStyle w:val="Nagwek1"/>
      </w:pPr>
      <w:r w:rsidRPr="009C3F57">
        <w:t>Warunki udziału w postępowaniu</w:t>
      </w:r>
      <w:bookmarkEnd w:id="9"/>
    </w:p>
    <w:p w:rsidR="00A2369F" w:rsidRPr="009C3F57" w:rsidRDefault="00627ED2" w:rsidP="009C3F57">
      <w:pPr>
        <w:pStyle w:val="Nagwek2"/>
      </w:pPr>
      <w:r w:rsidRPr="009C3F57">
        <w:t>O udzielenie zamówienia mogą ubiegać się</w:t>
      </w:r>
      <w:r w:rsidR="008A3895" w:rsidRPr="009C3F57">
        <w:t xml:space="preserve"> W</w:t>
      </w:r>
      <w:r w:rsidRPr="009C3F57">
        <w:t>ykonawcy</w:t>
      </w:r>
      <w:r w:rsidR="00A2369F" w:rsidRPr="009C3F57">
        <w:t>, którzy nie podlegają wykluczeniu</w:t>
      </w:r>
      <w:r w:rsidR="008B13A8" w:rsidRPr="009C3F57">
        <w:t xml:space="preserve"> oraz </w:t>
      </w:r>
      <w:r w:rsidR="00A2369F" w:rsidRPr="009C3F57">
        <w:t>spełniają warunki</w:t>
      </w:r>
      <w:r w:rsidR="008B13A8" w:rsidRPr="009C3F57">
        <w:t xml:space="preserve"> udziału w postępowaniu</w:t>
      </w:r>
      <w:r w:rsidR="00A2369F" w:rsidRPr="009C3F57">
        <w:t xml:space="preserve"> i wymagania określone w niniejszej </w:t>
      </w:r>
      <w:r w:rsidR="00DD574A" w:rsidRPr="009C3F57">
        <w:t>SIWZ</w:t>
      </w:r>
      <w:r w:rsidR="008B13A8" w:rsidRPr="009C3F57">
        <w:t>.</w:t>
      </w:r>
    </w:p>
    <w:p w:rsidR="00A2369F" w:rsidRPr="009C3F57" w:rsidRDefault="00A2369F" w:rsidP="009C3F57">
      <w:pPr>
        <w:pStyle w:val="Nagwek2"/>
      </w:pPr>
      <w:r w:rsidRPr="009C3F57">
        <w:t>O udzielen</w:t>
      </w:r>
      <w:r w:rsidR="008A3895" w:rsidRPr="009C3F57">
        <w:t>ie zamówienia mogą ubiegać się W</w:t>
      </w:r>
      <w:r w:rsidRPr="009C3F57">
        <w:t>ykonawcy, którzy spełniają następujące warunki:</w:t>
      </w:r>
    </w:p>
    <w:p w:rsidR="0052364D" w:rsidRPr="009C3F57" w:rsidRDefault="00042142" w:rsidP="009C3F57">
      <w:pPr>
        <w:pStyle w:val="Nagwek2"/>
        <w:numPr>
          <w:ilvl w:val="0"/>
          <w:numId w:val="0"/>
        </w:numPr>
        <w:ind w:left="680"/>
      </w:pPr>
      <w:r w:rsidRPr="009C3F57">
        <w:rPr>
          <w:bCs w:val="0"/>
        </w:rPr>
        <w:t>Zamawiający nie określa warunków udziału w postępowaniu, o których mowa w art. 22 ust. 1b ustawy Pzp.</w:t>
      </w:r>
    </w:p>
    <w:p w:rsidR="008E38E4" w:rsidRPr="009C3F57" w:rsidRDefault="008E38E4" w:rsidP="009C3F57">
      <w:pPr>
        <w:pStyle w:val="Nagwek1"/>
      </w:pPr>
      <w:r w:rsidRPr="009C3F57">
        <w:t xml:space="preserve">Podstawy wykluczenia wykonawcy </w:t>
      </w:r>
      <w:r w:rsidR="004E3A7E" w:rsidRPr="009C3F57">
        <w:t>Z POSTĘPOWANIA</w:t>
      </w:r>
    </w:p>
    <w:p w:rsidR="00A56785" w:rsidRPr="009C3F57" w:rsidRDefault="00A2369F" w:rsidP="009C3F57">
      <w:pPr>
        <w:pStyle w:val="Nagwek2"/>
      </w:pPr>
      <w:r w:rsidRPr="009C3F57">
        <w:t xml:space="preserve">Zamawiający wykluczy z postępowania o </w:t>
      </w:r>
      <w:r w:rsidR="00383BC8" w:rsidRPr="009C3F57">
        <w:t>udzielenie zamówienia w</w:t>
      </w:r>
      <w:r w:rsidR="004E3A7E" w:rsidRPr="009C3F57">
        <w:t>ykonawcę</w:t>
      </w:r>
      <w:r w:rsidRPr="009C3F57">
        <w:t xml:space="preserve"> na podstawie</w:t>
      </w:r>
      <w:r w:rsidR="0071220B" w:rsidRPr="009C3F57">
        <w:t xml:space="preserve"> przepisów art. 24 ust.1 pkt </w:t>
      </w:r>
      <w:r w:rsidR="004E3A7E" w:rsidRPr="009C3F57">
        <w:t>1</w:t>
      </w:r>
      <w:r w:rsidR="0071220B" w:rsidRPr="009C3F57">
        <w:t>2</w:t>
      </w:r>
      <w:r w:rsidR="004E3A7E" w:rsidRPr="009C3F57">
        <w:t>-23</w:t>
      </w:r>
      <w:r w:rsidR="00A56785" w:rsidRPr="009C3F57">
        <w:t xml:space="preserve"> ustawy Pzp.</w:t>
      </w:r>
    </w:p>
    <w:p w:rsidR="00C54057" w:rsidRPr="009C3F57" w:rsidRDefault="00C54057" w:rsidP="009C3F57">
      <w:pPr>
        <w:pStyle w:val="Nagwek2"/>
        <w:numPr>
          <w:ilvl w:val="0"/>
          <w:numId w:val="0"/>
        </w:numPr>
        <w:spacing w:before="0"/>
        <w:ind w:left="680"/>
      </w:pPr>
    </w:p>
    <w:p w:rsidR="00977C3E" w:rsidRPr="009C3F57" w:rsidRDefault="00977C3E" w:rsidP="009C3F57">
      <w:pPr>
        <w:pStyle w:val="Nagwek2"/>
        <w:numPr>
          <w:ilvl w:val="0"/>
          <w:numId w:val="0"/>
        </w:numPr>
        <w:ind w:left="1418"/>
      </w:pPr>
    </w:p>
    <w:p w:rsidR="00EB7871" w:rsidRPr="009C3F57" w:rsidRDefault="00A56785" w:rsidP="009C3F57">
      <w:pPr>
        <w:pStyle w:val="Nagwek2"/>
      </w:pPr>
      <w:r w:rsidRPr="009C3F57">
        <w:t>W</w:t>
      </w:r>
      <w:r w:rsidR="008A3895" w:rsidRPr="009C3F57">
        <w:t>ykluczenie W</w:t>
      </w:r>
      <w:r w:rsidRPr="009C3F57">
        <w:t>ykonawcy nastąpi w przypadkach, o których mowa w art. 24 ust. 7 ustawy Pzp.</w:t>
      </w:r>
    </w:p>
    <w:p w:rsidR="00A34E0E" w:rsidRPr="009C3F57" w:rsidRDefault="00A34E0E" w:rsidP="009C3F57">
      <w:pPr>
        <w:pStyle w:val="Nagwek2"/>
      </w:pPr>
      <w:r w:rsidRPr="009C3F57">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w:t>
      </w:r>
      <w:r w:rsidRPr="009C3F57">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9C3F57">
        <w:t>b nieprawidłowemu postępowaniu W</w:t>
      </w:r>
      <w:r w:rsidRPr="009C3F57">
        <w:t>ykonawcy. Przepisu zdania pierwszego</w:t>
      </w:r>
      <w:r w:rsidR="008A3895" w:rsidRPr="009C3F57">
        <w:t xml:space="preserve"> nie stosuje się, jeżeli wobec W</w:t>
      </w:r>
      <w:r w:rsidRPr="009C3F57">
        <w:t>ykonawcy, będącego podmiotem zbiorowym, orzeczono prawomocnym wyrokiem sądu zakaz ubiegania się o udzielenie zamówienia oraz nie upłynął określony w tym wyroku okres obowiązywania tego zakazu.</w:t>
      </w:r>
    </w:p>
    <w:p w:rsidR="00A34E0E" w:rsidRPr="009C3F57" w:rsidRDefault="00A34E0E" w:rsidP="009C3F57">
      <w:pPr>
        <w:pStyle w:val="Nagwek2"/>
        <w:numPr>
          <w:ilvl w:val="0"/>
          <w:numId w:val="0"/>
        </w:numPr>
        <w:ind w:left="680"/>
      </w:pPr>
      <w:r w:rsidRPr="009C3F57">
        <w:t>Wykonawca nie podlega wykluczeniu, jeżeli Zamawiający, uwzględniając wagę i</w:t>
      </w:r>
      <w:r w:rsidR="008A3895" w:rsidRPr="009C3F57">
        <w:t xml:space="preserve"> szczególne okoliczności czynu W</w:t>
      </w:r>
      <w:r w:rsidRPr="009C3F57">
        <w:t>ykonawcy, uzna</w:t>
      </w:r>
      <w:r w:rsidR="00A56785" w:rsidRPr="009C3F57">
        <w:t xml:space="preserve"> przedstawione dowody</w:t>
      </w:r>
      <w:r w:rsidRPr="009C3F57">
        <w:t xml:space="preserve"> za wystarcz</w:t>
      </w:r>
      <w:r w:rsidR="00A56785" w:rsidRPr="009C3F57">
        <w:t>ające.</w:t>
      </w:r>
    </w:p>
    <w:p w:rsidR="00A56785" w:rsidRPr="009C3F57" w:rsidRDefault="00A56785" w:rsidP="009C3F57">
      <w:pPr>
        <w:pStyle w:val="Nagwek2"/>
      </w:pPr>
      <w:r w:rsidRPr="009C3F57">
        <w:t>Zamawiający może wykluczyć Wykonawcę na każdym etapie postępowania</w:t>
      </w:r>
      <w:r w:rsidR="00E528CA" w:rsidRPr="009C3F57">
        <w:t>, ofertę Wykonawcy wykluczonego uznaje się za odrzuconą.</w:t>
      </w:r>
    </w:p>
    <w:p w:rsidR="00F278EE" w:rsidRPr="009C3F57" w:rsidRDefault="00A2369F" w:rsidP="009C3F57">
      <w:pPr>
        <w:pStyle w:val="Nagwek1"/>
        <w:rPr>
          <w:lang w:val="pl-PL"/>
        </w:rPr>
      </w:pPr>
      <w:bookmarkStart w:id="10" w:name="_Toc258314248"/>
      <w:r w:rsidRPr="009C3F57">
        <w:t>Wykaz oświadczeń lub dokumentów, jakie mają dostarczyć Wykonawcy w celu potwierdzenia spełniania warunków udziału w postępowaniu</w:t>
      </w:r>
      <w:r w:rsidR="00892EAD" w:rsidRPr="009C3F57">
        <w:rPr>
          <w:lang w:val="pl-PL"/>
        </w:rPr>
        <w:t xml:space="preserve"> ORAZ BRAKU PODSTAW WYKLUCZENIA</w:t>
      </w:r>
      <w:bookmarkEnd w:id="10"/>
    </w:p>
    <w:p w:rsidR="00892EAD" w:rsidRPr="009C3F57" w:rsidRDefault="00A90128" w:rsidP="009C3F57">
      <w:pPr>
        <w:pStyle w:val="Nagwek2"/>
      </w:pPr>
      <w:r w:rsidRPr="009C3F57">
        <w:t>Do oferty, w</w:t>
      </w:r>
      <w:r w:rsidR="00892EAD" w:rsidRPr="009C3F57">
        <w:t xml:space="preserve"> celu wstępnego </w:t>
      </w:r>
      <w:r w:rsidRPr="009C3F57">
        <w:t>wykazania spełniania warunków udziału w postępowaniu oraz braku podstaw wykluczenia, Wykonawca zobowiązany jest</w:t>
      </w:r>
      <w:r w:rsidR="00FC0873" w:rsidRPr="009C3F57">
        <w:t xml:space="preserve"> dołączyć aktualne</w:t>
      </w:r>
      <w:r w:rsidRPr="009C3F57">
        <w:t xml:space="preserve"> na dzień składania ofert</w:t>
      </w:r>
      <w:r w:rsidR="00ED0999" w:rsidRPr="009C3F57">
        <w:t>:</w:t>
      </w:r>
      <w:r w:rsidRPr="009C3F57">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C3F57" w:rsidTr="00016AB3">
        <w:tc>
          <w:tcPr>
            <w:tcW w:w="851" w:type="dxa"/>
          </w:tcPr>
          <w:p w:rsidR="00977C3E" w:rsidRPr="009C3F57" w:rsidRDefault="00977C3E" w:rsidP="009C3F57">
            <w:pPr>
              <w:spacing w:before="60" w:after="120"/>
              <w:jc w:val="both"/>
            </w:pPr>
            <w:r w:rsidRPr="009C3F57">
              <w:rPr>
                <w:b/>
                <w:sz w:val="20"/>
                <w:szCs w:val="20"/>
              </w:rPr>
              <w:t>Lp.</w:t>
            </w:r>
          </w:p>
        </w:tc>
        <w:tc>
          <w:tcPr>
            <w:tcW w:w="7686" w:type="dxa"/>
          </w:tcPr>
          <w:p w:rsidR="00977C3E" w:rsidRPr="009C3F57" w:rsidRDefault="00977C3E" w:rsidP="009C3F57">
            <w:pPr>
              <w:spacing w:before="60" w:after="120"/>
              <w:jc w:val="both"/>
            </w:pPr>
            <w:r w:rsidRPr="009C3F57">
              <w:rPr>
                <w:b/>
                <w:sz w:val="20"/>
                <w:szCs w:val="20"/>
              </w:rPr>
              <w:t>Wymagany dokument</w:t>
            </w:r>
          </w:p>
        </w:tc>
      </w:tr>
      <w:tr w:rsidR="00042142" w:rsidRPr="009C3F57" w:rsidTr="00E2531D">
        <w:tc>
          <w:tcPr>
            <w:tcW w:w="851" w:type="dxa"/>
          </w:tcPr>
          <w:p w:rsidR="00042142" w:rsidRPr="009C3F57" w:rsidRDefault="00042142" w:rsidP="009C3F57">
            <w:pPr>
              <w:spacing w:before="60" w:after="120"/>
              <w:jc w:val="both"/>
            </w:pPr>
            <w:r w:rsidRPr="009C3F57">
              <w:t>1</w:t>
            </w:r>
          </w:p>
        </w:tc>
        <w:tc>
          <w:tcPr>
            <w:tcW w:w="7686" w:type="dxa"/>
          </w:tcPr>
          <w:p w:rsidR="00042142" w:rsidRPr="009C3F57" w:rsidRDefault="00042142" w:rsidP="009C3F57">
            <w:pPr>
              <w:spacing w:before="60" w:after="120"/>
              <w:jc w:val="both"/>
            </w:pPr>
            <w:r w:rsidRPr="009C3F57">
              <w:rPr>
                <w:b/>
              </w:rPr>
              <w:t>Oświadczenie o niepodleganiu wykluczeniu oraz spełnianiu warunków udziału</w:t>
            </w:r>
          </w:p>
          <w:p w:rsidR="00042142" w:rsidRPr="009C3F57" w:rsidRDefault="00042142" w:rsidP="009C3F57">
            <w:r w:rsidRPr="009C3F57">
              <w:t>Oświadczenie o niepodleganiu wykluczeniu oraz spełnianiu warunków udziału</w:t>
            </w:r>
          </w:p>
        </w:tc>
      </w:tr>
    </w:tbl>
    <w:p w:rsidR="00012833" w:rsidRPr="009C3F57" w:rsidRDefault="000C63A2" w:rsidP="009C3F57">
      <w:pPr>
        <w:pStyle w:val="Nagwek2"/>
      </w:pPr>
      <w:r w:rsidRPr="009C3F57">
        <w:t>Wykonawca, w terminie 3 dni od dnia zamieszczenia na stronie internetowej informacji</w:t>
      </w:r>
      <w:r w:rsidR="00BF6DEC" w:rsidRPr="009C3F57">
        <w:t>,</w:t>
      </w:r>
      <w:r w:rsidRPr="009C3F57">
        <w:t xml:space="preserve"> </w:t>
      </w:r>
      <w:r w:rsidR="00BF6DEC" w:rsidRPr="009C3F57">
        <w:t>o której mowa w art. 86 ust. 5 ustawy Pzp</w:t>
      </w:r>
      <w:r w:rsidR="00C35045" w:rsidRPr="009C3F57">
        <w:t>, przekazuje Z</w:t>
      </w:r>
      <w:r w:rsidR="00BF6DEC" w:rsidRPr="009C3F57">
        <w:t>amawiającemu oświadczenie o przynależności lub braku przynależności do tej samej grupy kapitałowej, o której mowa w art. 24 ust. 1 pkt 23 ustawy Pzp</w:t>
      </w:r>
      <w:r w:rsidR="00012833" w:rsidRPr="009C3F57">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C3F57" w:rsidTr="00016AB3">
        <w:tc>
          <w:tcPr>
            <w:tcW w:w="851" w:type="dxa"/>
          </w:tcPr>
          <w:p w:rsidR="00977C3E" w:rsidRPr="009C3F57" w:rsidRDefault="00977C3E" w:rsidP="009C3F57">
            <w:pPr>
              <w:spacing w:before="60" w:after="120"/>
              <w:jc w:val="both"/>
            </w:pPr>
            <w:r w:rsidRPr="009C3F57">
              <w:rPr>
                <w:b/>
                <w:sz w:val="20"/>
                <w:szCs w:val="20"/>
              </w:rPr>
              <w:t>Lp.</w:t>
            </w:r>
          </w:p>
        </w:tc>
        <w:tc>
          <w:tcPr>
            <w:tcW w:w="7512" w:type="dxa"/>
          </w:tcPr>
          <w:p w:rsidR="00977C3E" w:rsidRPr="009C3F57" w:rsidRDefault="00977C3E" w:rsidP="009C3F57">
            <w:pPr>
              <w:spacing w:before="60" w:after="120"/>
              <w:jc w:val="both"/>
            </w:pPr>
            <w:r w:rsidRPr="009C3F57">
              <w:rPr>
                <w:b/>
                <w:sz w:val="20"/>
                <w:szCs w:val="20"/>
              </w:rPr>
              <w:t>Wymagany dokument</w:t>
            </w:r>
          </w:p>
        </w:tc>
      </w:tr>
      <w:tr w:rsidR="00042142" w:rsidRPr="009C3F57" w:rsidTr="00E2531D">
        <w:tc>
          <w:tcPr>
            <w:tcW w:w="851" w:type="dxa"/>
          </w:tcPr>
          <w:p w:rsidR="00042142" w:rsidRPr="009C3F57" w:rsidRDefault="00042142" w:rsidP="009C3F57">
            <w:pPr>
              <w:spacing w:before="60" w:after="120"/>
              <w:jc w:val="both"/>
            </w:pPr>
            <w:r w:rsidRPr="009C3F57">
              <w:t>1</w:t>
            </w:r>
          </w:p>
        </w:tc>
        <w:tc>
          <w:tcPr>
            <w:tcW w:w="7512" w:type="dxa"/>
          </w:tcPr>
          <w:p w:rsidR="00042142" w:rsidRPr="009C3F57" w:rsidRDefault="00042142" w:rsidP="009C3F57">
            <w:pPr>
              <w:spacing w:before="60" w:after="120"/>
              <w:jc w:val="both"/>
            </w:pPr>
            <w:r w:rsidRPr="009C3F57">
              <w:rPr>
                <w:b/>
              </w:rPr>
              <w:t>Oświadczenia wykonawcy o przynależności albo braku przynależności do tej samej grupy kapitałowej.</w:t>
            </w:r>
          </w:p>
          <w:p w:rsidR="00042142" w:rsidRPr="009C3F57" w:rsidRDefault="00042142" w:rsidP="009C3F57">
            <w:r w:rsidRPr="009C3F57">
              <w:t>Oświadczenie wykonawcy o przynależności albo braku przynależności do tej samej grupy kapitałowej.</w:t>
            </w:r>
          </w:p>
        </w:tc>
      </w:tr>
    </w:tbl>
    <w:p w:rsidR="002E7C8B" w:rsidRPr="009C3F57" w:rsidRDefault="00BF6DEC" w:rsidP="009C3F57">
      <w:pPr>
        <w:pStyle w:val="Nagwek2"/>
        <w:numPr>
          <w:ilvl w:val="0"/>
          <w:numId w:val="0"/>
        </w:numPr>
        <w:ind w:left="680"/>
      </w:pPr>
      <w:r w:rsidRPr="009C3F57">
        <w:t>W</w:t>
      </w:r>
      <w:r w:rsidR="008A3895" w:rsidRPr="009C3F57">
        <w:t>raz ze złożeniem oświadczenia, W</w:t>
      </w:r>
      <w:r w:rsidRPr="009C3F57">
        <w:t>ykonawca może przedstawić</w:t>
      </w:r>
      <w:r w:rsidR="00C35045" w:rsidRPr="009C3F57">
        <w:t xml:space="preserve"> dowody, że powiązania z innym W</w:t>
      </w:r>
      <w:r w:rsidRPr="009C3F57">
        <w:t>ykonawcą nie prowadzą do zakłócenia konkurencji w postępowaniu o udzielenie zamówienia</w:t>
      </w:r>
      <w:r w:rsidR="000C63A2" w:rsidRPr="009C3F57">
        <w:t>.</w:t>
      </w:r>
    </w:p>
    <w:p w:rsidR="00042142" w:rsidRPr="009C3F57" w:rsidRDefault="00042142" w:rsidP="009C3F57">
      <w:pPr>
        <w:pStyle w:val="Nagwek2"/>
        <w:numPr>
          <w:ilvl w:val="0"/>
          <w:numId w:val="0"/>
        </w:numPr>
        <w:ind w:left="680"/>
      </w:pPr>
    </w:p>
    <w:p w:rsidR="00042142" w:rsidRPr="009C3F57" w:rsidRDefault="00042142" w:rsidP="009C3F57">
      <w:pPr>
        <w:pStyle w:val="Nagwek2"/>
      </w:pPr>
      <w:r w:rsidRPr="009C3F57">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9C3F57" w:rsidRDefault="00977C3E" w:rsidP="009C3F57">
      <w:pPr>
        <w:pStyle w:val="Nagwek2"/>
        <w:numPr>
          <w:ilvl w:val="0"/>
          <w:numId w:val="0"/>
        </w:numPr>
        <w:ind w:left="680"/>
      </w:pPr>
    </w:p>
    <w:p w:rsidR="00F278EE" w:rsidRPr="009C3F57" w:rsidRDefault="00717726" w:rsidP="009C3F57">
      <w:pPr>
        <w:pStyle w:val="Nagwek2"/>
      </w:pPr>
      <w:r w:rsidRPr="009C3F57">
        <w:lastRenderedPageBreak/>
        <w:t xml:space="preserve">Zamawiający przed </w:t>
      </w:r>
      <w:r w:rsidR="00EE0EF9" w:rsidRPr="009C3F57">
        <w:t>udzieleniem zamówienia, może wezwać W</w:t>
      </w:r>
      <w:r w:rsidRPr="009C3F57">
        <w:t xml:space="preserve">ykonawcę, którego oferta została najwyżej oceniona, do złożenia w </w:t>
      </w:r>
      <w:r w:rsidR="00FC0873" w:rsidRPr="009C3F57">
        <w:t>wyznaczonym, nie krótszym niż 5</w:t>
      </w:r>
      <w:r w:rsidRPr="009C3F57">
        <w:t xml:space="preserve"> dni, terminie aktualnych na dzień złożenia oświadczeń lub dokumentów, potwierdzających okoliczności, o których mowa w art. 25 ust. 1 ustawy Pzp.</w:t>
      </w:r>
    </w:p>
    <w:p w:rsidR="00F278EE" w:rsidRPr="009C3F57" w:rsidRDefault="00F278EE" w:rsidP="009C3F57">
      <w:pPr>
        <w:pStyle w:val="Nagwek2"/>
      </w:pPr>
      <w:r w:rsidRPr="009C3F57">
        <w:t>Wykaz dokumentów i oświadczeń składanych na wezwanie Zamawiającego na potwierdzenie okoliczności, o których mowa w art. 25 ust. 1 ustawy Pzp:</w:t>
      </w:r>
    </w:p>
    <w:p w:rsidR="00042142" w:rsidRPr="009C3F57" w:rsidRDefault="00042142" w:rsidP="009C3F57">
      <w:pPr>
        <w:pStyle w:val="Nagwek2"/>
        <w:numPr>
          <w:ilvl w:val="0"/>
          <w:numId w:val="0"/>
        </w:numPr>
        <w:ind w:left="680"/>
      </w:pPr>
    </w:p>
    <w:p w:rsidR="00042142" w:rsidRPr="009C3F57" w:rsidRDefault="00042142" w:rsidP="009C3F57">
      <w:pPr>
        <w:pStyle w:val="Nagwek2"/>
        <w:numPr>
          <w:ilvl w:val="0"/>
          <w:numId w:val="21"/>
        </w:numPr>
      </w:pPr>
      <w:r w:rsidRPr="009C3F57">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42142" w:rsidRPr="009C3F57" w:rsidTr="00E2531D">
        <w:tc>
          <w:tcPr>
            <w:tcW w:w="720" w:type="dxa"/>
          </w:tcPr>
          <w:p w:rsidR="00042142" w:rsidRPr="009C3F57" w:rsidRDefault="00042142" w:rsidP="009C3F57">
            <w:pPr>
              <w:spacing w:before="60" w:after="120"/>
              <w:jc w:val="both"/>
            </w:pPr>
            <w:r w:rsidRPr="009C3F57">
              <w:rPr>
                <w:b/>
                <w:sz w:val="20"/>
                <w:szCs w:val="20"/>
              </w:rPr>
              <w:t>Lp.</w:t>
            </w:r>
          </w:p>
        </w:tc>
        <w:tc>
          <w:tcPr>
            <w:tcW w:w="7920" w:type="dxa"/>
          </w:tcPr>
          <w:p w:rsidR="00042142" w:rsidRPr="009C3F57" w:rsidRDefault="00042142" w:rsidP="009C3F57">
            <w:pPr>
              <w:spacing w:before="60" w:after="120"/>
              <w:jc w:val="both"/>
            </w:pPr>
            <w:r w:rsidRPr="009C3F57">
              <w:rPr>
                <w:b/>
                <w:sz w:val="20"/>
                <w:szCs w:val="20"/>
              </w:rPr>
              <w:t>Wymagany dokument</w:t>
            </w:r>
          </w:p>
        </w:tc>
      </w:tr>
      <w:tr w:rsidR="00042142" w:rsidRPr="009C3F57" w:rsidTr="00E2531D">
        <w:tc>
          <w:tcPr>
            <w:tcW w:w="720" w:type="dxa"/>
          </w:tcPr>
          <w:p w:rsidR="00042142" w:rsidRPr="009C3F57" w:rsidRDefault="00042142" w:rsidP="009C3F57">
            <w:pPr>
              <w:spacing w:before="60" w:after="120"/>
              <w:jc w:val="both"/>
            </w:pPr>
          </w:p>
        </w:tc>
        <w:tc>
          <w:tcPr>
            <w:tcW w:w="7920" w:type="dxa"/>
          </w:tcPr>
          <w:p w:rsidR="00042142" w:rsidRPr="009C3F57" w:rsidRDefault="00042142" w:rsidP="009C3F57">
            <w:pPr>
              <w:spacing w:before="60" w:after="120"/>
              <w:jc w:val="both"/>
              <w:rPr>
                <w:b/>
                <w:bCs/>
              </w:rPr>
            </w:pPr>
          </w:p>
          <w:p w:rsidR="00042142" w:rsidRPr="009C3F57" w:rsidRDefault="00042142" w:rsidP="009C3F57">
            <w:pPr>
              <w:spacing w:before="60" w:after="120"/>
              <w:jc w:val="both"/>
            </w:pPr>
          </w:p>
        </w:tc>
      </w:tr>
    </w:tbl>
    <w:p w:rsidR="00042142" w:rsidRPr="009C3F57" w:rsidRDefault="00042142" w:rsidP="009C3F57">
      <w:pPr>
        <w:spacing w:before="120" w:after="60"/>
        <w:ind w:left="680"/>
        <w:jc w:val="both"/>
        <w:outlineLvl w:val="1"/>
        <w:rPr>
          <w:bCs/>
          <w:iCs/>
          <w:color w:val="000000"/>
          <w:lang w:val="x-none" w:eastAsia="x-none"/>
        </w:rPr>
      </w:pPr>
    </w:p>
    <w:p w:rsidR="00042142" w:rsidRPr="009C3F57" w:rsidRDefault="00042142" w:rsidP="009C3F57">
      <w:pPr>
        <w:pStyle w:val="Nagwek2"/>
        <w:numPr>
          <w:ilvl w:val="0"/>
          <w:numId w:val="21"/>
        </w:numPr>
      </w:pPr>
      <w:r w:rsidRPr="009C3F57">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42142" w:rsidRPr="009C3F57" w:rsidTr="00E2531D">
        <w:tc>
          <w:tcPr>
            <w:tcW w:w="720" w:type="dxa"/>
          </w:tcPr>
          <w:p w:rsidR="00042142" w:rsidRPr="009C3F57" w:rsidRDefault="00042142" w:rsidP="009C3F57">
            <w:pPr>
              <w:spacing w:before="60" w:after="120"/>
              <w:jc w:val="both"/>
            </w:pPr>
            <w:r w:rsidRPr="009C3F57">
              <w:rPr>
                <w:b/>
                <w:sz w:val="20"/>
                <w:szCs w:val="20"/>
              </w:rPr>
              <w:t>Lp.</w:t>
            </w:r>
          </w:p>
        </w:tc>
        <w:tc>
          <w:tcPr>
            <w:tcW w:w="7920" w:type="dxa"/>
          </w:tcPr>
          <w:p w:rsidR="00042142" w:rsidRPr="009C3F57" w:rsidRDefault="00042142" w:rsidP="009C3F57">
            <w:pPr>
              <w:spacing w:before="60" w:after="120"/>
              <w:jc w:val="both"/>
            </w:pPr>
            <w:r w:rsidRPr="009C3F57">
              <w:rPr>
                <w:b/>
                <w:sz w:val="20"/>
                <w:szCs w:val="20"/>
              </w:rPr>
              <w:t>Wymagany dokument</w:t>
            </w:r>
          </w:p>
        </w:tc>
      </w:tr>
      <w:tr w:rsidR="00042142" w:rsidRPr="009C3F57" w:rsidTr="00E2531D">
        <w:tc>
          <w:tcPr>
            <w:tcW w:w="720" w:type="dxa"/>
          </w:tcPr>
          <w:p w:rsidR="00042142" w:rsidRPr="009C3F57" w:rsidRDefault="00042142" w:rsidP="009C3F57">
            <w:pPr>
              <w:spacing w:before="60" w:after="120"/>
              <w:jc w:val="both"/>
            </w:pPr>
            <w:r w:rsidRPr="009C3F57">
              <w:t>1</w:t>
            </w:r>
          </w:p>
        </w:tc>
        <w:tc>
          <w:tcPr>
            <w:tcW w:w="7920" w:type="dxa"/>
          </w:tcPr>
          <w:p w:rsidR="00042142" w:rsidRPr="009C3F57" w:rsidRDefault="00042142" w:rsidP="009C3F57">
            <w:pPr>
              <w:spacing w:before="60" w:after="120"/>
              <w:jc w:val="both"/>
              <w:rPr>
                <w:b/>
                <w:bCs/>
              </w:rPr>
            </w:pPr>
            <w:r w:rsidRPr="009C3F57">
              <w:rPr>
                <w:b/>
                <w:bCs/>
              </w:rPr>
              <w:t>Specyfikacja techniczna</w:t>
            </w:r>
          </w:p>
          <w:p w:rsidR="00042142" w:rsidRPr="009C3F57" w:rsidRDefault="00042142" w:rsidP="009C3F57">
            <w:pPr>
              <w:spacing w:before="60" w:after="120"/>
              <w:jc w:val="both"/>
            </w:pPr>
            <w:r w:rsidRPr="009C3F57">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9C3F57" w:rsidRDefault="00A2369F" w:rsidP="009C3F57">
      <w:pPr>
        <w:spacing w:before="60" w:after="120"/>
        <w:jc w:val="both"/>
      </w:pPr>
    </w:p>
    <w:p w:rsidR="00983549" w:rsidRPr="009C3F57" w:rsidRDefault="00983549" w:rsidP="009C3F57">
      <w:pPr>
        <w:pStyle w:val="Nagwek2"/>
      </w:pPr>
      <w:r w:rsidRPr="009C3F57">
        <w:t>Jeżeli jest to niezbędne do zapewnienia odpowiedniego przebiegu postępo</w:t>
      </w:r>
      <w:r w:rsidR="008B60B4" w:rsidRPr="009C3F57">
        <w:t>wania o udzielenie zamówienia, Z</w:t>
      </w:r>
      <w:r w:rsidRPr="009C3F57">
        <w:t>amawiający może na każ</w:t>
      </w:r>
      <w:r w:rsidR="00C35045" w:rsidRPr="009C3F57">
        <w:t>dym etapie postępowania wezwać W</w:t>
      </w:r>
      <w:r w:rsidRPr="009C3F57">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9C3F57" w:rsidRDefault="0090602E" w:rsidP="009C3F57">
      <w:pPr>
        <w:pStyle w:val="Nagwek2"/>
      </w:pPr>
      <w:r w:rsidRPr="009C3F57">
        <w:t>Wykonawca nie jest obowiązany do złożenia oświadczeń lub dokumentów potwierdzających spełnianie warunków udziału w postępowaniu oraz brak podstaw do wykluczenia, jeżeli</w:t>
      </w:r>
      <w:r w:rsidR="00FF771B" w:rsidRPr="009C3F57">
        <w:t xml:space="preserve"> </w:t>
      </w:r>
      <w:r w:rsidR="008B60B4" w:rsidRPr="009C3F57">
        <w:t>Z</w:t>
      </w:r>
      <w:r w:rsidRPr="009C3F57">
        <w:t>amawiający posiada aktualne oświadczeni</w:t>
      </w:r>
      <w:r w:rsidR="008A3895" w:rsidRPr="009C3F57">
        <w:t>a lub dokumenty dotyczące tego W</w:t>
      </w:r>
      <w:r w:rsidRPr="009C3F57">
        <w:t>ykonawcy</w:t>
      </w:r>
      <w:r w:rsidR="00FF771B" w:rsidRPr="009C3F57">
        <w:t xml:space="preserve">, lub </w:t>
      </w:r>
      <w:r w:rsidRPr="009C3F57">
        <w:t>może je uzyskać za pomocą bezpłatnych i ogólnodostępnych baz danych, w szczególności rejestrów publicznych w rozumieniu ustawy z dnia 17 lutego 2005 r. o informatyzacji działalności podmiotów realizujących zadania publiczne (</w:t>
      </w:r>
      <w:r w:rsidR="0010472E" w:rsidRPr="009C3F57">
        <w:t>t.j. Dz. U. z 2017r. poz. 570</w:t>
      </w:r>
      <w:r w:rsidR="00FF771B" w:rsidRPr="009C3F57">
        <w:t>)</w:t>
      </w:r>
      <w:r w:rsidRPr="009C3F57">
        <w:t>.</w:t>
      </w:r>
    </w:p>
    <w:p w:rsidR="00983549" w:rsidRPr="009C3F57" w:rsidRDefault="008A3895" w:rsidP="009C3F57">
      <w:pPr>
        <w:pStyle w:val="Nagwek2"/>
        <w:numPr>
          <w:ilvl w:val="0"/>
          <w:numId w:val="0"/>
        </w:numPr>
        <w:ind w:left="680"/>
      </w:pPr>
      <w:r w:rsidRPr="009C3F57">
        <w:t>W takiej sytuacji W</w:t>
      </w:r>
      <w:r w:rsidR="0090602E" w:rsidRPr="009C3F57">
        <w:t xml:space="preserve">ykonawca </w:t>
      </w:r>
      <w:r w:rsidR="00FF771B" w:rsidRPr="009C3F57">
        <w:t>zo</w:t>
      </w:r>
      <w:r w:rsidR="00C35045" w:rsidRPr="009C3F57">
        <w:t>bligowany jest do wskazania Z</w:t>
      </w:r>
      <w:r w:rsidR="0090602E" w:rsidRPr="009C3F57">
        <w:t>amawiającemu</w:t>
      </w:r>
      <w:r w:rsidR="00FF771B" w:rsidRPr="009C3F57">
        <w:t xml:space="preserve"> oświadczeń lub dokumentów, które znajdują się w jego posiadaniu</w:t>
      </w:r>
      <w:r w:rsidR="00811E8A" w:rsidRPr="009C3F57">
        <w:t>, z podaniem</w:t>
      </w:r>
      <w:r w:rsidR="0090602E" w:rsidRPr="009C3F57">
        <w:t xml:space="preserve"> sygnatury postępowania, w którym wymagane dokumenty </w:t>
      </w:r>
      <w:r w:rsidR="00811E8A" w:rsidRPr="009C3F57">
        <w:t xml:space="preserve">lub oświadczenia były </w:t>
      </w:r>
      <w:r w:rsidR="00811E8A" w:rsidRPr="009C3F57">
        <w:lastRenderedPageBreak/>
        <w:t>składane, lub do wskazania</w:t>
      </w:r>
      <w:r w:rsidR="0090602E" w:rsidRPr="009C3F57">
        <w:t xml:space="preserve"> </w:t>
      </w:r>
      <w:r w:rsidR="00811E8A" w:rsidRPr="009C3F57">
        <w:t>dostępności oświadczeń lub dokumentów w formie elektronicznej pod określonymi adresami internetowymi ogólnodostępnych i bezpłatnych baz danych.</w:t>
      </w:r>
    </w:p>
    <w:p w:rsidR="001C5986" w:rsidRPr="009C3F57" w:rsidRDefault="001C5986" w:rsidP="009C3F57">
      <w:pPr>
        <w:pStyle w:val="Nagwek2"/>
        <w:numPr>
          <w:ilvl w:val="0"/>
          <w:numId w:val="0"/>
        </w:numPr>
        <w:ind w:left="680"/>
      </w:pPr>
      <w:r w:rsidRPr="009C3F57">
        <w:t>Z</w:t>
      </w:r>
      <w:r w:rsidR="008A3895" w:rsidRPr="009C3F57">
        <w:t>amawiający może żądać od W</w:t>
      </w:r>
      <w:r w:rsidRPr="009C3F57">
        <w:t>ykonawcy przedstawienia tłumaczenia na</w:t>
      </w:r>
      <w:r w:rsidR="00C35045" w:rsidRPr="009C3F57">
        <w:t xml:space="preserve"> język polski wskazanych przez W</w:t>
      </w:r>
      <w:r w:rsidRPr="009C3F57">
        <w:t xml:space="preserve">ykonawcę </w:t>
      </w:r>
      <w:r w:rsidR="00AF1311" w:rsidRPr="009C3F57">
        <w:t>i pobranych samodzielnie przez Z</w:t>
      </w:r>
      <w:r w:rsidRPr="009C3F57">
        <w:t>amawiającego dokumentów.</w:t>
      </w:r>
    </w:p>
    <w:p w:rsidR="0018407C" w:rsidRPr="009C3F57" w:rsidRDefault="00E85EB9" w:rsidP="009C3F57">
      <w:pPr>
        <w:pStyle w:val="Nagwek2"/>
      </w:pPr>
      <w:r w:rsidRPr="009C3F57">
        <w:t xml:space="preserve">Oświadczenia, </w:t>
      </w:r>
      <w:r w:rsidR="008A3895" w:rsidRPr="009C3F57">
        <w:t>dotyczące W</w:t>
      </w:r>
      <w:r w:rsidRPr="009C3F57">
        <w:t>ykonawcy i innych podmiotów, na których zdolnościach lub sytuacji pol</w:t>
      </w:r>
      <w:r w:rsidR="008A3895" w:rsidRPr="009C3F57">
        <w:t>ega W</w:t>
      </w:r>
      <w:r w:rsidRPr="009C3F57">
        <w:t>ykonawca na zasadach określonych w art. 22a ustawy Pzp</w:t>
      </w:r>
      <w:r w:rsidR="00E26EEE" w:rsidRPr="009C3F57">
        <w:t xml:space="preserve"> oraz dotyczące P</w:t>
      </w:r>
      <w:r w:rsidRPr="009C3F57">
        <w:t>odwykonawców, składane są w oryginale. Dokumenty, inne niż oświadczenia, składane są w oryginale lub kopii poświadczonej za zgodność z oryginałem</w:t>
      </w:r>
      <w:r w:rsidR="0018407C" w:rsidRPr="009C3F57">
        <w:t>.</w:t>
      </w:r>
    </w:p>
    <w:p w:rsidR="00E85EB9" w:rsidRPr="009C3F57" w:rsidRDefault="0018407C" w:rsidP="009C3F57">
      <w:pPr>
        <w:pStyle w:val="Nagwek2"/>
        <w:numPr>
          <w:ilvl w:val="0"/>
          <w:numId w:val="0"/>
        </w:numPr>
        <w:ind w:left="680"/>
      </w:pPr>
      <w:r w:rsidRPr="009C3F57">
        <w:t>Poświadczenia za zgodność z orygi</w:t>
      </w:r>
      <w:r w:rsidR="008A3895" w:rsidRPr="009C3F57">
        <w:t>nałem dokonuje odpowiednio W</w:t>
      </w:r>
      <w:r w:rsidRPr="009C3F57">
        <w:t>ykonawca, podmiot, na którego zd</w:t>
      </w:r>
      <w:r w:rsidR="008A3895" w:rsidRPr="009C3F57">
        <w:t>olnościach lub sytuacji polega Wykonawca, W</w:t>
      </w:r>
      <w:r w:rsidRPr="009C3F57">
        <w:t>ykonawcy wspólnie ubiegający się o udzielen</w:t>
      </w:r>
      <w:r w:rsidR="008A3895" w:rsidRPr="009C3F57">
        <w:t>ie zamówienia publicznego albo P</w:t>
      </w:r>
      <w:r w:rsidRPr="009C3F57">
        <w:t>odwykonawca, w zakresie dokumentów, które dotyczą</w:t>
      </w:r>
      <w:r w:rsidR="00E85EB9" w:rsidRPr="009C3F57">
        <w:t xml:space="preserve"> </w:t>
      </w:r>
      <w:r w:rsidR="00E0511E" w:rsidRPr="009C3F57">
        <w:t>każdego z nich.</w:t>
      </w:r>
    </w:p>
    <w:p w:rsidR="00E85EB9" w:rsidRPr="009C3F57" w:rsidRDefault="00E85EB9" w:rsidP="009C3F57">
      <w:pPr>
        <w:pStyle w:val="Nagwek2"/>
        <w:numPr>
          <w:ilvl w:val="0"/>
          <w:numId w:val="0"/>
        </w:numPr>
        <w:ind w:left="680"/>
      </w:pPr>
      <w:r w:rsidRPr="009C3F57">
        <w:t>Poświadczenie za zgodność z oryginałem następuje w formie pisemnej lub w formie elektronicznej.</w:t>
      </w:r>
    </w:p>
    <w:p w:rsidR="00A2369F" w:rsidRPr="009C3F57" w:rsidRDefault="00E85EB9" w:rsidP="009C3F57">
      <w:pPr>
        <w:pStyle w:val="Nagwek2"/>
      </w:pPr>
      <w:r w:rsidRPr="009C3F57">
        <w:t>W przypadku gd</w:t>
      </w:r>
      <w:r w:rsidR="0018407C" w:rsidRPr="009C3F57">
        <w:t>y złożona kopia dokumentu jest</w:t>
      </w:r>
      <w:r w:rsidRPr="009C3F57">
        <w:t xml:space="preserve"> nieczytelna lub </w:t>
      </w:r>
      <w:r w:rsidR="0018407C" w:rsidRPr="009C3F57">
        <w:t>budzi</w:t>
      </w:r>
      <w:r w:rsidRPr="009C3F57">
        <w:t xml:space="preserve"> wątpliwości co do jej prawdziwości, Zamawiający może żądać przedstawienia oryginału lub notarialnie poświadczonej kopii</w:t>
      </w:r>
      <w:r w:rsidR="00A2369F" w:rsidRPr="009C3F57">
        <w:t>.</w:t>
      </w:r>
    </w:p>
    <w:p w:rsidR="00F131CB" w:rsidRPr="009C3F57" w:rsidRDefault="00A2369F" w:rsidP="009C3F57">
      <w:pPr>
        <w:pStyle w:val="Nagwek2"/>
        <w:rPr>
          <w:rFonts w:eastAsia="EUAlbertina-Regular-Identity-H"/>
        </w:rPr>
      </w:pPr>
      <w:r w:rsidRPr="009C3F57">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9C3F57" w:rsidRDefault="00A2369F" w:rsidP="009C3F57">
      <w:pPr>
        <w:pStyle w:val="Nagwek2"/>
      </w:pPr>
      <w:r w:rsidRPr="009C3F57">
        <w:t>Dokumenty sporządzone w języku obcym są składane wraz z tłumaczeniem na język polski.</w:t>
      </w:r>
    </w:p>
    <w:p w:rsidR="0052364D" w:rsidRPr="009C3F57" w:rsidRDefault="0052364D" w:rsidP="009C3F57">
      <w:pPr>
        <w:pStyle w:val="Nagwek2"/>
        <w:numPr>
          <w:ilvl w:val="0"/>
          <w:numId w:val="0"/>
        </w:numPr>
        <w:ind w:left="993" w:hanging="284"/>
      </w:pPr>
      <w:bookmarkStart w:id="11" w:name="_Toc258314249"/>
    </w:p>
    <w:p w:rsidR="0090602E" w:rsidRPr="009C3F57" w:rsidRDefault="00A86605" w:rsidP="009C3F57">
      <w:pPr>
        <w:pStyle w:val="Nagwek1"/>
        <w:rPr>
          <w:lang w:val="pl-PL"/>
        </w:rPr>
      </w:pPr>
      <w:r w:rsidRPr="009C3F57">
        <w:t>INFORMACJA DLA WYKONAWCÓW zamierzających powierzyć wykonanie części zamówienia podwykonawcom</w:t>
      </w:r>
    </w:p>
    <w:p w:rsidR="001C5986" w:rsidRPr="009C3F57" w:rsidRDefault="001C5986" w:rsidP="009C3F57">
      <w:pPr>
        <w:pStyle w:val="Nagwek2"/>
      </w:pPr>
      <w:r w:rsidRPr="009C3F57">
        <w:t>Wykonawca może powierz</w:t>
      </w:r>
      <w:r w:rsidR="00E26EEE" w:rsidRPr="009C3F57">
        <w:t>yć wykonanie części zamówienia P</w:t>
      </w:r>
      <w:r w:rsidRPr="009C3F57">
        <w:t>odwykonawcom.</w:t>
      </w:r>
    </w:p>
    <w:p w:rsidR="001C5986" w:rsidRPr="009C3F57" w:rsidRDefault="00127036" w:rsidP="009C3F57">
      <w:pPr>
        <w:pStyle w:val="Nagwek2"/>
      </w:pPr>
      <w:r w:rsidRPr="009C3F57">
        <w:t>Zamawiający wymaga</w:t>
      </w:r>
      <w:r w:rsidR="00C35045" w:rsidRPr="009C3F57">
        <w:t xml:space="preserve"> wskazania przez W</w:t>
      </w:r>
      <w:r w:rsidR="001C5986" w:rsidRPr="009C3F57">
        <w:t>ykonawcę części zamówienia, których wyko</w:t>
      </w:r>
      <w:r w:rsidR="00E26EEE" w:rsidRPr="009C3F57">
        <w:t>nanie zamierza powierzyć P</w:t>
      </w:r>
      <w:r w:rsidR="001C5986" w:rsidRPr="009C3F57">
        <w:t xml:space="preserve">odwykonawcom </w:t>
      </w:r>
      <w:r w:rsidR="003825D5" w:rsidRPr="009C3F57">
        <w:t>i podania przez W</w:t>
      </w:r>
      <w:r w:rsidR="00E26EEE" w:rsidRPr="009C3F57">
        <w:t>ykonawcę firm P</w:t>
      </w:r>
      <w:r w:rsidR="001C5986" w:rsidRPr="009C3F57">
        <w:t>odwykonawców.</w:t>
      </w:r>
    </w:p>
    <w:p w:rsidR="00042142" w:rsidRPr="009C3F57" w:rsidRDefault="00042142" w:rsidP="009C3F57">
      <w:pPr>
        <w:pStyle w:val="Nagwek2"/>
        <w:numPr>
          <w:ilvl w:val="0"/>
          <w:numId w:val="0"/>
        </w:numPr>
        <w:ind w:left="680"/>
      </w:pPr>
    </w:p>
    <w:p w:rsidR="00042142" w:rsidRPr="009C3F57" w:rsidRDefault="00042142" w:rsidP="009C3F57">
      <w:pPr>
        <w:pStyle w:val="Nagwek2"/>
      </w:pPr>
      <w:r w:rsidRPr="009C3F57">
        <w:t>Zamawiający żąda, aby przed przystąpieniem do wykonania zamówienia Wykonawca, o ile są już znane, podał nazwy albo imiona i nazwiska oraz dane kontaktowe Podwykonawców i osób do kontaktu z nimi, zaangażowanych w realizację zamówienia.</w:t>
      </w:r>
    </w:p>
    <w:p w:rsidR="00042142" w:rsidRPr="009C3F57" w:rsidRDefault="00042142" w:rsidP="009C3F57">
      <w:pPr>
        <w:pStyle w:val="Nagwek2"/>
        <w:numPr>
          <w:ilvl w:val="0"/>
          <w:numId w:val="0"/>
        </w:numPr>
        <w:ind w:left="680"/>
      </w:pPr>
      <w:r w:rsidRPr="009C3F57">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77C3E" w:rsidRPr="009C3F57" w:rsidRDefault="00977C3E" w:rsidP="009C3F57">
      <w:pPr>
        <w:pStyle w:val="Nagwek2"/>
        <w:numPr>
          <w:ilvl w:val="0"/>
          <w:numId w:val="0"/>
        </w:numPr>
        <w:ind w:left="680"/>
        <w:rPr>
          <w:color w:val="auto"/>
        </w:rPr>
      </w:pPr>
    </w:p>
    <w:p w:rsidR="001C5986" w:rsidRPr="009C3F57" w:rsidRDefault="001C5986" w:rsidP="009C3F57">
      <w:pPr>
        <w:pStyle w:val="Nagwek2"/>
      </w:pPr>
      <w:r w:rsidRPr="009C3F57">
        <w:lastRenderedPageBreak/>
        <w:t>Wykonawca, który zamierza powierz</w:t>
      </w:r>
      <w:r w:rsidR="00E26EEE" w:rsidRPr="009C3F57">
        <w:t>yć wykonanie części zamówienia P</w:t>
      </w:r>
      <w:r w:rsidRPr="009C3F57">
        <w:t>odwykonawcom, w celu wykazania braku istnienia wobec nich podstaw wykluczenia z udziału w postępowaniu</w:t>
      </w:r>
      <w:r w:rsidR="003C205D" w:rsidRPr="009C3F57">
        <w:t>,</w:t>
      </w:r>
      <w:r w:rsidRPr="009C3F57">
        <w:t xml:space="preserve"> </w:t>
      </w:r>
      <w:r w:rsidR="003C205D" w:rsidRPr="009C3F57">
        <w:t xml:space="preserve">zamieszcza informacje o Podwykonawcach w dokumencie </w:t>
      </w:r>
      <w:r w:rsidR="003C205D" w:rsidRPr="009C3F57">
        <w:rPr>
          <w:lang w:eastAsia="pl-PL"/>
        </w:rPr>
        <w:t>”</w:t>
      </w:r>
      <w:r w:rsidR="003C205D" w:rsidRPr="009C3F57">
        <w:t xml:space="preserve">Oświadczenia o niepodleganiu wykluczeniu oraz spełnianiu warunków udziału”, o którym mowa w </w:t>
      </w:r>
      <w:r w:rsidR="003C205D" w:rsidRPr="009C3F57">
        <w:rPr>
          <w:shd w:val="clear" w:color="auto" w:fill="00FF00"/>
        </w:rPr>
        <w:t>pkt. 8.1</w:t>
      </w:r>
      <w:r w:rsidR="003C205D" w:rsidRPr="009C3F57">
        <w:t xml:space="preserve"> SIWZ</w:t>
      </w:r>
      <w:r w:rsidRPr="009C3F57">
        <w:t>.</w:t>
      </w:r>
    </w:p>
    <w:p w:rsidR="00127036" w:rsidRPr="009C3F57" w:rsidRDefault="00127036" w:rsidP="009C3F57">
      <w:pPr>
        <w:pStyle w:val="Nagwek2"/>
        <w:numPr>
          <w:ilvl w:val="0"/>
          <w:numId w:val="0"/>
        </w:numPr>
        <w:ind w:left="680"/>
      </w:pPr>
    </w:p>
    <w:p w:rsidR="00EE3618" w:rsidRPr="009C3F57" w:rsidRDefault="00127036" w:rsidP="009C3F57">
      <w:pPr>
        <w:pStyle w:val="Nagwek1"/>
      </w:pPr>
      <w:r w:rsidRPr="009C3F57">
        <w:t>Informacja dla wykonawców wspólnie ubiegających się o udzielenie zamówienia</w:t>
      </w:r>
    </w:p>
    <w:p w:rsidR="00127036" w:rsidRPr="009C3F57" w:rsidRDefault="00127036" w:rsidP="009C3F57">
      <w:pPr>
        <w:pStyle w:val="Nagwek2"/>
      </w:pPr>
      <w:r w:rsidRPr="009C3F57">
        <w:t>Wykonawcy mogą wspólnie ubiegać się o udzielenie</w:t>
      </w:r>
      <w:r w:rsidR="008A3895" w:rsidRPr="009C3F57">
        <w:t xml:space="preserve"> zamówienia. W takim przypadku W</w:t>
      </w:r>
      <w:r w:rsidRPr="009C3F57">
        <w:t>ykonawcy ustanawiają pełnomocnika do reprezentowania ich w postępowaniu o udzielenie zamówienia albo reprezentowania w postępowaniu i zawarcia umowy w sprawie zamówienia publicznego.</w:t>
      </w:r>
    </w:p>
    <w:p w:rsidR="00127036" w:rsidRPr="009C3F57" w:rsidRDefault="00127036" w:rsidP="009C3F57">
      <w:pPr>
        <w:pStyle w:val="Nagwek2"/>
      </w:pPr>
      <w:r w:rsidRPr="009C3F57">
        <w:t>W przypadku wspólnego ub</w:t>
      </w:r>
      <w:r w:rsidR="00C35045" w:rsidRPr="009C3F57">
        <w:t>iegania się o zamówienie przez W</w:t>
      </w:r>
      <w:r w:rsidRPr="009C3F57">
        <w:t xml:space="preserve">ykonawców, </w:t>
      </w:r>
      <w:r w:rsidR="00C35045" w:rsidRPr="009C3F57">
        <w:rPr>
          <w:lang w:eastAsia="pl-PL"/>
        </w:rPr>
        <w:t>wypełniony dokument ”</w:t>
      </w:r>
      <w:r w:rsidR="00C35045" w:rsidRPr="009C3F57">
        <w:t xml:space="preserve">Oświadczenia o niepodleganiu wykluczeniu oraz spełnianiu warunków udziału”, o którym mowa w </w:t>
      </w:r>
      <w:r w:rsidR="00C35045" w:rsidRPr="009C3F57">
        <w:rPr>
          <w:shd w:val="clear" w:color="auto" w:fill="00FF00"/>
        </w:rPr>
        <w:t>pkt. 8.1</w:t>
      </w:r>
      <w:r w:rsidR="00C35045" w:rsidRPr="009C3F57">
        <w:t xml:space="preserve"> SIWZ, składa każdy z W</w:t>
      </w:r>
      <w:r w:rsidRPr="009C3F57">
        <w:t>ykonawców wspólnie ubiegających się o zamówienie. Dokumenty te potwierdzają spełnianie warunków udziału w</w:t>
      </w:r>
      <w:r w:rsidR="00005390" w:rsidRPr="009C3F57">
        <w:t xml:space="preserve"> postępowaniu</w:t>
      </w:r>
      <w:r w:rsidRPr="009C3F57">
        <w:t xml:space="preserve"> oraz brak podstaw wykluczeni</w:t>
      </w:r>
      <w:r w:rsidR="00C35045" w:rsidRPr="009C3F57">
        <w:t>a w zakresie, w którym każdy z W</w:t>
      </w:r>
      <w:r w:rsidRPr="009C3F57">
        <w:t>ykonawców wykazuje spełnianie warunków udziału w postępowaniu oraz brak podstaw wykluczenia.</w:t>
      </w:r>
    </w:p>
    <w:p w:rsidR="00BC04D7" w:rsidRPr="009C3F57" w:rsidRDefault="00127036" w:rsidP="009C3F57">
      <w:pPr>
        <w:pStyle w:val="Nagwek1"/>
      </w:pPr>
      <w:r w:rsidRPr="009C3F57">
        <w:t>Informacje o sposobie porozumiewania się zamawiającego z Wykonawcami oraz przekazywania oświadczeń lub dokumentów, a także wskazanie osób uprawnionych do porozumiewania się z wykonawcami</w:t>
      </w:r>
      <w:bookmarkEnd w:id="11"/>
    </w:p>
    <w:p w:rsidR="00760959" w:rsidRPr="009C3F57" w:rsidRDefault="00E14BA2" w:rsidP="009C3F57">
      <w:pPr>
        <w:pStyle w:val="Nagwek2"/>
      </w:pPr>
      <w:r w:rsidRPr="009C3F57">
        <w:t xml:space="preserve">W niniejszym postępowaniu </w:t>
      </w:r>
      <w:r w:rsidR="008B60B4" w:rsidRPr="009C3F57">
        <w:t>komunikacja między Z</w:t>
      </w:r>
      <w:r w:rsidRPr="009C3F57">
        <w:t>amawi</w:t>
      </w:r>
      <w:r w:rsidR="008A3895" w:rsidRPr="009C3F57">
        <w:t>ającym a W</w:t>
      </w:r>
      <w:r w:rsidRPr="009C3F57">
        <w:t xml:space="preserve">ykonawcami odbywa się za pośrednictwem operatora pocztowego w rozumieniu ustawy z dnia 23 listopada 2012 r. – Prawo pocztowe </w:t>
      </w:r>
      <w:r w:rsidR="00C44678" w:rsidRPr="009C3F57">
        <w:t>(</w:t>
      </w:r>
      <w:r w:rsidR="0010472E" w:rsidRPr="009C3F57">
        <w:t>t.j. Dz. U. z 2017r. poz. 1481</w:t>
      </w:r>
      <w:r w:rsidR="00C44678" w:rsidRPr="009C3F57">
        <w:t>)</w:t>
      </w:r>
      <w:r w:rsidRPr="009C3F57">
        <w:t>, osobiście, za pośrednictwem posłańca, faksu lub przy użyciu środków komunikacji elektronicznej w rozumieniu ustawy z dnia 18 lipca 2002 r. o świadczeniu usług drogą elektroniczną (</w:t>
      </w:r>
      <w:r w:rsidR="0010472E" w:rsidRPr="009C3F57">
        <w:t>t.j. Dz. U. z 2017r. poz. 1219</w:t>
      </w:r>
      <w:r w:rsidRPr="009C3F57">
        <w:t>).</w:t>
      </w:r>
    </w:p>
    <w:p w:rsidR="006F5BCD" w:rsidRPr="009C3F57" w:rsidRDefault="00E14BA2" w:rsidP="009C3F57">
      <w:pPr>
        <w:pStyle w:val="Nagwek2"/>
      </w:pPr>
      <w:r w:rsidRPr="009C3F57">
        <w:t>J</w:t>
      </w:r>
      <w:r w:rsidR="008B60B4" w:rsidRPr="009C3F57">
        <w:t>eżeli Z</w:t>
      </w:r>
      <w:r w:rsidR="008A3895" w:rsidRPr="009C3F57">
        <w:t>amawiający lub W</w:t>
      </w:r>
      <w:r w:rsidRPr="009C3F57">
        <w:t>ykonawca przekazują oświadczenia, wnioski, zawiadomienia oraz informacje za pośrednictwem faksu lub przy użyciu środków komunikacji elektronicznej w rozumieniu ustawy z dnia 18 lipca 2002 r. o świadczeniu usług drogą elektroniczną</w:t>
      </w:r>
      <w:r w:rsidR="0010472E" w:rsidRPr="009C3F57">
        <w:t xml:space="preserve"> (t.j. Dz. U. z 2017r. poz. 1219)</w:t>
      </w:r>
      <w:r w:rsidRPr="009C3F57">
        <w:t>, każda ze stron na żądanie drugiej strony niezwłocznie potwierdza fakt ich otrzymania.</w:t>
      </w:r>
    </w:p>
    <w:p w:rsidR="00E0511E" w:rsidRPr="009C3F57" w:rsidRDefault="006F5BCD" w:rsidP="009C3F57">
      <w:pPr>
        <w:pStyle w:val="Nagwek2"/>
      </w:pPr>
      <w:r w:rsidRPr="009C3F57">
        <w:t>Ofertę składa się pod rygorem nieważności w formie pisemnej</w:t>
      </w:r>
    </w:p>
    <w:p w:rsidR="00E0511E" w:rsidRPr="009C3F57" w:rsidRDefault="00E0511E" w:rsidP="009C3F57">
      <w:pPr>
        <w:pStyle w:val="Nagwek2"/>
      </w:pPr>
      <w:r w:rsidRPr="009C3F57">
        <w:t>Postępowanie o udzielenie zamówienia prowadzi się w języku polskim.</w:t>
      </w:r>
      <w:r w:rsidR="00A9512C" w:rsidRPr="009C3F57">
        <w:t xml:space="preserve"> </w:t>
      </w:r>
      <w:r w:rsidRPr="009C3F57">
        <w:t>Dokumenty sporządzone w języku obcym są składane wraz z tłumaczeniem na język polski.</w:t>
      </w:r>
    </w:p>
    <w:p w:rsidR="00BC04D7" w:rsidRPr="009C3F57" w:rsidRDefault="00BC04D7" w:rsidP="009C3F57">
      <w:pPr>
        <w:pStyle w:val="Nagwek2"/>
      </w:pPr>
      <w:r w:rsidRPr="009C3F57">
        <w:t>W</w:t>
      </w:r>
      <w:r w:rsidR="00AF1311" w:rsidRPr="009C3F57">
        <w:t>ykonawca może zwrócić się do Z</w:t>
      </w:r>
      <w:r w:rsidRPr="009C3F57">
        <w:t xml:space="preserve">amawiającego o wyjaśnienie treści </w:t>
      </w:r>
      <w:r w:rsidR="00A9512C" w:rsidRPr="009C3F57">
        <w:t>niniejszej SIWZ. Zamawiający udzieli</w:t>
      </w:r>
      <w:r w:rsidRPr="009C3F57">
        <w:t xml:space="preserve"> wyjaśnień niezwłocz</w:t>
      </w:r>
      <w:r w:rsidR="00333EB5" w:rsidRPr="009C3F57">
        <w:t xml:space="preserve">nie, jednak nie później niż na </w:t>
      </w:r>
      <w:r w:rsidR="00CB6DE1" w:rsidRPr="009C3F57">
        <w:t>2</w:t>
      </w:r>
      <w:r w:rsidRPr="009C3F57">
        <w:t xml:space="preserve"> dni przed upływem terminu składania of</w:t>
      </w:r>
      <w:r w:rsidR="00333EB5" w:rsidRPr="009C3F57">
        <w:t>ert - pod warunkiem</w:t>
      </w:r>
      <w:r w:rsidRPr="009C3F57">
        <w:t xml:space="preserve"> że wniosek o wyjaśnienie treści </w:t>
      </w:r>
      <w:r w:rsidR="00A9512C" w:rsidRPr="009C3F57">
        <w:t>SIWZ</w:t>
      </w:r>
      <w:r w:rsidR="00AF1311" w:rsidRPr="009C3F57">
        <w:t xml:space="preserve"> wpłynął do Z</w:t>
      </w:r>
      <w:r w:rsidRPr="009C3F57">
        <w:t xml:space="preserve">amawiającego nie później niż do końca dnia, w którym upływa połowa wyznaczonego terminu składania ofert, tj. do dnia: </w:t>
      </w:r>
      <w:r w:rsidR="00042142" w:rsidRPr="009C3F57">
        <w:t>2018-08-16</w:t>
      </w:r>
      <w:r w:rsidRPr="009C3F57">
        <w:t>.</w:t>
      </w:r>
    </w:p>
    <w:p w:rsidR="00BC04D7" w:rsidRPr="009C3F57" w:rsidRDefault="00BC04D7" w:rsidP="009C3F57">
      <w:pPr>
        <w:pStyle w:val="Nagwek2"/>
      </w:pPr>
      <w:r w:rsidRPr="009C3F57">
        <w:t xml:space="preserve">Jeżeli wniosek o wyjaśnienie treści </w:t>
      </w:r>
      <w:r w:rsidR="004248CE" w:rsidRPr="009C3F57">
        <w:t>SIWZ</w:t>
      </w:r>
      <w:r w:rsidRPr="009C3F57">
        <w:t xml:space="preserve"> wpłynął po upływie terminu składania wniosku, o którym mowa w </w:t>
      </w:r>
      <w:r w:rsidR="004248CE" w:rsidRPr="009C3F57">
        <w:t>pkt 1</w:t>
      </w:r>
      <w:r w:rsidR="009C3F57" w:rsidRPr="009C3F57">
        <w:t>1</w:t>
      </w:r>
      <w:r w:rsidR="004248CE" w:rsidRPr="009C3F57">
        <w:t>.</w:t>
      </w:r>
      <w:r w:rsidR="00CB6DE1" w:rsidRPr="009C3F57">
        <w:t>5</w:t>
      </w:r>
      <w:r w:rsidRPr="009C3F57">
        <w:t xml:space="preserve">, lub </w:t>
      </w:r>
      <w:r w:rsidR="00026453" w:rsidRPr="009C3F57">
        <w:t xml:space="preserve">dotyczy udzielonych wyjaśnień, </w:t>
      </w:r>
      <w:r w:rsidR="008B60B4" w:rsidRPr="009C3F57">
        <w:t>Z</w:t>
      </w:r>
      <w:r w:rsidRPr="009C3F57">
        <w:t>amawiający może udzielić wyjaśnień albo pozostawić wniosek bez rozp</w:t>
      </w:r>
      <w:r w:rsidR="00026453" w:rsidRPr="009C3F57">
        <w:t>oznania</w:t>
      </w:r>
      <w:r w:rsidRPr="009C3F57">
        <w:t>.</w:t>
      </w:r>
    </w:p>
    <w:p w:rsidR="00BC04D7" w:rsidRPr="009C3F57" w:rsidRDefault="00BC04D7" w:rsidP="009C3F57">
      <w:pPr>
        <w:pStyle w:val="Nagwek2"/>
      </w:pPr>
      <w:r w:rsidRPr="009C3F57">
        <w:lastRenderedPageBreak/>
        <w:t xml:space="preserve">Przedłużenie terminu składania ofert nie wpływa na bieg terminu składania wniosku, o którym mowa w </w:t>
      </w:r>
      <w:r w:rsidR="004248CE" w:rsidRPr="009C3F57">
        <w:t>pkt 1</w:t>
      </w:r>
      <w:r w:rsidR="009C3F57" w:rsidRPr="009C3F57">
        <w:t>1</w:t>
      </w:r>
      <w:r w:rsidR="004248CE" w:rsidRPr="009C3F57">
        <w:t>.</w:t>
      </w:r>
      <w:r w:rsidR="00CB6DE1" w:rsidRPr="009C3F57">
        <w:t>5</w:t>
      </w:r>
      <w:r w:rsidRPr="009C3F57">
        <w:t>.</w:t>
      </w:r>
    </w:p>
    <w:p w:rsidR="00BC04D7" w:rsidRPr="009C3F57" w:rsidRDefault="00BC04D7" w:rsidP="009C3F57">
      <w:pPr>
        <w:pStyle w:val="Nagwek2"/>
      </w:pPr>
      <w:r w:rsidRPr="009C3F57">
        <w:t xml:space="preserve">Treść zapytań wraz z wyjaśnieniami Zamawiający przekazuje Wykonawcom, którym przekazał </w:t>
      </w:r>
      <w:r w:rsidR="008B60B4" w:rsidRPr="009C3F57">
        <w:t>SIWZ</w:t>
      </w:r>
      <w:r w:rsidRPr="009C3F57">
        <w:t xml:space="preserve">, bez ujawniania źródła zapytania, a jeżeli </w:t>
      </w:r>
      <w:r w:rsidR="008A3895" w:rsidRPr="009C3F57">
        <w:t>SIWZ</w:t>
      </w:r>
      <w:r w:rsidRPr="009C3F57">
        <w:t xml:space="preserve"> jest udostępniona na stronie internetowej, zamieszcza na tej stronie.</w:t>
      </w:r>
    </w:p>
    <w:p w:rsidR="00BC04D7" w:rsidRPr="009C3F57" w:rsidRDefault="008B60B4" w:rsidP="009C3F57">
      <w:pPr>
        <w:pStyle w:val="Nagwek2"/>
      </w:pPr>
      <w:r w:rsidRPr="009C3F57">
        <w:t>W uzasadnionych przypadkach Z</w:t>
      </w:r>
      <w:r w:rsidR="00026453" w:rsidRPr="009C3F57">
        <w:t>amawiający może przed upływem terminu składania ofert zmienić treść SIWZ. Dokonaną zmianę treści SIWZ</w:t>
      </w:r>
      <w:r w:rsidRPr="009C3F57">
        <w:t xml:space="preserve"> Z</w:t>
      </w:r>
      <w:r w:rsidR="00026453" w:rsidRPr="009C3F57">
        <w:t>amawiający udostępnia na stronie internetowej.</w:t>
      </w:r>
    </w:p>
    <w:p w:rsidR="00DE5056" w:rsidRPr="009C3F57" w:rsidRDefault="008A3895" w:rsidP="009C3F57">
      <w:pPr>
        <w:pStyle w:val="Nagwek2"/>
      </w:pPr>
      <w:r w:rsidRPr="009C3F57">
        <w:t>Osoby uprawnione do kontaktu z W</w:t>
      </w:r>
      <w:r w:rsidR="00BC04D7" w:rsidRPr="009C3F57">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42142" w:rsidRPr="009C3F57" w:rsidTr="00E2531D">
        <w:tc>
          <w:tcPr>
            <w:tcW w:w="744" w:type="dxa"/>
            <w:tcBorders>
              <w:top w:val="nil"/>
              <w:left w:val="nil"/>
              <w:bottom w:val="nil"/>
              <w:right w:val="nil"/>
            </w:tcBorders>
          </w:tcPr>
          <w:p w:rsidR="00042142" w:rsidRPr="009C3F57" w:rsidRDefault="00042142" w:rsidP="009C3F57">
            <w:bookmarkStart w:id="12" w:name="_Toc258314250"/>
            <w:r w:rsidRPr="009C3F57">
              <w:t>1</w:t>
            </w:r>
          </w:p>
        </w:tc>
        <w:tc>
          <w:tcPr>
            <w:tcW w:w="7176" w:type="dxa"/>
            <w:tcBorders>
              <w:top w:val="nil"/>
              <w:left w:val="nil"/>
              <w:bottom w:val="nil"/>
              <w:right w:val="nil"/>
            </w:tcBorders>
          </w:tcPr>
          <w:p w:rsidR="00042142" w:rsidRPr="009C3F57" w:rsidRDefault="00042142" w:rsidP="009C3F57">
            <w:pPr>
              <w:rPr>
                <w:lang w:val="en-US"/>
              </w:rPr>
            </w:pPr>
            <w:r w:rsidRPr="009C3F57">
              <w:rPr>
                <w:lang w:val="en-US"/>
              </w:rPr>
              <w:t xml:space="preserve">mgr Joanna Podsiadlik -   tel.: (34) 3250236, e-mail: </w:t>
            </w:r>
            <w:hyperlink r:id="rId8" w:history="1">
              <w:r w:rsidR="009C3F57" w:rsidRPr="009C3F57">
                <w:rPr>
                  <w:rStyle w:val="Hipercze"/>
                  <w:lang w:val="en-US"/>
                </w:rPr>
                <w:t>jpodsiadlik@adm.pcz.czest.pl</w:t>
              </w:r>
            </w:hyperlink>
            <w:r w:rsidR="009C3F57" w:rsidRPr="009C3F57">
              <w:rPr>
                <w:lang w:val="en-US"/>
              </w:rPr>
              <w:t xml:space="preserve"> </w:t>
            </w:r>
          </w:p>
        </w:tc>
      </w:tr>
    </w:tbl>
    <w:p w:rsidR="00EB7871" w:rsidRPr="009C3F57" w:rsidRDefault="002B22BF" w:rsidP="009C3F57">
      <w:pPr>
        <w:pStyle w:val="Nagwek1"/>
      </w:pPr>
      <w:r w:rsidRPr="009C3F57">
        <w:t>Wymagania dotycz</w:t>
      </w:r>
      <w:r w:rsidRPr="009C3F57">
        <w:rPr>
          <w:rFonts w:eastAsia="TimesNewRoman" w:cs="TimesNewRoman" w:hint="eastAsia"/>
        </w:rPr>
        <w:t>ą</w:t>
      </w:r>
      <w:r w:rsidRPr="009C3F57">
        <w:t>ce wadium</w:t>
      </w:r>
      <w:bookmarkEnd w:id="12"/>
    </w:p>
    <w:p w:rsidR="008F1B65" w:rsidRPr="009C3F57" w:rsidRDefault="00042142" w:rsidP="009C3F57">
      <w:pPr>
        <w:pStyle w:val="Nagwek2"/>
        <w:numPr>
          <w:ilvl w:val="0"/>
          <w:numId w:val="0"/>
        </w:numPr>
        <w:ind w:left="680"/>
      </w:pPr>
      <w:r w:rsidRPr="009C3F57">
        <w:t>W postępowaniu nie jest przewidziane składanie wadium.</w:t>
      </w:r>
    </w:p>
    <w:p w:rsidR="008D48A7" w:rsidRPr="009C3F57" w:rsidRDefault="008D48A7" w:rsidP="009C3F57">
      <w:pPr>
        <w:pStyle w:val="Nagwek1"/>
      </w:pPr>
      <w:bookmarkStart w:id="13" w:name="_Toc258314251"/>
      <w:r w:rsidRPr="009C3F57">
        <w:t>Termin zwi</w:t>
      </w:r>
      <w:r w:rsidRPr="009C3F57">
        <w:rPr>
          <w:rFonts w:eastAsia="TimesNewRoman" w:cs="TimesNewRoman" w:hint="eastAsia"/>
        </w:rPr>
        <w:t>ą</w:t>
      </w:r>
      <w:r w:rsidRPr="009C3F57">
        <w:t>zania ofert</w:t>
      </w:r>
      <w:r w:rsidRPr="009C3F57">
        <w:rPr>
          <w:rFonts w:eastAsia="TimesNewRoman" w:cs="TimesNewRoman" w:hint="eastAsia"/>
        </w:rPr>
        <w:t>ą</w:t>
      </w:r>
      <w:bookmarkEnd w:id="13"/>
    </w:p>
    <w:p w:rsidR="008D48A7" w:rsidRPr="009C3F57" w:rsidRDefault="008D48A7" w:rsidP="009C3F57">
      <w:pPr>
        <w:pStyle w:val="Nagwek2"/>
      </w:pPr>
      <w:r w:rsidRPr="009C3F57">
        <w:t xml:space="preserve">Wykonawca pozostaje związany ofertą przez okres </w:t>
      </w:r>
      <w:r w:rsidR="00042142" w:rsidRPr="009C3F57">
        <w:t>30</w:t>
      </w:r>
      <w:r w:rsidRPr="009C3F57">
        <w:t xml:space="preserve"> dni.</w:t>
      </w:r>
    </w:p>
    <w:p w:rsidR="008D48A7" w:rsidRPr="009C3F57" w:rsidRDefault="008D48A7" w:rsidP="009C3F57">
      <w:pPr>
        <w:pStyle w:val="Nagwek2"/>
      </w:pPr>
      <w:r w:rsidRPr="009C3F57">
        <w:t>Bieg terminu związania ofertą rozpoczyna się wraz z upływem terminu składania ofert.</w:t>
      </w:r>
    </w:p>
    <w:p w:rsidR="00BF579F" w:rsidRPr="009C3F57" w:rsidRDefault="00BF579F" w:rsidP="009C3F57">
      <w:pPr>
        <w:pStyle w:val="Nagwek2"/>
      </w:pPr>
      <w:r w:rsidRPr="009C3F57">
        <w:t>W przypadku wniesienia odwołania po upływie terminu składania ofert bieg terminu związania ofertą ulega zawieszeniu do czasu ogłoszenia przez Krajową Izbę Odwoławczą orzeczenia.</w:t>
      </w:r>
    </w:p>
    <w:p w:rsidR="00042142" w:rsidRPr="009C3F57" w:rsidRDefault="008D48A7" w:rsidP="009C3F57">
      <w:pPr>
        <w:pStyle w:val="Nagwek2"/>
      </w:pPr>
      <w:r w:rsidRPr="009C3F57">
        <w:rPr>
          <w:rFonts w:eastAsia="TimesNewRoman"/>
        </w:rPr>
        <w:t>Wykonaw</w:t>
      </w:r>
      <w:r w:rsidR="00AF1311" w:rsidRPr="009C3F57">
        <w:rPr>
          <w:rFonts w:eastAsia="TimesNewRoman"/>
        </w:rPr>
        <w:t>ca samodzielnie lub na wniosek Z</w:t>
      </w:r>
      <w:r w:rsidRPr="009C3F57">
        <w:rPr>
          <w:rFonts w:eastAsia="TimesNewRoman"/>
        </w:rPr>
        <w:t>amawiającego może przedłużyć ter</w:t>
      </w:r>
      <w:r w:rsidR="008A3895" w:rsidRPr="009C3F57">
        <w:rPr>
          <w:rFonts w:eastAsia="TimesNewRoman"/>
        </w:rPr>
        <w:t>min związania ofertą, z tym że Z</w:t>
      </w:r>
      <w:r w:rsidRPr="009C3F57">
        <w:rPr>
          <w:rFonts w:eastAsia="TimesNewRoman"/>
        </w:rPr>
        <w:t>amawiający może tylko raz, co najmniej na 3 dni przed upływem terminu zw</w:t>
      </w:r>
      <w:r w:rsidR="00C35045" w:rsidRPr="009C3F57">
        <w:rPr>
          <w:rFonts w:eastAsia="TimesNewRoman"/>
        </w:rPr>
        <w:t>iązania ofertą, zwrócić się do W</w:t>
      </w:r>
      <w:r w:rsidRPr="009C3F57">
        <w:rPr>
          <w:rFonts w:eastAsia="TimesNewRoman"/>
        </w:rPr>
        <w:t>ykonawców o wyrażenie zgody na przedłużenie tego terminu o oznaczony okres, nie dłuższy jednak niż</w:t>
      </w:r>
      <w:r w:rsidRPr="009C3F57">
        <w:t xml:space="preserve"> </w:t>
      </w:r>
      <w:r w:rsidRPr="009C3F57">
        <w:rPr>
          <w:rFonts w:eastAsia="TimesNewRoman"/>
        </w:rPr>
        <w:t>60 dni.</w:t>
      </w:r>
      <w:r w:rsidRPr="009C3F57">
        <w:t xml:space="preserve"> </w:t>
      </w:r>
    </w:p>
    <w:p w:rsidR="00BF579F" w:rsidRPr="009C3F57" w:rsidRDefault="00BF579F" w:rsidP="009C3F57">
      <w:pPr>
        <w:pStyle w:val="Nagwek2"/>
        <w:numPr>
          <w:ilvl w:val="0"/>
          <w:numId w:val="0"/>
        </w:numPr>
        <w:ind w:left="680"/>
      </w:pPr>
    </w:p>
    <w:p w:rsidR="008D48A7" w:rsidRPr="009C3F57" w:rsidRDefault="008D48A7" w:rsidP="009C3F57">
      <w:pPr>
        <w:pStyle w:val="Nagwek1"/>
      </w:pPr>
      <w:bookmarkStart w:id="14" w:name="_Toc258314252"/>
      <w:r w:rsidRPr="009C3F57">
        <w:t>Opis sposobu przygotowywania ofert</w:t>
      </w:r>
      <w:bookmarkEnd w:id="14"/>
    </w:p>
    <w:p w:rsidR="008D48A7" w:rsidRPr="009C3F57" w:rsidRDefault="008D48A7" w:rsidP="009C3F57">
      <w:pPr>
        <w:pStyle w:val="Nagwek2"/>
      </w:pPr>
      <w:r w:rsidRPr="009C3F57">
        <w:t>Wykonawca może złożyć tylko jedną ofertę.</w:t>
      </w:r>
    </w:p>
    <w:p w:rsidR="008D48A7" w:rsidRPr="009C3F57" w:rsidRDefault="008D48A7" w:rsidP="009C3F57">
      <w:pPr>
        <w:pStyle w:val="Nagwek2"/>
      </w:pPr>
      <w:r w:rsidRPr="009C3F57">
        <w:t>Tre</w:t>
      </w:r>
      <w:r w:rsidRPr="009C3F57">
        <w:rPr>
          <w:rFonts w:ascii="TimesNewRoman" w:eastAsia="TimesNewRoman" w:cs="TimesNewRoman" w:hint="eastAsia"/>
        </w:rPr>
        <w:t>ść</w:t>
      </w:r>
      <w:r w:rsidRPr="009C3F57">
        <w:rPr>
          <w:rFonts w:ascii="TimesNewRoman" w:eastAsia="TimesNewRoman" w:cs="TimesNewRoman"/>
        </w:rPr>
        <w:t xml:space="preserve"> </w:t>
      </w:r>
      <w:r w:rsidRPr="009C3F57">
        <w:t>oferty musi odpowiada</w:t>
      </w:r>
      <w:r w:rsidRPr="009C3F57">
        <w:rPr>
          <w:rFonts w:ascii="TimesNewRoman" w:eastAsia="TimesNewRoman" w:cs="TimesNewRoman" w:hint="eastAsia"/>
        </w:rPr>
        <w:t>ć</w:t>
      </w:r>
      <w:r w:rsidRPr="009C3F57">
        <w:rPr>
          <w:rFonts w:ascii="TimesNewRoman" w:eastAsia="TimesNewRoman" w:cs="TimesNewRoman"/>
        </w:rPr>
        <w:t xml:space="preserve"> </w:t>
      </w:r>
      <w:r w:rsidRPr="009C3F57">
        <w:t>tre</w:t>
      </w:r>
      <w:r w:rsidRPr="009C3F57">
        <w:rPr>
          <w:rFonts w:ascii="TimesNewRoman" w:eastAsia="TimesNewRoman" w:cs="TimesNewRoman" w:hint="eastAsia"/>
        </w:rPr>
        <w:t>ś</w:t>
      </w:r>
      <w:r w:rsidRPr="009C3F57">
        <w:t xml:space="preserve">ci </w:t>
      </w:r>
      <w:r w:rsidR="00713E16" w:rsidRPr="009C3F57">
        <w:t>SIWZ</w:t>
      </w:r>
      <w:r w:rsidRPr="009C3F57">
        <w:t xml:space="preserve">. </w:t>
      </w:r>
    </w:p>
    <w:p w:rsidR="008D48A7" w:rsidRPr="009C3F57" w:rsidRDefault="008D48A7" w:rsidP="009C3F57">
      <w:pPr>
        <w:pStyle w:val="Nagwek2"/>
      </w:pPr>
      <w:r w:rsidRPr="009C3F57">
        <w:t>Zamawiający nie przewiduje zwrot</w:t>
      </w:r>
      <w:r w:rsidR="00A54376" w:rsidRPr="009C3F57">
        <w:t>u</w:t>
      </w:r>
      <w:r w:rsidRPr="009C3F57">
        <w:t xml:space="preserve"> kosztów udziału w postępowaniu.</w:t>
      </w:r>
    </w:p>
    <w:p w:rsidR="008D48A7" w:rsidRPr="009C3F57" w:rsidRDefault="008D48A7" w:rsidP="009C3F57">
      <w:pPr>
        <w:pStyle w:val="Nagwek2"/>
      </w:pPr>
      <w:r w:rsidRPr="009C3F57">
        <w:t>W przypadku uniewa</w:t>
      </w:r>
      <w:r w:rsidRPr="009C3F57">
        <w:rPr>
          <w:rFonts w:ascii="TimesNewRoman" w:eastAsia="TimesNewRoman" w:cs="TimesNewRoman"/>
        </w:rPr>
        <w:t>ż</w:t>
      </w:r>
      <w:r w:rsidRPr="009C3F57">
        <w:t>nienia post</w:t>
      </w:r>
      <w:r w:rsidRPr="009C3F57">
        <w:rPr>
          <w:rFonts w:ascii="TimesNewRoman" w:eastAsia="TimesNewRoman" w:cs="TimesNewRoman" w:hint="eastAsia"/>
        </w:rPr>
        <w:t>ę</w:t>
      </w:r>
      <w:r w:rsidRPr="009C3F57">
        <w:t>powania o udzielenie zamówienia z przyczyn le</w:t>
      </w:r>
      <w:r w:rsidRPr="009C3F57">
        <w:rPr>
          <w:rFonts w:ascii="TimesNewRoman" w:eastAsia="TimesNewRoman" w:cs="TimesNewRoman"/>
        </w:rPr>
        <w:t>ż</w:t>
      </w:r>
      <w:r w:rsidRPr="009C3F57">
        <w:rPr>
          <w:rFonts w:ascii="TimesNewRoman" w:eastAsia="TimesNewRoman" w:cs="TimesNewRoman" w:hint="eastAsia"/>
        </w:rPr>
        <w:t>ą</w:t>
      </w:r>
      <w:r w:rsidR="00325E66" w:rsidRPr="009C3F57">
        <w:t>cych po stronie Z</w:t>
      </w:r>
      <w:r w:rsidRPr="009C3F57">
        <w:t>amawiaj</w:t>
      </w:r>
      <w:r w:rsidRPr="009C3F57">
        <w:rPr>
          <w:rFonts w:ascii="TimesNewRoman" w:eastAsia="TimesNewRoman" w:cs="TimesNewRoman" w:hint="eastAsia"/>
        </w:rPr>
        <w:t>ą</w:t>
      </w:r>
      <w:r w:rsidR="00325E66" w:rsidRPr="009C3F57">
        <w:t>cego, W</w:t>
      </w:r>
      <w:r w:rsidRPr="009C3F57">
        <w:t>ykonawcom, którzy zło</w:t>
      </w:r>
      <w:r w:rsidRPr="009C3F57">
        <w:rPr>
          <w:rFonts w:ascii="TimesNewRoman" w:eastAsia="TimesNewRoman" w:cs="TimesNewRoman"/>
        </w:rPr>
        <w:t>ż</w:t>
      </w:r>
      <w:r w:rsidRPr="009C3F57">
        <w:t>yli oferty niepodlegaj</w:t>
      </w:r>
      <w:r w:rsidRPr="009C3F57">
        <w:rPr>
          <w:rFonts w:ascii="TimesNewRoman" w:eastAsia="TimesNewRoman" w:cs="TimesNewRoman" w:hint="eastAsia"/>
        </w:rPr>
        <w:t>ą</w:t>
      </w:r>
      <w:r w:rsidRPr="009C3F57">
        <w:t>ce odrzuceniu, przysługuje roszczenie o zwrot uzasadnionych kosztów uczestnictwa w post</w:t>
      </w:r>
      <w:r w:rsidRPr="009C3F57">
        <w:rPr>
          <w:rFonts w:ascii="TimesNewRoman" w:eastAsia="TimesNewRoman" w:cs="TimesNewRoman" w:hint="eastAsia"/>
        </w:rPr>
        <w:t>ę</w:t>
      </w:r>
      <w:r w:rsidRPr="009C3F57">
        <w:t>powaniu, w szczególno</w:t>
      </w:r>
      <w:r w:rsidRPr="009C3F57">
        <w:rPr>
          <w:rFonts w:ascii="TimesNewRoman" w:eastAsia="TimesNewRoman" w:cs="TimesNewRoman" w:hint="eastAsia"/>
        </w:rPr>
        <w:t>ś</w:t>
      </w:r>
      <w:r w:rsidRPr="009C3F57">
        <w:t>ci kosztów przygotowania oferty.</w:t>
      </w:r>
    </w:p>
    <w:p w:rsidR="008D48A7" w:rsidRPr="009C3F57" w:rsidRDefault="008D48A7" w:rsidP="009C3F57">
      <w:pPr>
        <w:pStyle w:val="Nagwek2"/>
      </w:pPr>
      <w:r w:rsidRPr="009C3F57">
        <w:t xml:space="preserve">Oferta wraz ze stanowiącymi jej integralną część załącznikami musi </w:t>
      </w:r>
      <w:r w:rsidR="00C35045" w:rsidRPr="009C3F57">
        <w:t>być sporządzona przez W</w:t>
      </w:r>
      <w:r w:rsidR="003D0409" w:rsidRPr="009C3F57">
        <w:t>ykonawcę</w:t>
      </w:r>
      <w:r w:rsidRPr="009C3F57">
        <w:t xml:space="preserve"> ściśle według postanowień niniejszej </w:t>
      </w:r>
      <w:r w:rsidR="003D0409" w:rsidRPr="009C3F57">
        <w:t>SIWZ.</w:t>
      </w:r>
    </w:p>
    <w:p w:rsidR="008D48A7" w:rsidRPr="009C3F57" w:rsidRDefault="008D48A7" w:rsidP="009C3F57">
      <w:pPr>
        <w:pStyle w:val="Nagwek2"/>
      </w:pPr>
      <w:r w:rsidRPr="009C3F57">
        <w:t xml:space="preserve">Oferta musi być sporządzona według wzoru formularza oferty stanowiącego załącznik do niniejszej </w:t>
      </w:r>
      <w:r w:rsidR="003D0409" w:rsidRPr="009C3F57">
        <w:t xml:space="preserve"> SIWZ</w:t>
      </w:r>
      <w:r w:rsidRPr="009C3F57">
        <w:t>.</w:t>
      </w:r>
    </w:p>
    <w:p w:rsidR="008D48A7" w:rsidRPr="009C3F57" w:rsidRDefault="008D48A7" w:rsidP="009C3F57">
      <w:pPr>
        <w:pStyle w:val="Nagwek2"/>
      </w:pPr>
      <w:r w:rsidRPr="009C3F57">
        <w:t>O</w:t>
      </w:r>
      <w:r w:rsidR="003D0409" w:rsidRPr="009C3F57">
        <w:t>ferta powinna być sporządzona</w:t>
      </w:r>
      <w:r w:rsidRPr="009C3F57">
        <w:t xml:space="preserve"> w języku polskim, </w:t>
      </w:r>
      <w:r w:rsidR="00945B58" w:rsidRPr="009C3F57">
        <w:t xml:space="preserve">zrozumiale i czytelnie, napisana komputerowo lub </w:t>
      </w:r>
      <w:r w:rsidRPr="009C3F57">
        <w:t>nie</w:t>
      </w:r>
      <w:r w:rsidR="00945B58" w:rsidRPr="009C3F57">
        <w:t xml:space="preserve">ścieralnym </w:t>
      </w:r>
      <w:r w:rsidRPr="009C3F57">
        <w:t>atramentem.</w:t>
      </w:r>
    </w:p>
    <w:p w:rsidR="005631F3" w:rsidRPr="009C3F57" w:rsidRDefault="009D760C" w:rsidP="009C3F57">
      <w:pPr>
        <w:pStyle w:val="Nagwek2"/>
      </w:pPr>
      <w:r w:rsidRPr="009C3F57">
        <w:t>S</w:t>
      </w:r>
      <w:r w:rsidR="008D48A7" w:rsidRPr="009C3F57">
        <w:t xml:space="preserve">trony oferty wraz z załącznikami </w:t>
      </w:r>
      <w:r w:rsidRPr="009C3F57">
        <w:t>powinny być</w:t>
      </w:r>
      <w:r w:rsidR="008D48A7" w:rsidRPr="009C3F57">
        <w:t xml:space="preserve"> kolejno ponumerowane</w:t>
      </w:r>
      <w:r w:rsidR="005631F3" w:rsidRPr="009C3F57">
        <w:t>,</w:t>
      </w:r>
      <w:r w:rsidR="008D48A7" w:rsidRPr="009C3F57">
        <w:t xml:space="preserve"> złączone w sposób trwały oraz na każdej stronie podpisane przez osobę (osoby) </w:t>
      </w:r>
      <w:r w:rsidR="00536FAD" w:rsidRPr="009C3F57">
        <w:t>uprawnione</w:t>
      </w:r>
      <w:r w:rsidR="008A3895" w:rsidRPr="009C3F57">
        <w:t xml:space="preserve"> do </w:t>
      </w:r>
      <w:r w:rsidR="008A3895" w:rsidRPr="009C3F57">
        <w:lastRenderedPageBreak/>
        <w:t>reprezentowania W</w:t>
      </w:r>
      <w:r w:rsidR="005631F3" w:rsidRPr="009C3F57">
        <w:t>ykonawcy, zgodnie z formą reprezentacji określoną w dokumentach rejestrowych</w:t>
      </w:r>
      <w:r w:rsidR="008D48A7" w:rsidRPr="009C3F57">
        <w:t>, przy czym co najmniej na pierwszej i ostatniej s</w:t>
      </w:r>
      <w:r w:rsidR="005631F3" w:rsidRPr="009C3F57">
        <w:t>troni</w:t>
      </w:r>
      <w:r w:rsidR="00536FAD" w:rsidRPr="009C3F57">
        <w:t>e oferty podpis (podpisy) winny</w:t>
      </w:r>
      <w:r w:rsidR="005631F3" w:rsidRPr="009C3F57">
        <w:t xml:space="preserve"> być</w:t>
      </w:r>
      <w:r w:rsidR="00536FAD" w:rsidRPr="009C3F57">
        <w:t xml:space="preserve"> opatrzone</w:t>
      </w:r>
      <w:r w:rsidR="008A3895" w:rsidRPr="009C3F57">
        <w:t xml:space="preserve"> pieczęcią imienną W</w:t>
      </w:r>
      <w:r w:rsidR="008D48A7" w:rsidRPr="009C3F57">
        <w:t>ykonawcy. Pozostałe strony mogą być parafowane.</w:t>
      </w:r>
    </w:p>
    <w:p w:rsidR="008D48A7" w:rsidRPr="009C3F57" w:rsidRDefault="005631F3" w:rsidP="009C3F57">
      <w:pPr>
        <w:pStyle w:val="Nagwek2"/>
      </w:pPr>
      <w:r w:rsidRPr="009C3F57">
        <w:t>Jeżeli uprawnienie dla osób p</w:t>
      </w:r>
      <w:r w:rsidR="00536FAD" w:rsidRPr="009C3F57">
        <w:t>odpisujących ofertę nie wynika</w:t>
      </w:r>
      <w:r w:rsidR="00A0180B" w:rsidRPr="009C3F57">
        <w:t xml:space="preserve"> z </w:t>
      </w:r>
      <w:r w:rsidRPr="009C3F57">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9C3F57" w:rsidRDefault="008D48A7" w:rsidP="009C3F57">
      <w:pPr>
        <w:pStyle w:val="Nagwek2"/>
      </w:pPr>
      <w:r w:rsidRPr="009C3F57">
        <w:t>Wszelk</w:t>
      </w:r>
      <w:r w:rsidR="00945B58" w:rsidRPr="009C3F57">
        <w:t>ie poprawki lub zmiany w treści</w:t>
      </w:r>
      <w:r w:rsidRPr="009C3F57">
        <w:t xml:space="preserve"> oferty muszą być parafowane przez osobę (osoby) podpisujące ofertę i</w:t>
      </w:r>
      <w:r w:rsidR="00945B58" w:rsidRPr="009C3F57">
        <w:t xml:space="preserve"> </w:t>
      </w:r>
      <w:r w:rsidR="00AF1311" w:rsidRPr="009C3F57">
        <w:t>opatrzone datami ich dokonania - w przeciwnym wypadku nie będą uwzględniane.</w:t>
      </w:r>
    </w:p>
    <w:p w:rsidR="008D48A7" w:rsidRPr="009C3F57" w:rsidRDefault="00034D1A" w:rsidP="009C3F57">
      <w:pPr>
        <w:pStyle w:val="Nagwek2"/>
      </w:pPr>
      <w:r w:rsidRPr="009C3F57">
        <w:t>Ofertę oraz pozostałe dokumenty i oświadczenia należy złożyć</w:t>
      </w:r>
      <w:r w:rsidR="00B05777" w:rsidRPr="009C3F57">
        <w:t xml:space="preserve"> w zamkniętym, nieprzezroczystym opakowaniu, uniemożliwiającym odczytanie jego zawartości, </w:t>
      </w:r>
      <w:r w:rsidR="00AF1311" w:rsidRPr="009C3F57">
        <w:t>oznaczonym nazwą i adresem Z</w:t>
      </w:r>
      <w:r w:rsidR="00B05777" w:rsidRPr="009C3F57">
        <w:t>amawiającego oraz opisanym</w:t>
      </w:r>
      <w:r w:rsidR="008D48A7" w:rsidRPr="009C3F57">
        <w:t xml:space="preserve"> w następujący sposób: „Oferta na: </w:t>
      </w:r>
      <w:r w:rsidR="00042142" w:rsidRPr="009C3F57">
        <w:t>Dostawa urządzeń sieciowych  dla jednostek organizacyjnych Politechniki Częstochowskiej</w:t>
      </w:r>
      <w:r w:rsidR="008D48A7" w:rsidRPr="009C3F57">
        <w:t xml:space="preserve"> NIE OTWIERAĆ przed: </w:t>
      </w:r>
      <w:r w:rsidR="00042142" w:rsidRPr="009C3F57">
        <w:t>2018-08-21</w:t>
      </w:r>
      <w:r w:rsidR="008D48A7" w:rsidRPr="009C3F57">
        <w:t xml:space="preserve"> godz. </w:t>
      </w:r>
      <w:r w:rsidR="00042142" w:rsidRPr="009C3F57">
        <w:t>12:15</w:t>
      </w:r>
      <w:r w:rsidR="00B05777" w:rsidRPr="009C3F57">
        <w:t>”.</w:t>
      </w:r>
    </w:p>
    <w:p w:rsidR="008C47F9" w:rsidRPr="009C3F57" w:rsidRDefault="008D48A7" w:rsidP="009C3F57">
      <w:pPr>
        <w:pStyle w:val="Nagwek2"/>
      </w:pPr>
      <w:r w:rsidRPr="009C3F57">
        <w:t>Wykonawca może wprowadzić zmiany lub wycofać złożoną przez siebie ofertę wyłącznie przed terminem składania ofert i pod warunkiem,</w:t>
      </w:r>
      <w:r w:rsidR="002962E0" w:rsidRPr="009C3F57">
        <w:t xml:space="preserve"> że przed u</w:t>
      </w:r>
      <w:r w:rsidR="008A3895" w:rsidRPr="009C3F57">
        <w:t>pływem tego terminu Z</w:t>
      </w:r>
      <w:r w:rsidRPr="009C3F57">
        <w:t>amawiający otrzyma pisemne powiadomienie o wprowadzeniu zmian lub wycofaniu oferty. Powiadomienie to musi być op</w:t>
      </w:r>
      <w:r w:rsidR="00CF3703" w:rsidRPr="009C3F57">
        <w:t xml:space="preserve">isane w sposób wskazany w pkt </w:t>
      </w:r>
      <w:r w:rsidR="002962E0" w:rsidRPr="009C3F57">
        <w:t>1</w:t>
      </w:r>
      <w:r w:rsidR="009C3F57" w:rsidRPr="009C3F57">
        <w:t>4</w:t>
      </w:r>
      <w:r w:rsidR="00536FAD" w:rsidRPr="009C3F57">
        <w:t>.11</w:t>
      </w:r>
      <w:r w:rsidRPr="009C3F57">
        <w:t xml:space="preserve"> oraz dodatkowo oznaczone słowami „ZMIANA” lub „WYCOFANIE”.</w:t>
      </w:r>
    </w:p>
    <w:p w:rsidR="00B51D96" w:rsidRPr="009C3F57" w:rsidRDefault="00B51D96" w:rsidP="009C3F57">
      <w:pPr>
        <w:pStyle w:val="Nagwek2"/>
      </w:pPr>
      <w:r w:rsidRPr="009C3F57">
        <w:t>W sytuacji, gdy oferta zawiera informacje stanowiące tajemnicę przedsiębiorstwa w rozumieniu przepisów ustawy o zwalczaniu nieuczciwej konkurencji (</w:t>
      </w:r>
      <w:r w:rsidR="002A5762" w:rsidRPr="009C3F57">
        <w:t>tj. Dz. U. 2018 poz. 419</w:t>
      </w:r>
      <w:r w:rsidR="008A3895" w:rsidRPr="009C3F57">
        <w:t>), W</w:t>
      </w:r>
      <w:r w:rsidRPr="009C3F57">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C3F57">
        <w:rPr>
          <w:i/>
        </w:rPr>
        <w:t>Informacje stanowiące tajemnicę przedsiębiorstwa – nie udostępniać</w:t>
      </w:r>
      <w:r w:rsidRPr="009C3F57">
        <w:t xml:space="preserve">”. </w:t>
      </w:r>
    </w:p>
    <w:p w:rsidR="008C47F9" w:rsidRPr="009C3F57" w:rsidRDefault="00B51D96" w:rsidP="009C3F57">
      <w:pPr>
        <w:pStyle w:val="Nagwek2"/>
        <w:numPr>
          <w:ilvl w:val="0"/>
          <w:numId w:val="0"/>
        </w:numPr>
        <w:ind w:left="709"/>
      </w:pPr>
      <w:r w:rsidRPr="009C3F57">
        <w:t>Wykonawca nie może zastrzec informacji, o których mowa w art. 86 ust. 4 ustawy Pzp.</w:t>
      </w:r>
    </w:p>
    <w:p w:rsidR="008D48A7" w:rsidRPr="009C3F57" w:rsidRDefault="008D48A7" w:rsidP="009C3F57">
      <w:pPr>
        <w:pStyle w:val="Nagwek1"/>
      </w:pPr>
      <w:bookmarkStart w:id="15" w:name="_Toc258314253"/>
      <w:r w:rsidRPr="009C3F57">
        <w:t>Miejsce oraz termin składania i otwarcia ofert</w:t>
      </w:r>
      <w:bookmarkEnd w:id="15"/>
    </w:p>
    <w:p w:rsidR="008D48A7" w:rsidRPr="009C3F57" w:rsidRDefault="008D48A7" w:rsidP="009C3F57">
      <w:pPr>
        <w:pStyle w:val="Nagwek2"/>
      </w:pPr>
      <w:r w:rsidRPr="009C3F57">
        <w:t xml:space="preserve">Oferty należy składać w </w:t>
      </w:r>
      <w:r w:rsidR="00042142" w:rsidRPr="009C3F57">
        <w:t>siedzibie Zamawiającego</w:t>
      </w:r>
      <w:r w:rsidRPr="009C3F57">
        <w:t xml:space="preserve">, pokój nr: </w:t>
      </w:r>
      <w:r w:rsidR="00042142" w:rsidRPr="009C3F57">
        <w:t>28</w:t>
      </w:r>
      <w:r w:rsidRPr="009C3F57">
        <w:t xml:space="preserve"> do dnia </w:t>
      </w:r>
      <w:r w:rsidR="00042142" w:rsidRPr="009C3F57">
        <w:t>2018-08-21</w:t>
      </w:r>
      <w:r w:rsidRPr="009C3F57">
        <w:t xml:space="preserve"> do godz. </w:t>
      </w:r>
      <w:r w:rsidR="00042142" w:rsidRPr="009C3F57">
        <w:t>11:30</w:t>
      </w:r>
      <w:r w:rsidRPr="009C3F57">
        <w:t>.</w:t>
      </w:r>
    </w:p>
    <w:p w:rsidR="008D48A7" w:rsidRPr="009C3F57" w:rsidRDefault="00656498" w:rsidP="009C3F57">
      <w:pPr>
        <w:pStyle w:val="Nagwek2"/>
      </w:pPr>
      <w:r w:rsidRPr="009C3F57">
        <w:t>Zama</w:t>
      </w:r>
      <w:r w:rsidR="00B51D96" w:rsidRPr="009C3F57">
        <w:t xml:space="preserve">wiający </w:t>
      </w:r>
      <w:r w:rsidR="00B80594" w:rsidRPr="009C3F57">
        <w:rPr>
          <w:lang w:val="x-none"/>
        </w:rPr>
        <w:t>niezwłocznie zwróci ofertę</w:t>
      </w:r>
      <w:r w:rsidR="00B80594" w:rsidRPr="009C3F57">
        <w:t xml:space="preserve"> Wykonawcy,</w:t>
      </w:r>
      <w:r w:rsidR="00B80594" w:rsidRPr="009C3F57">
        <w:rPr>
          <w:rFonts w:ascii="Calibri" w:eastAsia="Calibri" w:hAnsi="Calibri"/>
          <w:bCs w:val="0"/>
          <w:iCs w:val="0"/>
          <w:color w:val="auto"/>
          <w:sz w:val="20"/>
          <w:szCs w:val="20"/>
          <w:lang w:eastAsia="en-US"/>
        </w:rPr>
        <w:t xml:space="preserve"> </w:t>
      </w:r>
      <w:r w:rsidR="00B80594" w:rsidRPr="009C3F57">
        <w:t>która została złożona po terminie składania ofert</w:t>
      </w:r>
      <w:r w:rsidR="008D48A7" w:rsidRPr="009C3F57">
        <w:t>.</w:t>
      </w:r>
    </w:p>
    <w:p w:rsidR="008D48A7" w:rsidRPr="009C3F57" w:rsidRDefault="008D48A7" w:rsidP="009C3F57">
      <w:pPr>
        <w:pStyle w:val="Nagwek2"/>
      </w:pPr>
      <w:r w:rsidRPr="009C3F57">
        <w:t xml:space="preserve">Otwarcie ofert nastąpi w dniu: </w:t>
      </w:r>
      <w:r w:rsidR="00042142" w:rsidRPr="009C3F57">
        <w:t>2018-08-21</w:t>
      </w:r>
      <w:r w:rsidRPr="009C3F57">
        <w:t xml:space="preserve"> o godz. </w:t>
      </w:r>
      <w:r w:rsidR="00042142" w:rsidRPr="009C3F57">
        <w:t>12:15</w:t>
      </w:r>
      <w:r w:rsidRPr="009C3F57">
        <w:t xml:space="preserve">, w </w:t>
      </w:r>
      <w:r w:rsidR="00042142" w:rsidRPr="009C3F57">
        <w:t>siedzibie Zamawiającego</w:t>
      </w:r>
      <w:r w:rsidRPr="009C3F57">
        <w:t xml:space="preserve">, pokój nr </w:t>
      </w:r>
      <w:r w:rsidR="00042142" w:rsidRPr="009C3F57">
        <w:t>32</w:t>
      </w:r>
      <w:r w:rsidRPr="009C3F57">
        <w:t>.</w:t>
      </w:r>
    </w:p>
    <w:p w:rsidR="008D48A7" w:rsidRPr="009C3F57" w:rsidRDefault="008D48A7" w:rsidP="009C3F57">
      <w:pPr>
        <w:pStyle w:val="Nagwek2"/>
      </w:pPr>
      <w:r w:rsidRPr="009C3F57">
        <w:t>Otwarcie ofert jest jawne.</w:t>
      </w:r>
    </w:p>
    <w:p w:rsidR="008D48A7" w:rsidRPr="009C3F57" w:rsidRDefault="008D48A7" w:rsidP="009C3F57">
      <w:pPr>
        <w:pStyle w:val="Nagwek2"/>
      </w:pPr>
      <w:r w:rsidRPr="009C3F57">
        <w:t>Bezpo</w:t>
      </w:r>
      <w:r w:rsidRPr="009C3F57">
        <w:rPr>
          <w:rFonts w:ascii="TimesNewRoman" w:eastAsia="TimesNewRoman" w:cs="TimesNewRoman" w:hint="eastAsia"/>
        </w:rPr>
        <w:t>ś</w:t>
      </w:r>
      <w:r w:rsidRPr="009C3F57">
        <w:t>rednio przed otwarciem ofert Zamawiaj</w:t>
      </w:r>
      <w:r w:rsidRPr="009C3F57">
        <w:rPr>
          <w:rFonts w:ascii="TimesNewRoman" w:eastAsia="TimesNewRoman" w:cs="TimesNewRoman" w:hint="eastAsia"/>
        </w:rPr>
        <w:t>ą</w:t>
      </w:r>
      <w:r w:rsidRPr="009C3F57">
        <w:t>cy podaje kwot</w:t>
      </w:r>
      <w:r w:rsidRPr="009C3F57">
        <w:rPr>
          <w:rFonts w:ascii="TimesNewRoman" w:eastAsia="TimesNewRoman" w:cs="TimesNewRoman" w:hint="eastAsia"/>
        </w:rPr>
        <w:t>ę</w:t>
      </w:r>
      <w:r w:rsidRPr="009C3F57">
        <w:t>, jak</w:t>
      </w:r>
      <w:r w:rsidRPr="009C3F57">
        <w:rPr>
          <w:rFonts w:ascii="TimesNewRoman" w:eastAsia="TimesNewRoman" w:cs="TimesNewRoman" w:hint="eastAsia"/>
        </w:rPr>
        <w:t>ą</w:t>
      </w:r>
      <w:r w:rsidRPr="009C3F57">
        <w:rPr>
          <w:rFonts w:ascii="TimesNewRoman" w:eastAsia="TimesNewRoman" w:cs="TimesNewRoman"/>
        </w:rPr>
        <w:t xml:space="preserve"> </w:t>
      </w:r>
      <w:r w:rsidRPr="009C3F57">
        <w:t>zamierza przeznaczy</w:t>
      </w:r>
      <w:r w:rsidRPr="009C3F57">
        <w:rPr>
          <w:rFonts w:ascii="TimesNewRoman" w:eastAsia="TimesNewRoman" w:cs="TimesNewRoman" w:hint="eastAsia"/>
        </w:rPr>
        <w:t>ć</w:t>
      </w:r>
      <w:r w:rsidRPr="009C3F57">
        <w:rPr>
          <w:rFonts w:ascii="TimesNewRoman" w:eastAsia="TimesNewRoman" w:cs="TimesNewRoman"/>
        </w:rPr>
        <w:t xml:space="preserve"> </w:t>
      </w:r>
      <w:r w:rsidRPr="009C3F57">
        <w:t>na sfinansowanie zamówienia.</w:t>
      </w:r>
    </w:p>
    <w:p w:rsidR="00EB7871" w:rsidRPr="009C3F57" w:rsidRDefault="008D48A7" w:rsidP="009C3F57">
      <w:pPr>
        <w:pStyle w:val="Nagwek2"/>
      </w:pPr>
      <w:r w:rsidRPr="009C3F57">
        <w:t>Podczas otwarcia ofert podaje si</w:t>
      </w:r>
      <w:r w:rsidRPr="009C3F57">
        <w:rPr>
          <w:rFonts w:ascii="TimesNewRoman" w:eastAsia="TimesNewRoman" w:cs="TimesNewRoman" w:hint="eastAsia"/>
        </w:rPr>
        <w:t>ę</w:t>
      </w:r>
      <w:r w:rsidRPr="009C3F57">
        <w:rPr>
          <w:rFonts w:ascii="TimesNewRoman" w:eastAsia="TimesNewRoman" w:cs="TimesNewRoman"/>
        </w:rPr>
        <w:t xml:space="preserve"> </w:t>
      </w:r>
      <w:r w:rsidR="00C35045" w:rsidRPr="009C3F57">
        <w:t>nazwy (firmy) oraz adresy W</w:t>
      </w:r>
      <w:r w:rsidRPr="009C3F57">
        <w:t>ykonawców, a tak</w:t>
      </w:r>
      <w:r w:rsidRPr="009C3F57">
        <w:rPr>
          <w:rFonts w:ascii="TimesNewRoman" w:eastAsia="TimesNewRoman" w:cs="TimesNewRoman"/>
        </w:rPr>
        <w:t>ż</w:t>
      </w:r>
      <w:r w:rsidRPr="009C3F57">
        <w:t>e informacje dotycz</w:t>
      </w:r>
      <w:r w:rsidRPr="009C3F57">
        <w:rPr>
          <w:rFonts w:ascii="TimesNewRoman" w:eastAsia="TimesNewRoman" w:cs="TimesNewRoman" w:hint="eastAsia"/>
        </w:rPr>
        <w:t>ą</w:t>
      </w:r>
      <w:r w:rsidRPr="009C3F57">
        <w:t>ce ceny, terminu wykonania zamówienia, okresu gwarancji i warunków płatno</w:t>
      </w:r>
      <w:r w:rsidRPr="009C3F57">
        <w:rPr>
          <w:rFonts w:ascii="TimesNewRoman" w:eastAsia="TimesNewRoman" w:cs="TimesNewRoman" w:hint="eastAsia"/>
        </w:rPr>
        <w:t>ś</w:t>
      </w:r>
      <w:r w:rsidRPr="009C3F57">
        <w:t>ci zawartych w ofertach.</w:t>
      </w:r>
    </w:p>
    <w:p w:rsidR="00B51D96" w:rsidRPr="009C3F57" w:rsidRDefault="008A3895" w:rsidP="009C3F57">
      <w:pPr>
        <w:pStyle w:val="Nagwek2"/>
      </w:pPr>
      <w:r w:rsidRPr="009C3F57">
        <w:lastRenderedPageBreak/>
        <w:t>Niezwłocznie po otwarciu ofert Z</w:t>
      </w:r>
      <w:r w:rsidR="00B51D96" w:rsidRPr="009C3F57">
        <w:t>amawiający zamieści na stronie internetowej informacje dotyczące:</w:t>
      </w:r>
    </w:p>
    <w:p w:rsidR="00B51D96" w:rsidRPr="009C3F57" w:rsidRDefault="00B51D96" w:rsidP="009C3F57">
      <w:pPr>
        <w:pStyle w:val="Nagwek2"/>
        <w:numPr>
          <w:ilvl w:val="0"/>
          <w:numId w:val="16"/>
        </w:numPr>
      </w:pPr>
      <w:r w:rsidRPr="009C3F57">
        <w:t>kwoty, jaką zamierza przeznaczyć na sfinansowanie zamówienia;</w:t>
      </w:r>
    </w:p>
    <w:p w:rsidR="00B51D96" w:rsidRPr="009C3F57" w:rsidRDefault="00C35045" w:rsidP="009C3F57">
      <w:pPr>
        <w:pStyle w:val="Nagwek2"/>
        <w:numPr>
          <w:ilvl w:val="0"/>
          <w:numId w:val="16"/>
        </w:numPr>
      </w:pPr>
      <w:r w:rsidRPr="009C3F57">
        <w:t>firm oraz adresów W</w:t>
      </w:r>
      <w:r w:rsidR="00B51D96" w:rsidRPr="009C3F57">
        <w:t>ykonawców, którzy złożyli oferty w terminie;</w:t>
      </w:r>
    </w:p>
    <w:p w:rsidR="00B51D96" w:rsidRPr="009C3F57" w:rsidRDefault="00B51D96" w:rsidP="009C3F57">
      <w:pPr>
        <w:pStyle w:val="Nagwek2"/>
        <w:numPr>
          <w:ilvl w:val="0"/>
          <w:numId w:val="16"/>
        </w:numPr>
      </w:pPr>
      <w:r w:rsidRPr="009C3F57">
        <w:t>ceny, terminu wykonania zamówienia, okresu gwarancji i warunków płatności zawartych w ofertach.</w:t>
      </w:r>
    </w:p>
    <w:p w:rsidR="008D48A7" w:rsidRPr="009C3F57" w:rsidRDefault="008D48A7" w:rsidP="009C3F57">
      <w:pPr>
        <w:pStyle w:val="Nagwek1"/>
      </w:pPr>
      <w:bookmarkStart w:id="16" w:name="_Toc258314254"/>
      <w:r w:rsidRPr="009C3F57">
        <w:t>Opis sposobu obliczenia ceny</w:t>
      </w:r>
      <w:bookmarkEnd w:id="16"/>
    </w:p>
    <w:p w:rsidR="008D48A7" w:rsidRPr="009C3F57" w:rsidRDefault="008A3895" w:rsidP="009C3F57">
      <w:pPr>
        <w:pStyle w:val="Nagwek2"/>
        <w:rPr>
          <w:color w:val="auto"/>
        </w:rPr>
      </w:pPr>
      <w:r w:rsidRPr="009C3F57">
        <w:t>W ofercie W</w:t>
      </w:r>
      <w:r w:rsidR="00B51D96" w:rsidRPr="009C3F57">
        <w:t>ykonawca zobowiązany jest podać cenę za wykonanie całego przedmiotu zamówienia w złotych polskich (PLN), z dokładnością do dwóch miejsc po przecinku</w:t>
      </w:r>
      <w:r w:rsidR="008D48A7" w:rsidRPr="009C3F57">
        <w:t>.</w:t>
      </w:r>
    </w:p>
    <w:p w:rsidR="008D48A7" w:rsidRPr="009C3F57" w:rsidRDefault="00B51D96" w:rsidP="009C3F57">
      <w:pPr>
        <w:pStyle w:val="Nagwek2"/>
        <w:rPr>
          <w:color w:val="auto"/>
        </w:rPr>
      </w:pPr>
      <w:r w:rsidRPr="009C3F57">
        <w:t>W cenie należy uwzględnić wszystkie wymagania określone w niniejszej SIWZ oraz wszel</w:t>
      </w:r>
      <w:r w:rsidR="008A3895" w:rsidRPr="009C3F57">
        <w:t>kie koszty, jakie poniesie W</w:t>
      </w:r>
      <w:r w:rsidRPr="009C3F57">
        <w:t>ykonawca z tytułu należytej oraz zgodnej z obowiązującymi przepisami realizacji przedmiotu zamówienia</w:t>
      </w:r>
      <w:r w:rsidR="008D48A7" w:rsidRPr="009C3F57">
        <w:t>.</w:t>
      </w:r>
    </w:p>
    <w:p w:rsidR="00226999" w:rsidRPr="009C3F57" w:rsidRDefault="00226999" w:rsidP="009C3F57">
      <w:pPr>
        <w:pStyle w:val="Nagwek2"/>
      </w:pPr>
      <w:r w:rsidRPr="009C3F57">
        <w:t xml:space="preserve">Rozliczenia między Zamawiającym a Wykonawcą prowadzone będą w walucie </w:t>
      </w:r>
      <w:r w:rsidR="00B51D96" w:rsidRPr="009C3F57">
        <w:t>PLN</w:t>
      </w:r>
      <w:r w:rsidRPr="009C3F57">
        <w:t>.</w:t>
      </w:r>
    </w:p>
    <w:p w:rsidR="00B51D96" w:rsidRPr="009C3F57" w:rsidRDefault="00B51D96" w:rsidP="009C3F57">
      <w:pPr>
        <w:pStyle w:val="Nagwek2"/>
      </w:pPr>
      <w:r w:rsidRPr="009C3F57">
        <w:t>Jeżeli złożono ofertę, której wybór prowadziłby do</w:t>
      </w:r>
      <w:r w:rsidR="00AF1311" w:rsidRPr="009C3F57">
        <w:t xml:space="preserve"> powstania u Z</w:t>
      </w:r>
      <w:r w:rsidRPr="009C3F57">
        <w:t>amawiającego obowiązku podatkowego zgodnie z przepisami</w:t>
      </w:r>
      <w:r w:rsidR="008A3895" w:rsidRPr="009C3F57">
        <w:t xml:space="preserve"> o podatku od towarów i usług, Z</w:t>
      </w:r>
      <w:r w:rsidRPr="009C3F57">
        <w:t>amawiający w celu oceny takiej oferty dolicza do przedstawionej w niej ceny podatek od towarów i usług, który miałby obowiązek rozliczyć zgodnie z tymi przepisami. Wykonawc</w:t>
      </w:r>
      <w:r w:rsidR="00AF1311" w:rsidRPr="009C3F57">
        <w:t>a, składając ofertę, informuje Z</w:t>
      </w:r>
      <w:r w:rsidRPr="009C3F57">
        <w:t>amawiającego, czy wybór oferty b</w:t>
      </w:r>
      <w:r w:rsidR="00AF1311" w:rsidRPr="009C3F57">
        <w:t>ędzie prowadzić do powstania u Z</w:t>
      </w:r>
      <w:r w:rsidRPr="009C3F57">
        <w:t>amawiającego obowiązku podatkowego, wskazując nazwę (rodzaj) towaru lub usługi, których dostawa lub świadczenie będzie prowadzić do jego powstania, oraz wskazując ich wartość bez kwoty podatku.</w:t>
      </w:r>
    </w:p>
    <w:p w:rsidR="00EB7871" w:rsidRPr="009C3F57" w:rsidRDefault="00042142" w:rsidP="009C3F57">
      <w:pPr>
        <w:pStyle w:val="Nagwek2"/>
      </w:pPr>
      <w:r w:rsidRPr="009C3F57">
        <w:t>Zamawiający nie przewiduje udzielenia zaliczek na poczet wykonania zamówienia.</w:t>
      </w:r>
    </w:p>
    <w:p w:rsidR="008D48A7" w:rsidRPr="009C3F57" w:rsidRDefault="008D48A7" w:rsidP="009C3F57">
      <w:pPr>
        <w:pStyle w:val="Nagwek1"/>
      </w:pPr>
      <w:bookmarkStart w:id="17" w:name="_Toc258314255"/>
      <w:r w:rsidRPr="009C3F57">
        <w:t>Opis kryteriów, którymi zamawiaj</w:t>
      </w:r>
      <w:r w:rsidRPr="009C3F57">
        <w:rPr>
          <w:rFonts w:eastAsia="TimesNewRoman" w:cs="TimesNewRoman" w:hint="eastAsia"/>
        </w:rPr>
        <w:t>ą</w:t>
      </w:r>
      <w:r w:rsidRPr="009C3F57">
        <w:t>cy b</w:t>
      </w:r>
      <w:r w:rsidRPr="009C3F57">
        <w:rPr>
          <w:rFonts w:eastAsia="TimesNewRoman" w:cs="TimesNewRoman" w:hint="eastAsia"/>
        </w:rPr>
        <w:t>ę</w:t>
      </w:r>
      <w:r w:rsidRPr="009C3F57">
        <w:t>dzie si</w:t>
      </w:r>
      <w:r w:rsidRPr="009C3F57">
        <w:rPr>
          <w:rFonts w:eastAsia="TimesNewRoman" w:cs="TimesNewRoman" w:hint="eastAsia"/>
        </w:rPr>
        <w:t>ę</w:t>
      </w:r>
      <w:r w:rsidRPr="009C3F57">
        <w:rPr>
          <w:rFonts w:eastAsia="TimesNewRoman" w:cs="TimesNewRoman"/>
        </w:rPr>
        <w:t xml:space="preserve"> </w:t>
      </w:r>
      <w:r w:rsidRPr="009C3F57">
        <w:t>kierował przy wyborze oferty, wraz z podaniem znaczenia tych kryteriów i sposobu oceny ofert</w:t>
      </w:r>
      <w:bookmarkEnd w:id="17"/>
    </w:p>
    <w:p w:rsidR="008D48A7" w:rsidRPr="009C3F57" w:rsidRDefault="008D48A7" w:rsidP="009C3F57">
      <w:pPr>
        <w:pStyle w:val="Nagwek2"/>
      </w:pPr>
      <w:r w:rsidRPr="009C3F57">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9C3F57" w:rsidTr="00042142">
        <w:trPr>
          <w:trHeight w:val="481"/>
        </w:trPr>
        <w:tc>
          <w:tcPr>
            <w:tcW w:w="4031" w:type="dxa"/>
            <w:shd w:val="clear" w:color="auto" w:fill="FFFFFF"/>
            <w:vAlign w:val="center"/>
          </w:tcPr>
          <w:p w:rsidR="00B45275" w:rsidRPr="009C3F57" w:rsidRDefault="00B45275" w:rsidP="009C3F57">
            <w:pPr>
              <w:spacing w:before="120" w:after="120"/>
              <w:jc w:val="center"/>
              <w:outlineLvl w:val="1"/>
              <w:rPr>
                <w:b/>
                <w:bCs/>
                <w:iCs/>
                <w:color w:val="000000"/>
              </w:rPr>
            </w:pPr>
            <w:r w:rsidRPr="009C3F57">
              <w:rPr>
                <w:b/>
                <w:bCs/>
                <w:iCs/>
                <w:color w:val="000000"/>
              </w:rPr>
              <w:t>Zadanie częściowe</w:t>
            </w:r>
          </w:p>
        </w:tc>
        <w:tc>
          <w:tcPr>
            <w:tcW w:w="4835" w:type="dxa"/>
            <w:shd w:val="clear" w:color="auto" w:fill="FFFFFF"/>
            <w:vAlign w:val="center"/>
          </w:tcPr>
          <w:p w:rsidR="00B45275" w:rsidRPr="009C3F57" w:rsidRDefault="00B45275" w:rsidP="009C3F57">
            <w:pPr>
              <w:spacing w:before="120" w:after="120"/>
              <w:jc w:val="center"/>
              <w:outlineLvl w:val="1"/>
              <w:rPr>
                <w:b/>
                <w:bCs/>
                <w:iCs/>
                <w:color w:val="000000"/>
              </w:rPr>
            </w:pPr>
            <w:r w:rsidRPr="009C3F57">
              <w:rPr>
                <w:b/>
                <w:bCs/>
                <w:iCs/>
                <w:color w:val="000000"/>
              </w:rPr>
              <w:t>Nazwa kryterium - waga [%]</w:t>
            </w:r>
          </w:p>
        </w:tc>
      </w:tr>
      <w:tr w:rsidR="00042142" w:rsidRPr="009C3F57" w:rsidTr="00042142">
        <w:tc>
          <w:tcPr>
            <w:tcW w:w="4031" w:type="dxa"/>
            <w:shd w:val="clear" w:color="auto" w:fill="FFFFFF"/>
          </w:tcPr>
          <w:p w:rsidR="00042142" w:rsidRPr="009C3F57" w:rsidRDefault="00042142" w:rsidP="009C3F57">
            <w:pPr>
              <w:spacing w:before="120" w:after="120"/>
              <w:jc w:val="both"/>
              <w:outlineLvl w:val="1"/>
              <w:rPr>
                <w:bCs/>
                <w:iCs/>
                <w:color w:val="000000"/>
              </w:rPr>
            </w:pPr>
            <w:r w:rsidRPr="009C3F57">
              <w:rPr>
                <w:bCs/>
                <w:iCs/>
                <w:color w:val="000000"/>
              </w:rPr>
              <w:t>1 - Przełącznik sieciowy do wewnętrznej sieci komputerowej Domu Studenta nr-7 "Herkules".</w:t>
            </w:r>
          </w:p>
          <w:p w:rsidR="00042142" w:rsidRPr="009C3F57" w:rsidRDefault="00042142" w:rsidP="009C3F57">
            <w:pPr>
              <w:spacing w:before="120" w:after="120"/>
              <w:jc w:val="both"/>
              <w:outlineLvl w:val="1"/>
              <w:rPr>
                <w:bCs/>
                <w:iCs/>
                <w:color w:val="000000"/>
              </w:rPr>
            </w:pPr>
            <w:r w:rsidRPr="009C3F57">
              <w:rPr>
                <w:bCs/>
                <w:iCs/>
                <w:color w:val="000000"/>
              </w:rPr>
              <w:t>2 - Karta sieciowa 2x10GE/SFP+ oraz kompatybilny z kartą moduł 1Gb Ethernet dla Instytutu Inteligennych Systemów Informatycznych.</w:t>
            </w:r>
          </w:p>
          <w:p w:rsidR="00042142" w:rsidRPr="009C3F57" w:rsidRDefault="00042142" w:rsidP="009C3F57">
            <w:pPr>
              <w:spacing w:before="120" w:after="120"/>
              <w:jc w:val="both"/>
              <w:outlineLvl w:val="1"/>
              <w:rPr>
                <w:bCs/>
                <w:iCs/>
              </w:rPr>
            </w:pPr>
            <w:r w:rsidRPr="009C3F57">
              <w:rPr>
                <w:bCs/>
                <w:iCs/>
                <w:color w:val="000000"/>
              </w:rPr>
              <w:t>3 - Przełącznik zarządzalny (switch) dla Instytutu Inteligennych Systemów Informatycznych.</w:t>
            </w:r>
          </w:p>
        </w:tc>
        <w:tc>
          <w:tcPr>
            <w:tcW w:w="4835" w:type="dxa"/>
            <w:shd w:val="clear" w:color="auto" w:fill="FFFFFF"/>
          </w:tcPr>
          <w:p w:rsidR="00042142" w:rsidRPr="009C3F57" w:rsidRDefault="00042142" w:rsidP="009C3F57">
            <w:pPr>
              <w:spacing w:before="120" w:after="120"/>
              <w:jc w:val="both"/>
              <w:outlineLvl w:val="1"/>
              <w:rPr>
                <w:bCs/>
                <w:iCs/>
              </w:rPr>
            </w:pPr>
            <w:r w:rsidRPr="009C3F57">
              <w:rPr>
                <w:bCs/>
                <w:iCs/>
                <w:color w:val="000000"/>
              </w:rPr>
              <w:t>1 - Cena - 100</w:t>
            </w:r>
          </w:p>
        </w:tc>
      </w:tr>
    </w:tbl>
    <w:p w:rsidR="008D48A7" w:rsidRPr="009C3F57" w:rsidRDefault="008D48A7" w:rsidP="009C3F57">
      <w:pPr>
        <w:pStyle w:val="Nagwek2"/>
      </w:pPr>
      <w:r w:rsidRPr="009C3F57">
        <w:t xml:space="preserve">Punkty przyznawane za podane w pkt </w:t>
      </w:r>
      <w:r w:rsidR="009C3F57" w:rsidRPr="009C3F57">
        <w:t>17</w:t>
      </w:r>
      <w:r w:rsidRPr="009C3F57">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9C3F57" w:rsidTr="00042142">
        <w:trPr>
          <w:trHeight w:val="473"/>
        </w:trPr>
        <w:tc>
          <w:tcPr>
            <w:tcW w:w="4071" w:type="dxa"/>
            <w:shd w:val="clear" w:color="auto" w:fill="FFFFFF"/>
            <w:vAlign w:val="center"/>
          </w:tcPr>
          <w:p w:rsidR="00B45275" w:rsidRPr="009C3F57" w:rsidRDefault="00B45275" w:rsidP="009C3F57">
            <w:pPr>
              <w:spacing w:before="120" w:after="120"/>
              <w:jc w:val="center"/>
              <w:outlineLvl w:val="1"/>
              <w:rPr>
                <w:b/>
                <w:bCs/>
                <w:iCs/>
                <w:color w:val="000000"/>
              </w:rPr>
            </w:pPr>
            <w:r w:rsidRPr="009C3F57">
              <w:rPr>
                <w:b/>
                <w:bCs/>
                <w:iCs/>
                <w:color w:val="000000"/>
              </w:rPr>
              <w:t>Zadanie częściowe</w:t>
            </w:r>
          </w:p>
        </w:tc>
        <w:tc>
          <w:tcPr>
            <w:tcW w:w="4782" w:type="dxa"/>
            <w:shd w:val="clear" w:color="auto" w:fill="FFFFFF"/>
            <w:vAlign w:val="center"/>
          </w:tcPr>
          <w:p w:rsidR="00B45275" w:rsidRPr="009C3F57" w:rsidRDefault="00B45275" w:rsidP="009C3F57">
            <w:pPr>
              <w:spacing w:before="120" w:after="120"/>
              <w:jc w:val="center"/>
              <w:outlineLvl w:val="1"/>
              <w:rPr>
                <w:b/>
                <w:bCs/>
                <w:iCs/>
                <w:color w:val="000000"/>
              </w:rPr>
            </w:pPr>
            <w:r w:rsidRPr="009C3F57">
              <w:rPr>
                <w:b/>
                <w:bCs/>
                <w:iCs/>
                <w:color w:val="000000"/>
              </w:rPr>
              <w:t>Wzór</w:t>
            </w:r>
          </w:p>
        </w:tc>
      </w:tr>
      <w:tr w:rsidR="00042142" w:rsidRPr="009C3F57" w:rsidTr="00042142">
        <w:tc>
          <w:tcPr>
            <w:tcW w:w="4071" w:type="dxa"/>
            <w:shd w:val="clear" w:color="auto" w:fill="FFFFFF"/>
          </w:tcPr>
          <w:p w:rsidR="00042142" w:rsidRPr="009C3F57" w:rsidRDefault="00042142" w:rsidP="009C3F57">
            <w:pPr>
              <w:spacing w:before="120" w:after="120"/>
              <w:jc w:val="both"/>
              <w:outlineLvl w:val="1"/>
              <w:rPr>
                <w:bCs/>
                <w:iCs/>
                <w:color w:val="000000"/>
              </w:rPr>
            </w:pPr>
            <w:r w:rsidRPr="009C3F57">
              <w:rPr>
                <w:bCs/>
                <w:iCs/>
                <w:color w:val="000000"/>
              </w:rPr>
              <w:lastRenderedPageBreak/>
              <w:t>1 - Przełącznik sieciowy do wewnętrznej sieci komputerowej Domu Studenta nr-7 "Herkules".</w:t>
            </w:r>
          </w:p>
          <w:p w:rsidR="00042142" w:rsidRPr="009C3F57" w:rsidRDefault="00042142" w:rsidP="009C3F57">
            <w:pPr>
              <w:spacing w:before="120" w:after="120"/>
              <w:jc w:val="both"/>
              <w:outlineLvl w:val="1"/>
              <w:rPr>
                <w:bCs/>
                <w:iCs/>
                <w:color w:val="000000"/>
              </w:rPr>
            </w:pPr>
            <w:r w:rsidRPr="009C3F57">
              <w:rPr>
                <w:bCs/>
                <w:iCs/>
                <w:color w:val="000000"/>
              </w:rPr>
              <w:t>2 - Karta sieciowa 2x10GE/SFP+ oraz kompatybilny z kartą moduł 1Gb Ethernet dla Instytutu Inteligennych Systemów Informatycznych.</w:t>
            </w:r>
          </w:p>
          <w:p w:rsidR="00042142" w:rsidRPr="009C3F57" w:rsidRDefault="00042142" w:rsidP="009C3F57">
            <w:pPr>
              <w:spacing w:before="120" w:after="120"/>
              <w:jc w:val="both"/>
              <w:outlineLvl w:val="1"/>
              <w:rPr>
                <w:bCs/>
                <w:iCs/>
              </w:rPr>
            </w:pPr>
            <w:r w:rsidRPr="009C3F57">
              <w:rPr>
                <w:bCs/>
                <w:iCs/>
                <w:color w:val="000000"/>
              </w:rPr>
              <w:t>3 - Przełącznik zarządzalny (switch) dla Instytutu Inteligennych Systemów Informatycznych.</w:t>
            </w:r>
          </w:p>
        </w:tc>
        <w:tc>
          <w:tcPr>
            <w:tcW w:w="4782" w:type="dxa"/>
            <w:shd w:val="clear" w:color="auto" w:fill="FFFFFF"/>
          </w:tcPr>
          <w:p w:rsidR="00042142" w:rsidRPr="009C3F57" w:rsidRDefault="00042142" w:rsidP="009C3F57">
            <w:pPr>
              <w:spacing w:before="120" w:after="120"/>
              <w:jc w:val="both"/>
              <w:outlineLvl w:val="1"/>
              <w:rPr>
                <w:bCs/>
                <w:iCs/>
                <w:color w:val="000000"/>
              </w:rPr>
            </w:pPr>
            <w:r w:rsidRPr="009C3F57">
              <w:rPr>
                <w:bCs/>
                <w:iCs/>
                <w:color w:val="000000"/>
              </w:rPr>
              <w:t>1 - Cena</w:t>
            </w:r>
          </w:p>
          <w:p w:rsidR="00042142" w:rsidRPr="009C3F57" w:rsidRDefault="00042142" w:rsidP="009C3F57">
            <w:pPr>
              <w:spacing w:before="120" w:after="120"/>
              <w:jc w:val="both"/>
              <w:outlineLvl w:val="1"/>
              <w:rPr>
                <w:bCs/>
                <w:iCs/>
                <w:color w:val="000000"/>
              </w:rPr>
            </w:pPr>
            <w:r w:rsidRPr="009C3F57">
              <w:rPr>
                <w:bCs/>
                <w:iCs/>
                <w:color w:val="000000"/>
              </w:rPr>
              <w:t>Liczba punktów = ( Cmin/Cof ) * 100 * waga</w:t>
            </w:r>
          </w:p>
          <w:p w:rsidR="00042142" w:rsidRPr="009C3F57" w:rsidRDefault="00042142" w:rsidP="009C3F57">
            <w:pPr>
              <w:spacing w:before="120" w:after="120"/>
              <w:jc w:val="both"/>
              <w:outlineLvl w:val="1"/>
              <w:rPr>
                <w:bCs/>
                <w:iCs/>
                <w:color w:val="000000"/>
              </w:rPr>
            </w:pPr>
            <w:r w:rsidRPr="009C3F57">
              <w:rPr>
                <w:bCs/>
                <w:iCs/>
                <w:color w:val="000000"/>
              </w:rPr>
              <w:t>gdzie:</w:t>
            </w:r>
          </w:p>
          <w:p w:rsidR="00042142" w:rsidRPr="009C3F57" w:rsidRDefault="00042142" w:rsidP="009C3F57">
            <w:pPr>
              <w:spacing w:before="120" w:after="120"/>
              <w:jc w:val="both"/>
              <w:outlineLvl w:val="1"/>
              <w:rPr>
                <w:bCs/>
                <w:iCs/>
                <w:color w:val="000000"/>
              </w:rPr>
            </w:pPr>
            <w:r w:rsidRPr="009C3F57">
              <w:rPr>
                <w:bCs/>
                <w:iCs/>
                <w:color w:val="000000"/>
              </w:rPr>
              <w:t>- Cmin - najniższa cena spośród wszystkich ofert</w:t>
            </w:r>
          </w:p>
          <w:p w:rsidR="00042142" w:rsidRPr="009C3F57" w:rsidRDefault="00042142" w:rsidP="009C3F57">
            <w:pPr>
              <w:spacing w:before="120" w:after="120"/>
              <w:jc w:val="both"/>
              <w:outlineLvl w:val="1"/>
              <w:rPr>
                <w:bCs/>
                <w:iCs/>
              </w:rPr>
            </w:pPr>
            <w:r w:rsidRPr="009C3F57">
              <w:rPr>
                <w:bCs/>
                <w:iCs/>
                <w:color w:val="000000"/>
              </w:rPr>
              <w:t>- Cof -  cena podana w ofercie</w:t>
            </w:r>
          </w:p>
        </w:tc>
      </w:tr>
    </w:tbl>
    <w:p w:rsidR="008D48A7" w:rsidRPr="009C3F57" w:rsidRDefault="008D48A7" w:rsidP="009C3F57">
      <w:pPr>
        <w:pStyle w:val="Nagwek2"/>
      </w:pPr>
      <w:r w:rsidRPr="009C3F57">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9C3F57" w:rsidRDefault="008A3895" w:rsidP="009C3F57">
      <w:pPr>
        <w:pStyle w:val="Nagwek2"/>
      </w:pPr>
      <w:r w:rsidRPr="009C3F57">
        <w:tab/>
        <w:t>W toku badania i oceny ofert Z</w:t>
      </w:r>
      <w:r w:rsidR="00C35045" w:rsidRPr="009C3F57">
        <w:t>amawiający może żądać od W</w:t>
      </w:r>
      <w:r w:rsidR="00B51D96" w:rsidRPr="009C3F57">
        <w:t>ykonawców wyjaśnień dotyczących treści złożonych ofert. Niedopusz</w:t>
      </w:r>
      <w:r w:rsidRPr="009C3F57">
        <w:t>czalne jest prowadzenie między Z</w:t>
      </w:r>
      <w:r w:rsidR="00C35045" w:rsidRPr="009C3F57">
        <w:t>amawiającym a W</w:t>
      </w:r>
      <w:r w:rsidR="00B51D96" w:rsidRPr="009C3F57">
        <w:t>ykonawcą negocjacji dotyczących złożonej oferty oraz, z zastrzeżeniem pkt 1</w:t>
      </w:r>
      <w:r w:rsidR="009C3F57" w:rsidRPr="009C3F57">
        <w:t>7</w:t>
      </w:r>
      <w:r w:rsidR="00B51D96" w:rsidRPr="009C3F57">
        <w:t>.5, dokonywanie jakiejkolwiek zmiany w jej treści.</w:t>
      </w:r>
    </w:p>
    <w:p w:rsidR="008D48A7" w:rsidRPr="009C3F57" w:rsidRDefault="008D48A7" w:rsidP="009C3F57">
      <w:pPr>
        <w:pStyle w:val="Nagwek2"/>
      </w:pPr>
      <w:r w:rsidRPr="009C3F57">
        <w:t>Zamawiaj</w:t>
      </w:r>
      <w:r w:rsidRPr="009C3F57">
        <w:rPr>
          <w:rFonts w:ascii="TimesNewRoman" w:eastAsia="TimesNewRoman" w:cs="TimesNewRoman" w:hint="eastAsia"/>
        </w:rPr>
        <w:t>ą</w:t>
      </w:r>
      <w:r w:rsidRPr="009C3F57">
        <w:t>cy poprawia w ofercie:</w:t>
      </w:r>
    </w:p>
    <w:p w:rsidR="00D95619" w:rsidRPr="009C3F57" w:rsidRDefault="00872FB2" w:rsidP="009C3F57">
      <w:pPr>
        <w:pStyle w:val="Nagwek2"/>
        <w:numPr>
          <w:ilvl w:val="0"/>
          <w:numId w:val="17"/>
        </w:numPr>
      </w:pPr>
      <w:r w:rsidRPr="009C3F57">
        <w:t>oczywiste omyłki pisarskie,</w:t>
      </w:r>
    </w:p>
    <w:p w:rsidR="00D95619" w:rsidRPr="009C3F57" w:rsidRDefault="00872FB2" w:rsidP="009C3F57">
      <w:pPr>
        <w:pStyle w:val="Nagwek2"/>
        <w:numPr>
          <w:ilvl w:val="0"/>
          <w:numId w:val="17"/>
        </w:numPr>
      </w:pPr>
      <w:r w:rsidRPr="009C3F57">
        <w:t>oczywiste omyłki rachunkowe, z uwzgl</w:t>
      </w:r>
      <w:r w:rsidRPr="009C3F57">
        <w:rPr>
          <w:rFonts w:ascii="TimesNewRoman" w:eastAsia="TimesNewRoman" w:cs="TimesNewRoman" w:hint="eastAsia"/>
        </w:rPr>
        <w:t>ę</w:t>
      </w:r>
      <w:r w:rsidRPr="009C3F57">
        <w:t>dnieniem konsekwencji rachunkowych dokonanych poprawek,</w:t>
      </w:r>
    </w:p>
    <w:p w:rsidR="009554B6" w:rsidRPr="009C3F57" w:rsidRDefault="00872FB2" w:rsidP="009C3F57">
      <w:pPr>
        <w:pStyle w:val="Nagwek2"/>
        <w:numPr>
          <w:ilvl w:val="0"/>
          <w:numId w:val="17"/>
        </w:numPr>
      </w:pPr>
      <w:r w:rsidRPr="009C3F57">
        <w:t>inne omyłki polegaj</w:t>
      </w:r>
      <w:r w:rsidRPr="009C3F57">
        <w:rPr>
          <w:rFonts w:ascii="TimesNewRoman" w:eastAsia="TimesNewRoman" w:cs="TimesNewRoman" w:hint="eastAsia"/>
        </w:rPr>
        <w:t>ą</w:t>
      </w:r>
      <w:r w:rsidRPr="009C3F57">
        <w:t>ce na niezgodno</w:t>
      </w:r>
      <w:r w:rsidRPr="009C3F57">
        <w:rPr>
          <w:rFonts w:ascii="TimesNewRoman" w:eastAsia="TimesNewRoman" w:cs="TimesNewRoman" w:hint="eastAsia"/>
        </w:rPr>
        <w:t>ś</w:t>
      </w:r>
      <w:r w:rsidRPr="009C3F57">
        <w:t>ci oferty ze specyfikacj</w:t>
      </w:r>
      <w:r w:rsidRPr="009C3F57">
        <w:rPr>
          <w:rFonts w:ascii="TimesNewRoman" w:eastAsia="TimesNewRoman" w:cs="TimesNewRoman" w:hint="eastAsia"/>
        </w:rPr>
        <w:t>ą</w:t>
      </w:r>
      <w:r w:rsidRPr="009C3F57">
        <w:rPr>
          <w:rFonts w:ascii="TimesNewRoman" w:eastAsia="TimesNewRoman" w:cs="TimesNewRoman"/>
        </w:rPr>
        <w:t xml:space="preserve"> </w:t>
      </w:r>
      <w:r w:rsidRPr="009C3F57">
        <w:t>istotnych warunków zamówienia, niepowoduj</w:t>
      </w:r>
      <w:r w:rsidRPr="009C3F57">
        <w:rPr>
          <w:rFonts w:ascii="TimesNewRoman" w:eastAsia="TimesNewRoman" w:cs="TimesNewRoman" w:hint="eastAsia"/>
        </w:rPr>
        <w:t>ą</w:t>
      </w:r>
      <w:r w:rsidRPr="009C3F57">
        <w:t>ce istotnych zmian w tre</w:t>
      </w:r>
      <w:r w:rsidRPr="009C3F57">
        <w:rPr>
          <w:rFonts w:ascii="TimesNewRoman" w:eastAsia="TimesNewRoman" w:cs="TimesNewRoman" w:hint="eastAsia"/>
        </w:rPr>
        <w:t>ś</w:t>
      </w:r>
      <w:r w:rsidR="009554B6" w:rsidRPr="009C3F57">
        <w:t xml:space="preserve">ci oferty </w:t>
      </w:r>
    </w:p>
    <w:p w:rsidR="008D48A7" w:rsidRPr="009C3F57" w:rsidRDefault="00872FB2" w:rsidP="009C3F57">
      <w:pPr>
        <w:pStyle w:val="Nagwek2"/>
        <w:numPr>
          <w:ilvl w:val="0"/>
          <w:numId w:val="0"/>
        </w:numPr>
        <w:ind w:left="680"/>
      </w:pPr>
      <w:r w:rsidRPr="009C3F57">
        <w:t>- niezwłocznie zawiadamiaj</w:t>
      </w:r>
      <w:r w:rsidRPr="009C3F57">
        <w:rPr>
          <w:rFonts w:ascii="TimesNewRoman" w:eastAsia="TimesNewRoman" w:cs="TimesNewRoman" w:hint="eastAsia"/>
        </w:rPr>
        <w:t>ą</w:t>
      </w:r>
      <w:r w:rsidRPr="009C3F57">
        <w:t>c o ty</w:t>
      </w:r>
      <w:r w:rsidR="00C35045" w:rsidRPr="009C3F57">
        <w:t>m W</w:t>
      </w:r>
      <w:r w:rsidRPr="009C3F57">
        <w:t>ykonawc</w:t>
      </w:r>
      <w:r w:rsidRPr="009C3F57">
        <w:rPr>
          <w:rFonts w:ascii="TimesNewRoman" w:eastAsia="TimesNewRoman" w:cs="TimesNewRoman" w:hint="eastAsia"/>
        </w:rPr>
        <w:t>ę</w:t>
      </w:r>
      <w:r w:rsidRPr="009C3F57">
        <w:t>, którego oferta została poprawiona.</w:t>
      </w:r>
    </w:p>
    <w:p w:rsidR="00D95619" w:rsidRPr="009C3F57" w:rsidRDefault="009554B6" w:rsidP="009C3F57">
      <w:pPr>
        <w:pStyle w:val="Nagwek2"/>
      </w:pPr>
      <w:r w:rsidRPr="009C3F57">
        <w:t>J</w:t>
      </w:r>
      <w:r w:rsidR="00D95619" w:rsidRPr="009C3F57">
        <w:t>eżeli zaoferowana cena lub koszt, lub ich istotne części składowe, wydają się rażąco niskie w stosunku do przedmiotu zamówienia i budzą wątpliwości Zamawiającego co do możliwości wykonania przedmiotu zamówienia zgodnie z</w:t>
      </w:r>
      <w:r w:rsidR="00AF1311" w:rsidRPr="009C3F57">
        <w:t xml:space="preserve"> wymaganiami określonymi przez Z</w:t>
      </w:r>
      <w:r w:rsidR="00D95619" w:rsidRPr="009C3F57">
        <w:t>amawiającego lub wynik</w:t>
      </w:r>
      <w:r w:rsidR="008A3895" w:rsidRPr="009C3F57">
        <w:t>ającymi z odrębnych przepisów, Z</w:t>
      </w:r>
      <w:r w:rsidR="00D95619" w:rsidRPr="009C3F57">
        <w:t>amawiający zwróci się o udzielenie wyjaśnień, w tym złożenia dowodów, dotyczących wyliczenia ceny lub kosztu, w szczególności w zakresie:</w:t>
      </w:r>
    </w:p>
    <w:p w:rsidR="00D95619" w:rsidRPr="009C3F57" w:rsidRDefault="003825D5" w:rsidP="009C3F57">
      <w:pPr>
        <w:pStyle w:val="Nagwek2"/>
        <w:numPr>
          <w:ilvl w:val="0"/>
          <w:numId w:val="18"/>
        </w:numPr>
      </w:pPr>
      <w:r w:rsidRPr="009C3F57">
        <w:t>oszczędności metody wykonania zamówienia, wybranych rozwiązań technicznych, wyjątkowo sprzyjających warunków wykonyw</w:t>
      </w:r>
      <w:r w:rsidR="00C35045" w:rsidRPr="009C3F57">
        <w:t>ania zamówienia dostępnych dla W</w:t>
      </w:r>
      <w:r w:rsidRPr="009C3F57">
        <w:t>yk</w:t>
      </w:r>
      <w:r w:rsidR="00C35045" w:rsidRPr="009C3F57">
        <w:t>onawcy, oryginalności projektu W</w:t>
      </w:r>
      <w:r w:rsidRPr="009C3F57">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9C3F57">
        <w:t>(tj. Dz.U. 2017 poz. 847)</w:t>
      </w:r>
      <w:r w:rsidR="00D95619" w:rsidRPr="009C3F57">
        <w:t>;</w:t>
      </w:r>
    </w:p>
    <w:p w:rsidR="00D95619" w:rsidRPr="009C3F57" w:rsidRDefault="00D95619" w:rsidP="009C3F57">
      <w:pPr>
        <w:pStyle w:val="Nagwek2"/>
        <w:numPr>
          <w:ilvl w:val="0"/>
          <w:numId w:val="18"/>
        </w:numPr>
      </w:pPr>
      <w:r w:rsidRPr="009C3F57">
        <w:t>pomocy publicznej udzielonej na podstawie odrębnych przepisów;</w:t>
      </w:r>
    </w:p>
    <w:p w:rsidR="00D95619" w:rsidRPr="009C3F57" w:rsidRDefault="00D95619" w:rsidP="009C3F57">
      <w:pPr>
        <w:pStyle w:val="Nagwek2"/>
        <w:numPr>
          <w:ilvl w:val="0"/>
          <w:numId w:val="18"/>
        </w:numPr>
      </w:pPr>
      <w:r w:rsidRPr="009C3F57">
        <w:t>wynikającym z przepisów prawa pracy i przepisów o zabezpieczeniu społecznym, obowiązującym w miejscu, w którym realizowane jest zamówienie;</w:t>
      </w:r>
    </w:p>
    <w:p w:rsidR="00D95619" w:rsidRPr="009C3F57" w:rsidRDefault="00D95619" w:rsidP="009C3F57">
      <w:pPr>
        <w:pStyle w:val="Nagwek2"/>
        <w:numPr>
          <w:ilvl w:val="0"/>
          <w:numId w:val="18"/>
        </w:numPr>
      </w:pPr>
      <w:r w:rsidRPr="009C3F57">
        <w:t>wynikającym z przepisów prawa ochrony środowiska;</w:t>
      </w:r>
    </w:p>
    <w:p w:rsidR="00D95619" w:rsidRPr="009C3F57" w:rsidRDefault="00D95619" w:rsidP="009C3F57">
      <w:pPr>
        <w:pStyle w:val="Nagwek2"/>
        <w:numPr>
          <w:ilvl w:val="0"/>
          <w:numId w:val="18"/>
        </w:numPr>
      </w:pPr>
      <w:r w:rsidRPr="009C3F57">
        <w:t>powierzen</w:t>
      </w:r>
      <w:r w:rsidR="008A3895" w:rsidRPr="009C3F57">
        <w:t>ia wykonania części zamówienia P</w:t>
      </w:r>
      <w:r w:rsidRPr="009C3F57">
        <w:t>odwykonawcy.</w:t>
      </w:r>
    </w:p>
    <w:p w:rsidR="008D48A7" w:rsidRPr="009C3F57" w:rsidRDefault="001C30E8" w:rsidP="009C3F57">
      <w:pPr>
        <w:pStyle w:val="Nagwek2"/>
      </w:pPr>
      <w:r w:rsidRPr="009C3F57">
        <w:lastRenderedPageBreak/>
        <w:t xml:space="preserve">Obowiązek wykazania, że oferta nie zawiera rażąco niskiej ceny, spoczywa </w:t>
      </w:r>
      <w:r w:rsidR="008A3895" w:rsidRPr="009C3F57">
        <w:t>na W</w:t>
      </w:r>
      <w:r w:rsidRPr="009C3F57">
        <w:t>ykonawcy.</w:t>
      </w:r>
    </w:p>
    <w:p w:rsidR="008D48A7" w:rsidRPr="009C3F57" w:rsidRDefault="008A3895" w:rsidP="009C3F57">
      <w:pPr>
        <w:pStyle w:val="Nagwek2"/>
      </w:pPr>
      <w:r w:rsidRPr="009C3F57">
        <w:t>Zamawiający odrzuci ofertę W</w:t>
      </w:r>
      <w:r w:rsidR="008D48A7" w:rsidRPr="009C3F57">
        <w:t>ykonawcy, który nie złożył wyjaśnień lub jeżeli dokonana ocena wyjaśnień wraz z dostarczonymi dowodami potwierdzi, że oferta zawiera rażąco niską cenę w stosunku do przedmiotu zamówienia.</w:t>
      </w:r>
    </w:p>
    <w:p w:rsidR="008D48A7" w:rsidRPr="009C3F57" w:rsidRDefault="00D95619" w:rsidP="009C3F57">
      <w:pPr>
        <w:pStyle w:val="Nagwek2"/>
      </w:pPr>
      <w:r w:rsidRPr="009C3F57">
        <w:t>Zamawiający odrzuci każdą ofertę w przypadku zaistnienia wobec niej przesłanek określonych w art. 89 ust. 1 ustawy Pzp.</w:t>
      </w:r>
    </w:p>
    <w:p w:rsidR="008D48A7" w:rsidRPr="009C3F57" w:rsidRDefault="008D48A7" w:rsidP="009C3F57">
      <w:pPr>
        <w:pStyle w:val="Nagwek1"/>
      </w:pPr>
      <w:bookmarkStart w:id="18" w:name="_Toc258314256"/>
      <w:r w:rsidRPr="009C3F57">
        <w:t>UDZIELENIE ZAMÓWIENIA</w:t>
      </w:r>
      <w:bookmarkEnd w:id="18"/>
    </w:p>
    <w:p w:rsidR="008D48A7" w:rsidRPr="009C3F57" w:rsidRDefault="00335C23" w:rsidP="009C3F57">
      <w:pPr>
        <w:pStyle w:val="Nagwek2"/>
      </w:pPr>
      <w:r w:rsidRPr="009C3F57">
        <w:t>Zamawiający udzieli zamówienia W</w:t>
      </w:r>
      <w:r w:rsidR="007941DD" w:rsidRPr="009C3F57">
        <w:t>ykonawcy, którego oferta odpowiada wszystkim wymaganiom określonym w niniejszej SIWZ i została oceniona jako najkorzystniejsza w oparciu o podane w niej kryteria oceny ofert</w:t>
      </w:r>
      <w:r w:rsidR="008D48A7" w:rsidRPr="009C3F57">
        <w:t>.</w:t>
      </w:r>
    </w:p>
    <w:p w:rsidR="008D48A7" w:rsidRPr="009C3F57" w:rsidRDefault="00335C23" w:rsidP="009C3F57">
      <w:pPr>
        <w:pStyle w:val="Nagwek2"/>
        <w:rPr>
          <w:b/>
        </w:rPr>
      </w:pPr>
      <w:r w:rsidRPr="009C3F57">
        <w:tab/>
        <w:t xml:space="preserve">Niezwłocznie po wyborze najkorzystniejszej oferty Zamawiający poinformuje wszystkich Wykonawców o wynikach postepowania zgodnie z art. 92 ust.1 ustawy Pzp oraz udostępni na stronie internetowej </w:t>
      </w:r>
      <w:r w:rsidR="00042142" w:rsidRPr="009C3F57">
        <w:rPr>
          <w:color w:val="0000FF"/>
          <w:u w:val="single"/>
        </w:rPr>
        <w:t>www.dzp.pcz.pl</w:t>
      </w:r>
      <w:r w:rsidRPr="009C3F57">
        <w:t xml:space="preserve"> info</w:t>
      </w:r>
      <w:r w:rsidR="005C46D9" w:rsidRPr="009C3F57">
        <w:t>rmacje, o których mowa w art. 92</w:t>
      </w:r>
      <w:r w:rsidRPr="009C3F57">
        <w:t xml:space="preserve"> ust 1 pkt 1 i 5-7</w:t>
      </w:r>
      <w:r w:rsidR="005C46D9" w:rsidRPr="009C3F57">
        <w:t xml:space="preserve"> ustawy Pzp</w:t>
      </w:r>
      <w:r w:rsidRPr="009C3F57">
        <w:t>.</w:t>
      </w:r>
    </w:p>
    <w:p w:rsidR="00EB7871" w:rsidRPr="009C3F57" w:rsidRDefault="008D48A7" w:rsidP="009C3F57">
      <w:pPr>
        <w:pStyle w:val="Nagwek2"/>
        <w:rPr>
          <w:color w:val="auto"/>
        </w:rPr>
      </w:pPr>
      <w:r w:rsidRPr="009C3F57">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9C3F57">
        <w:t xml:space="preserve"> Pzp</w:t>
      </w:r>
      <w:r w:rsidRPr="009C3F57">
        <w:t>.</w:t>
      </w:r>
    </w:p>
    <w:p w:rsidR="008D48A7" w:rsidRPr="009C3F57" w:rsidRDefault="008D48A7" w:rsidP="009C3F57">
      <w:pPr>
        <w:pStyle w:val="Nagwek1"/>
      </w:pPr>
      <w:bookmarkStart w:id="19" w:name="_Toc258314257"/>
      <w:r w:rsidRPr="009C3F57">
        <w:t>Informacje o formalno</w:t>
      </w:r>
      <w:r w:rsidRPr="009C3F57">
        <w:rPr>
          <w:rFonts w:eastAsia="TimesNewRoman" w:cs="TimesNewRoman" w:hint="eastAsia"/>
        </w:rPr>
        <w:t>ś</w:t>
      </w:r>
      <w:r w:rsidRPr="009C3F57">
        <w:t>ciach, jakie powinny zosta</w:t>
      </w:r>
      <w:r w:rsidRPr="009C3F57">
        <w:rPr>
          <w:rFonts w:eastAsia="TimesNewRoman" w:cs="TimesNewRoman" w:hint="eastAsia"/>
        </w:rPr>
        <w:t>ć</w:t>
      </w:r>
      <w:r w:rsidRPr="009C3F57">
        <w:rPr>
          <w:rFonts w:eastAsia="TimesNewRoman" w:cs="TimesNewRoman"/>
        </w:rPr>
        <w:t xml:space="preserve"> </w:t>
      </w:r>
      <w:r w:rsidRPr="009C3F57">
        <w:t>dopełnione po wyborze oferty w celu zawarcia umowy w sprawie zamówienia publicznego</w:t>
      </w:r>
      <w:bookmarkEnd w:id="19"/>
    </w:p>
    <w:p w:rsidR="00603291" w:rsidRPr="009C3F57" w:rsidRDefault="00335C23" w:rsidP="009C3F57">
      <w:pPr>
        <w:pStyle w:val="Nagwek2"/>
      </w:pPr>
      <w:r w:rsidRPr="009C3F57">
        <w:tab/>
        <w:t>Zamawiający zawrze umowę w sprawie zamówienia publicznego, w terminie i na zasadach określonych w art. 94 ust. 1 i 2 ustawy Pzp</w:t>
      </w:r>
      <w:r w:rsidR="00603291" w:rsidRPr="009C3F57">
        <w:t>.</w:t>
      </w:r>
    </w:p>
    <w:p w:rsidR="00603291" w:rsidRPr="009C3F57" w:rsidRDefault="00603291" w:rsidP="009C3F57">
      <w:pPr>
        <w:pStyle w:val="Nagwek2"/>
      </w:pPr>
      <w:r w:rsidRPr="009C3F57">
        <w:t xml:space="preserve">Zakres </w:t>
      </w:r>
      <w:r w:rsidRPr="009C3F57">
        <w:rPr>
          <w:rFonts w:ascii="TimesNewRoman" w:eastAsia="TimesNewRoman" w:cs="TimesNewRoman" w:hint="eastAsia"/>
        </w:rPr>
        <w:t>ś</w:t>
      </w:r>
      <w:r w:rsidRPr="009C3F57">
        <w:t>wiadczenia Wykonawcy wynikaj</w:t>
      </w:r>
      <w:r w:rsidRPr="009C3F57">
        <w:rPr>
          <w:rFonts w:ascii="TimesNewRoman" w:eastAsia="TimesNewRoman" w:cs="TimesNewRoman" w:hint="eastAsia"/>
        </w:rPr>
        <w:t>ą</w:t>
      </w:r>
      <w:r w:rsidRPr="009C3F57">
        <w:t>cy z umowy jest to</w:t>
      </w:r>
      <w:r w:rsidRPr="009C3F57">
        <w:rPr>
          <w:rFonts w:ascii="TimesNewRoman" w:eastAsia="TimesNewRoman" w:cs="TimesNewRoman"/>
        </w:rPr>
        <w:t>ż</w:t>
      </w:r>
      <w:r w:rsidRPr="009C3F57">
        <w:t>samy z jego zobowi</w:t>
      </w:r>
      <w:r w:rsidRPr="009C3F57">
        <w:rPr>
          <w:rFonts w:ascii="TimesNewRoman" w:eastAsia="TimesNewRoman" w:cs="TimesNewRoman" w:hint="eastAsia"/>
        </w:rPr>
        <w:t>ą</w:t>
      </w:r>
      <w:r w:rsidRPr="009C3F57">
        <w:t>zaniem zawartym w ofercie.</w:t>
      </w:r>
    </w:p>
    <w:p w:rsidR="008D48A7" w:rsidRPr="009C3F57" w:rsidRDefault="00603291" w:rsidP="009C3F57">
      <w:pPr>
        <w:pStyle w:val="Nagwek2"/>
      </w:pPr>
      <w:r w:rsidRPr="009C3F57">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C3F57">
        <w:rPr>
          <w:rFonts w:ascii="TimesNewRoman" w:eastAsia="TimesNewRoman" w:cs="TimesNewRoman" w:hint="eastAsia"/>
        </w:rPr>
        <w:t>ą</w:t>
      </w:r>
      <w:r w:rsidRPr="009C3F57">
        <w:rPr>
          <w:rFonts w:ascii="TimesNewRoman" w:eastAsia="TimesNewRoman" w:cs="TimesNewRoman"/>
        </w:rPr>
        <w:t xml:space="preserve"> </w:t>
      </w:r>
      <w:r w:rsidRPr="009C3F57">
        <w:t>odpowiedzialno</w:t>
      </w:r>
      <w:r w:rsidRPr="009C3F57">
        <w:rPr>
          <w:rFonts w:ascii="TimesNewRoman" w:eastAsia="TimesNewRoman" w:cs="TimesNewRoman" w:hint="eastAsia"/>
        </w:rPr>
        <w:t>ść</w:t>
      </w:r>
      <w:r w:rsidRPr="009C3F57">
        <w:rPr>
          <w:rFonts w:ascii="TimesNewRoman" w:eastAsia="TimesNewRoman" w:cs="TimesNewRoman"/>
        </w:rPr>
        <w:t xml:space="preserve"> </w:t>
      </w:r>
      <w:r w:rsidRPr="009C3F57">
        <w:t xml:space="preserve">za wykonanie umowy </w:t>
      </w:r>
      <w:r w:rsidR="00042142" w:rsidRPr="009C3F57">
        <w:t xml:space="preserve"> .</w:t>
      </w:r>
    </w:p>
    <w:p w:rsidR="00335C23" w:rsidRPr="009C3F57" w:rsidRDefault="00335C23" w:rsidP="009C3F57">
      <w:pPr>
        <w:pStyle w:val="Nagwek2"/>
      </w:pPr>
      <w:r w:rsidRPr="009C3F57">
        <w:t>Zamawiający unieważni postępowanie w przypadkach określonych w art. 93 ust. 1 i ust. 1a ustawy Pzp. O unieważnieniu postępowania Zamawiający zawiadomi Wykonawców zgodnie z art. 93 ust. 3 ustawy Pzp.</w:t>
      </w:r>
    </w:p>
    <w:p w:rsidR="00EB7871" w:rsidRPr="009C3F57" w:rsidRDefault="00603291" w:rsidP="009C3F57">
      <w:pPr>
        <w:pStyle w:val="Nagwek1"/>
      </w:pPr>
      <w:bookmarkStart w:id="20" w:name="_Toc258314258"/>
      <w:r w:rsidRPr="009C3F57">
        <w:t>Wymagania dotycz</w:t>
      </w:r>
      <w:r w:rsidRPr="009C3F57">
        <w:rPr>
          <w:rFonts w:eastAsia="TimesNewRoman" w:cs="TimesNewRoman" w:hint="eastAsia"/>
        </w:rPr>
        <w:t>ą</w:t>
      </w:r>
      <w:r w:rsidRPr="009C3F57">
        <w:t>ce zabezpieczenia nale</w:t>
      </w:r>
      <w:r w:rsidRPr="009C3F57">
        <w:rPr>
          <w:rFonts w:eastAsia="TimesNewRoman" w:cs="TimesNewRoman"/>
        </w:rPr>
        <w:t>ż</w:t>
      </w:r>
      <w:r w:rsidRPr="009C3F57">
        <w:t>ytego wykonania umowy</w:t>
      </w:r>
      <w:bookmarkEnd w:id="20"/>
    </w:p>
    <w:p w:rsidR="00EB7871" w:rsidRPr="009C3F57" w:rsidRDefault="00042142" w:rsidP="009C3F57">
      <w:pPr>
        <w:pStyle w:val="Nagwek2"/>
      </w:pPr>
      <w:r w:rsidRPr="009C3F57">
        <w:t>W danym postępowaniu wniesienie zabezpieczenie należytego wykonania umowy nie jest wymagane.</w:t>
      </w:r>
    </w:p>
    <w:p w:rsidR="00EB7871" w:rsidRPr="009C3F57" w:rsidRDefault="00603291" w:rsidP="009C3F57">
      <w:pPr>
        <w:pStyle w:val="Nagwek1"/>
      </w:pPr>
      <w:bookmarkStart w:id="21" w:name="_Toc258314259"/>
      <w:r w:rsidRPr="009C3F57">
        <w:t>Istotne dla stron postanowienia, które zostan</w:t>
      </w:r>
      <w:r w:rsidRPr="009C3F57">
        <w:rPr>
          <w:rFonts w:eastAsia="TimesNewRoman" w:cs="TimesNewRoman" w:hint="eastAsia"/>
        </w:rPr>
        <w:t>ą</w:t>
      </w:r>
      <w:r w:rsidRPr="009C3F57">
        <w:rPr>
          <w:rFonts w:eastAsia="TimesNewRoman" w:cs="TimesNewRoman"/>
        </w:rPr>
        <w:t xml:space="preserve"> </w:t>
      </w:r>
      <w:r w:rsidRPr="009C3F57">
        <w:t>wprowadzone do tre</w:t>
      </w:r>
      <w:r w:rsidRPr="009C3F57">
        <w:rPr>
          <w:rFonts w:eastAsia="TimesNewRoman" w:cs="TimesNewRoman" w:hint="eastAsia"/>
        </w:rPr>
        <w:t>ś</w:t>
      </w:r>
      <w:r w:rsidRPr="009C3F57">
        <w:t>ci zawieranej umowy w sprawie zamówienia publicznego, ogólne warunki umowy albo wzór umowy, je</w:t>
      </w:r>
      <w:r w:rsidRPr="009C3F57">
        <w:rPr>
          <w:rFonts w:eastAsia="TimesNewRoman" w:cs="TimesNewRoman"/>
        </w:rPr>
        <w:t>ż</w:t>
      </w:r>
      <w:r w:rsidRPr="009C3F57">
        <w:t>eli zamawiaj</w:t>
      </w:r>
      <w:r w:rsidRPr="009C3F57">
        <w:rPr>
          <w:rFonts w:eastAsia="TimesNewRoman" w:cs="TimesNewRoman" w:hint="eastAsia"/>
        </w:rPr>
        <w:t>ą</w:t>
      </w:r>
      <w:r w:rsidRPr="009C3F57">
        <w:t xml:space="preserve">cy wymaga od wykonawcy, aby </w:t>
      </w:r>
      <w:r w:rsidRPr="009C3F57">
        <w:lastRenderedPageBreak/>
        <w:t>zawarł z nim umow</w:t>
      </w:r>
      <w:r w:rsidRPr="009C3F57">
        <w:rPr>
          <w:rFonts w:eastAsia="TimesNewRoman" w:cs="TimesNewRoman" w:hint="eastAsia"/>
        </w:rPr>
        <w:t>ę</w:t>
      </w:r>
      <w:r w:rsidRPr="009C3F57">
        <w:t xml:space="preserve"> w sprawie zamówienia publicznego na takich warunkach</w:t>
      </w:r>
      <w:bookmarkEnd w:id="21"/>
    </w:p>
    <w:p w:rsidR="00603291" w:rsidRPr="009C3F57" w:rsidRDefault="00603291" w:rsidP="009C3F57">
      <w:pPr>
        <w:pStyle w:val="Nagwek2"/>
      </w:pPr>
      <w:r w:rsidRPr="009C3F57">
        <w:t xml:space="preserve">Wzór umowy stanowi załącznik do niniejszej </w:t>
      </w:r>
      <w:r w:rsidR="00D30384" w:rsidRPr="009C3F57">
        <w:t>SIWZ</w:t>
      </w:r>
      <w:r w:rsidRPr="009C3F57">
        <w:t>.</w:t>
      </w:r>
      <w:r w:rsidR="009E7B6E" w:rsidRPr="009C3F57">
        <w:t xml:space="preserve"> </w:t>
      </w:r>
    </w:p>
    <w:p w:rsidR="00EB7871" w:rsidRPr="009C3F57" w:rsidRDefault="00042142" w:rsidP="009C3F57">
      <w:pPr>
        <w:pStyle w:val="Nagwek2"/>
        <w:numPr>
          <w:ilvl w:val="0"/>
          <w:numId w:val="0"/>
        </w:numPr>
        <w:ind w:left="680"/>
      </w:pPr>
      <w:r w:rsidRPr="009C3F57">
        <w:t xml:space="preserve">Zakazuje się istotnych zmian postanowień zawartej umowy w stosunku do treści oferty, na podstawie której dokonano wyboru Wykonawcy. </w:t>
      </w:r>
    </w:p>
    <w:p w:rsidR="00603291" w:rsidRPr="009C3F57" w:rsidRDefault="00603291" w:rsidP="009C3F57">
      <w:pPr>
        <w:pStyle w:val="Nagwek1"/>
      </w:pPr>
      <w:bookmarkStart w:id="22" w:name="_Toc258314260"/>
      <w:r w:rsidRPr="009C3F57">
        <w:t xml:space="preserve">Pouczenie o </w:t>
      </w:r>
      <w:r w:rsidRPr="009C3F57">
        <w:rPr>
          <w:rFonts w:eastAsia="TimesNewRoman" w:cs="TimesNewRoman" w:hint="eastAsia"/>
        </w:rPr>
        <w:t>ś</w:t>
      </w:r>
      <w:r w:rsidRPr="009C3F57">
        <w:t>rodkach ochrony prawnej przysługuj</w:t>
      </w:r>
      <w:r w:rsidRPr="009C3F57">
        <w:rPr>
          <w:rFonts w:eastAsia="TimesNewRoman" w:cs="TimesNewRoman" w:hint="eastAsia"/>
        </w:rPr>
        <w:t>ą</w:t>
      </w:r>
      <w:r w:rsidRPr="009C3F57">
        <w:t>cych Wykonawcy w toku post</w:t>
      </w:r>
      <w:r w:rsidRPr="009C3F57">
        <w:rPr>
          <w:rFonts w:eastAsia="TimesNewRoman" w:cs="TimesNewRoman" w:hint="eastAsia"/>
        </w:rPr>
        <w:t>ę</w:t>
      </w:r>
      <w:r w:rsidRPr="009C3F57">
        <w:t>powania o udzielenie zamówienia</w:t>
      </w:r>
      <w:bookmarkEnd w:id="22"/>
    </w:p>
    <w:p w:rsidR="00D30384" w:rsidRPr="009C3F57" w:rsidRDefault="00D30384" w:rsidP="009C3F57">
      <w:pPr>
        <w:pStyle w:val="Nagwek2"/>
      </w:pPr>
      <w:r w:rsidRPr="009C3F57">
        <w:t>Środ</w:t>
      </w:r>
      <w:r w:rsidR="00E26EEE" w:rsidRPr="009C3F57">
        <w:t>ki ochrony prawnej przysługują W</w:t>
      </w:r>
      <w:r w:rsidRPr="009C3F57">
        <w:t>ykonawcy, a także innemu podmiotowi, jeżeli ma lub miał interes w uzyskaniu danego zamówienia oraz poniósł lub może ponieść sz</w:t>
      </w:r>
      <w:r w:rsidR="00AF1311" w:rsidRPr="009C3F57">
        <w:t>kodę w wyniku naruszenia przez Z</w:t>
      </w:r>
      <w:r w:rsidRPr="009C3F57">
        <w:t xml:space="preserve">amawiającego przepisów ustawy Pzp. </w:t>
      </w:r>
    </w:p>
    <w:p w:rsidR="00D30384" w:rsidRPr="009C3F57" w:rsidRDefault="00D30384" w:rsidP="009C3F57">
      <w:pPr>
        <w:pStyle w:val="Nagwek2"/>
      </w:pPr>
      <w:r w:rsidRPr="009C3F57">
        <w:t>Środki ochrony prawnej wobec ogłoszenia o zamówieniu oraz specyfikacji istotnych warunków zamówienia przysługują również organizacjom wpisanym na listę, o której mowa w art. 154 pkt 5 ustawy Pzp.</w:t>
      </w:r>
    </w:p>
    <w:p w:rsidR="00D30384" w:rsidRPr="009C3F57" w:rsidRDefault="00D30384" w:rsidP="009C3F57">
      <w:pPr>
        <w:pStyle w:val="Nagwek2"/>
      </w:pPr>
      <w:r w:rsidRPr="009C3F57">
        <w:t>Odwołanie przysługuje wyłącznie od niezgodnej z p</w:t>
      </w:r>
      <w:r w:rsidR="00AF1311" w:rsidRPr="009C3F57">
        <w:t>rzepisami ustawy Pzp czynności Z</w:t>
      </w:r>
      <w:r w:rsidRPr="009C3F57">
        <w:t>amawiającego podjętej w postępowaniu o udzielenie zamówienia lub za</w:t>
      </w:r>
      <w:r w:rsidR="008A3895" w:rsidRPr="009C3F57">
        <w:t>niechania czynności, do której Z</w:t>
      </w:r>
      <w:r w:rsidRPr="009C3F57">
        <w:t>amawiający jest zobowiązany na podstawie ustawy Pzp.</w:t>
      </w:r>
    </w:p>
    <w:p w:rsidR="00D30384" w:rsidRPr="009C3F57" w:rsidRDefault="00D30384" w:rsidP="009C3F57">
      <w:pPr>
        <w:pStyle w:val="Nagwek2"/>
      </w:pPr>
      <w:r w:rsidRPr="009C3F57">
        <w:t>Odwołanie powinno wskazywać czyn</w:t>
      </w:r>
      <w:r w:rsidR="00AF1311" w:rsidRPr="009C3F57">
        <w:t>ność lub zaniechanie czynności Z</w:t>
      </w:r>
      <w:r w:rsidRPr="009C3F57">
        <w:t>amawiającego, której zarzuca się niezgodność z przepisami ustawy Pzp, zawierać zwięzłe przedstawienie zarzutów, określać żądanie oraz wskazywać okoliczności faktyczne i prawne uzasadniające wniesienie odwołania.</w:t>
      </w:r>
    </w:p>
    <w:p w:rsidR="00D30384" w:rsidRPr="009C3F57" w:rsidRDefault="00C64261" w:rsidP="009C3F57">
      <w:pPr>
        <w:pStyle w:val="Nagwek2"/>
      </w:pPr>
      <w:r w:rsidRPr="009C3F57">
        <w:t>Odwołanie wnosi się do Prezesa Krajowej Izby Odwoławczej w formie pisemnej w postaci papierowej albo w postaci elektronicznej, opatrzone odpowiednio własnoręcznym podpisem albo kwalifikowanym podpisem elektronicznym</w:t>
      </w:r>
      <w:r w:rsidR="00D30384" w:rsidRPr="009C3F57">
        <w:t>.</w:t>
      </w:r>
    </w:p>
    <w:p w:rsidR="00D30384" w:rsidRPr="009C3F57" w:rsidRDefault="00D30384" w:rsidP="009C3F57">
      <w:pPr>
        <w:pStyle w:val="Nagwek2"/>
      </w:pPr>
      <w:r w:rsidRPr="009C3F57">
        <w:t>Odwołujący przesyła kopię odwołania Zamawiającemu przed upływem terminu do wniesienia odwołania w taki sposób, aby mógł on zapoznać się z jego treścią przed upływem tego terminu. Dom</w:t>
      </w:r>
      <w:r w:rsidR="008A3895" w:rsidRPr="009C3F57">
        <w:t>niemywa się, iż Z</w:t>
      </w:r>
      <w:r w:rsidRPr="009C3F57">
        <w:t>amawiający mógł zapoznać się z treścią odwołania przed upływem terminu do jego wniesienia, jeżeli przesłanie jego kopii nastąpiło przed upływem terminu do jego wniesienia przy użyciu środków komunikacji elektronicznej.</w:t>
      </w:r>
    </w:p>
    <w:p w:rsidR="00D30384" w:rsidRPr="009C3F57" w:rsidRDefault="00D30384" w:rsidP="009C3F57">
      <w:pPr>
        <w:pStyle w:val="Nagwek2"/>
      </w:pPr>
      <w:r w:rsidRPr="009C3F57">
        <w:t>Odwołanie wnosi się w terminach określonych w art. 182 ustawy Pzp.</w:t>
      </w:r>
    </w:p>
    <w:p w:rsidR="00D30384" w:rsidRPr="009C3F57" w:rsidRDefault="00D30384" w:rsidP="009C3F57">
      <w:pPr>
        <w:pStyle w:val="Nagwek2"/>
      </w:pPr>
      <w:r w:rsidRPr="009C3F57">
        <w:t>Na orzeczenie Krajowej Izby Odwoławczej stronom oraz uczestnikom postępowania odwoławczego przysługuje skarga do sądu.</w:t>
      </w:r>
    </w:p>
    <w:p w:rsidR="00A56852" w:rsidRPr="009C3F57" w:rsidRDefault="00D30384" w:rsidP="009C3F57">
      <w:pPr>
        <w:pStyle w:val="Nagwek2"/>
        <w:rPr>
          <w:color w:val="auto"/>
        </w:rPr>
      </w:pPr>
      <w:r w:rsidRPr="009C3F57">
        <w:t>Skargę wnosi się do sądu okręgowego właściwego dla sied</w:t>
      </w:r>
      <w:r w:rsidR="00AF1311" w:rsidRPr="009C3F57">
        <w:t>ziby albo miejsca zamieszkania Z</w:t>
      </w:r>
      <w:r w:rsidRPr="009C3F57">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9C3F57">
        <w:t>(</w:t>
      </w:r>
      <w:r w:rsidR="0010472E" w:rsidRPr="009C3F57">
        <w:t>t.j. Dz. U. z 2017r. poz. 1481</w:t>
      </w:r>
      <w:r w:rsidR="00C44678" w:rsidRPr="009C3F57">
        <w:t>)</w:t>
      </w:r>
      <w:r w:rsidRPr="009C3F57">
        <w:t xml:space="preserve"> jest równoznaczne z jej wniesieniem.</w:t>
      </w:r>
    </w:p>
    <w:p w:rsidR="00603291" w:rsidRPr="009C3F57" w:rsidRDefault="00603291" w:rsidP="009C3F57">
      <w:pPr>
        <w:pStyle w:val="Nagwek1"/>
      </w:pPr>
      <w:r w:rsidRPr="009C3F57">
        <w:t>Aukcja elektroniczna</w:t>
      </w:r>
    </w:p>
    <w:p w:rsidR="00603291" w:rsidRPr="009C3F57" w:rsidRDefault="00603291" w:rsidP="009C3F57">
      <w:pPr>
        <w:pStyle w:val="Nagwek2"/>
      </w:pPr>
      <w:r w:rsidRPr="009C3F57">
        <w:t xml:space="preserve">W postępowaniu nie jest przewidziany wybór najkorzystniejszej oferty z zastosowaniem aukcji elektronicznej. </w:t>
      </w:r>
    </w:p>
    <w:p w:rsidR="00603291" w:rsidRPr="009C3F57" w:rsidRDefault="00603291" w:rsidP="009C3F57">
      <w:pPr>
        <w:pStyle w:val="Nagwek1"/>
      </w:pPr>
      <w:r w:rsidRPr="009C3F57">
        <w:t>Pozostałe informacje</w:t>
      </w:r>
    </w:p>
    <w:p w:rsidR="00A2757D" w:rsidRPr="009C3F57" w:rsidRDefault="00A2757D" w:rsidP="009C3F57">
      <w:pPr>
        <w:numPr>
          <w:ilvl w:val="1"/>
          <w:numId w:val="1"/>
        </w:numPr>
        <w:spacing w:before="120" w:after="60"/>
        <w:jc w:val="both"/>
        <w:outlineLvl w:val="1"/>
        <w:rPr>
          <w:bCs/>
          <w:iCs/>
          <w:color w:val="000000"/>
          <w:lang w:val="x-none" w:eastAsia="x-none"/>
        </w:rPr>
      </w:pPr>
      <w:bookmarkStart w:id="23" w:name="_Hlk515367328"/>
      <w:r w:rsidRPr="009C3F57">
        <w:rPr>
          <w:bCs/>
          <w:iCs/>
          <w:color w:val="000000"/>
          <w:lang w:val="x-none" w:eastAsia="x-none"/>
        </w:rPr>
        <w:lastRenderedPageBreak/>
        <w:t>Informacja o przetwarzaniu danych osobowych:</w:t>
      </w:r>
    </w:p>
    <w:p w:rsidR="00A2757D" w:rsidRPr="009C3F57" w:rsidRDefault="00A2757D" w:rsidP="009C3F57">
      <w:pPr>
        <w:spacing w:after="60"/>
        <w:ind w:left="680"/>
        <w:jc w:val="both"/>
        <w:outlineLvl w:val="1"/>
        <w:rPr>
          <w:bCs/>
          <w:iCs/>
          <w:color w:val="000000"/>
          <w:lang w:val="x-none" w:eastAsia="x-none"/>
        </w:rPr>
      </w:pPr>
      <w:r w:rsidRPr="009C3F57">
        <w:rPr>
          <w:bCs/>
          <w:iCs/>
          <w:color w:val="000000"/>
          <w:lang w:val="x-none" w:eastAsia="x-none"/>
        </w:rPr>
        <w:t xml:space="preserve">Zamawiający, zgodnie z art. 13 ust. 1 i 2 </w:t>
      </w:r>
      <w:r w:rsidRPr="009C3F57">
        <w:rPr>
          <w:rFonts w:eastAsia="Calibri"/>
          <w:bCs/>
          <w:iCs/>
          <w:color w:val="000000"/>
          <w:lang w:val="x-none" w:eastAsia="x-none"/>
        </w:rPr>
        <w:t xml:space="preserve">rozporządzenia Parlamentu Europejskiego </w:t>
      </w:r>
      <w:r w:rsidRPr="009C3F57">
        <w:rPr>
          <w:rFonts w:eastAsia="Calibri"/>
          <w:bCs/>
          <w:iCs/>
          <w:color w:val="000000"/>
          <w:lang w:eastAsia="x-none"/>
        </w:rPr>
        <w:t xml:space="preserve">          </w:t>
      </w:r>
      <w:r w:rsidRPr="009C3F57">
        <w:rPr>
          <w:rFonts w:eastAsia="Calibri"/>
          <w:bCs/>
          <w:iCs/>
          <w:color w:val="000000"/>
          <w:lang w:val="x-none" w:eastAsia="x-none"/>
        </w:rPr>
        <w:t xml:space="preserve">i Rady (UE) 2016/679 z dnia 27 kwietnia 2016 r. w sprawie ochrony osób fizycznych </w:t>
      </w:r>
      <w:r w:rsidRPr="009C3F57">
        <w:rPr>
          <w:rFonts w:eastAsia="Calibri"/>
          <w:bCs/>
          <w:iCs/>
          <w:color w:val="000000"/>
          <w:lang w:eastAsia="x-none"/>
        </w:rPr>
        <w:t xml:space="preserve">        </w:t>
      </w:r>
      <w:r w:rsidRPr="009C3F57">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9C3F57">
        <w:rPr>
          <w:bCs/>
          <w:iCs/>
          <w:color w:val="000000"/>
          <w:lang w:val="x-none" w:eastAsia="x-none"/>
        </w:rPr>
        <w:t>dalej „RODO”, informuje, że:</w:t>
      </w:r>
    </w:p>
    <w:p w:rsidR="00A2757D" w:rsidRPr="009C3F57" w:rsidRDefault="00A2757D" w:rsidP="009C3F57">
      <w:pPr>
        <w:numPr>
          <w:ilvl w:val="0"/>
          <w:numId w:val="25"/>
        </w:numPr>
        <w:spacing w:after="160"/>
        <w:contextualSpacing/>
        <w:jc w:val="both"/>
        <w:outlineLvl w:val="1"/>
        <w:rPr>
          <w:bCs/>
          <w:iCs/>
          <w:color w:val="000000"/>
          <w:lang w:val="x-none" w:eastAsia="x-none"/>
        </w:rPr>
      </w:pPr>
      <w:r w:rsidRPr="009C3F57">
        <w:rPr>
          <w:bCs/>
          <w:iCs/>
          <w:color w:val="000000"/>
          <w:lang w:eastAsia="x-none"/>
        </w:rPr>
        <w:t xml:space="preserve">w celu prowadzenia postępowania o udzielenie zamówienia publicznego  </w:t>
      </w:r>
      <w:r w:rsidRPr="009C3F57">
        <w:rPr>
          <w:rFonts w:eastAsia="Calibri"/>
          <w:bCs/>
          <w:iCs/>
          <w:color w:val="000000"/>
          <w:lang w:val="x-none" w:eastAsia="en-US"/>
        </w:rPr>
        <w:t>”</w:t>
      </w:r>
      <w:r w:rsidR="00042142" w:rsidRPr="009C3F57">
        <w:rPr>
          <w:rFonts w:eastAsia="Calibri"/>
          <w:b/>
          <w:bCs/>
          <w:iCs/>
          <w:color w:val="000000"/>
          <w:lang w:val="x-none" w:eastAsia="en-US"/>
        </w:rPr>
        <w:t>Dostawa urządzeń sieciowych  dla jednostek organizacyjnych Politechniki Częstochowskiej</w:t>
      </w:r>
      <w:r w:rsidRPr="009C3F57">
        <w:rPr>
          <w:rFonts w:eastAsia="Calibri"/>
          <w:bCs/>
          <w:iCs/>
          <w:color w:val="000000"/>
          <w:lang w:val="x-none" w:eastAsia="en-US"/>
        </w:rPr>
        <w:t xml:space="preserve">” – znak sprawy: </w:t>
      </w:r>
      <w:r w:rsidR="00042142" w:rsidRPr="009C3F57">
        <w:rPr>
          <w:rFonts w:eastAsia="Calibri"/>
          <w:b/>
          <w:bCs/>
          <w:iCs/>
          <w:color w:val="000000"/>
          <w:lang w:val="x-none" w:eastAsia="en-US"/>
        </w:rPr>
        <w:t>ZP/DK-11/18</w:t>
      </w:r>
      <w:r w:rsidRPr="009C3F57">
        <w:rPr>
          <w:rFonts w:eastAsia="Calibri"/>
          <w:bCs/>
          <w:iCs/>
          <w:color w:val="000000"/>
          <w:lang w:val="x-none" w:eastAsia="en-US"/>
        </w:rPr>
        <w:t>,</w:t>
      </w:r>
      <w:r w:rsidRPr="009C3F57">
        <w:rPr>
          <w:rFonts w:eastAsia="Calibri"/>
          <w:b/>
          <w:bCs/>
          <w:iCs/>
          <w:color w:val="000000"/>
          <w:lang w:val="x-none" w:eastAsia="en-US"/>
        </w:rPr>
        <w:t xml:space="preserve"> </w:t>
      </w:r>
      <w:r w:rsidRPr="009C3F57">
        <w:rPr>
          <w:rFonts w:eastAsia="Calibri"/>
          <w:bCs/>
          <w:iCs/>
          <w:color w:val="000000"/>
          <w:lang w:val="x-none" w:eastAsia="en-US"/>
        </w:rPr>
        <w:t xml:space="preserve">prowadzonego w trybie </w:t>
      </w:r>
      <w:r w:rsidR="00042142" w:rsidRPr="009C3F57">
        <w:rPr>
          <w:rFonts w:eastAsia="Calibri"/>
          <w:bCs/>
          <w:iCs/>
          <w:color w:val="000000"/>
          <w:lang w:val="x-none" w:eastAsia="en-US"/>
        </w:rPr>
        <w:t>przetarg nieograniczony</w:t>
      </w:r>
      <w:r w:rsidRPr="009C3F57">
        <w:rPr>
          <w:rFonts w:eastAsia="Calibri"/>
          <w:bCs/>
          <w:iCs/>
          <w:color w:val="000000"/>
          <w:lang w:eastAsia="en-US"/>
        </w:rPr>
        <w:t>,</w:t>
      </w:r>
      <w:r w:rsidRPr="009C3F57">
        <w:rPr>
          <w:bCs/>
          <w:iCs/>
          <w:color w:val="000000"/>
          <w:lang w:eastAsia="x-none"/>
        </w:rPr>
        <w:t xml:space="preserve"> </w:t>
      </w:r>
      <w:r w:rsidRPr="009C3F57">
        <w:rPr>
          <w:bCs/>
          <w:iCs/>
          <w:color w:val="000000"/>
          <w:lang w:val="x-none" w:eastAsia="x-none"/>
        </w:rPr>
        <w:t>przetwarzane będą</w:t>
      </w:r>
      <w:r w:rsidRPr="009C3F57">
        <w:rPr>
          <w:bCs/>
          <w:iCs/>
          <w:color w:val="000000"/>
          <w:lang w:eastAsia="x-none"/>
        </w:rPr>
        <w:t xml:space="preserve"> dane osobowe</w:t>
      </w:r>
      <w:r w:rsidRPr="009C3F57">
        <w:rPr>
          <w:bCs/>
          <w:iCs/>
          <w:color w:val="000000"/>
          <w:lang w:val="x-none" w:eastAsia="x-none"/>
        </w:rPr>
        <w:t xml:space="preserve"> na podstawie art. 6 ust. 1 lit. c</w:t>
      </w:r>
      <w:r w:rsidRPr="009C3F57">
        <w:rPr>
          <w:bCs/>
          <w:i/>
          <w:iCs/>
          <w:color w:val="000000"/>
          <w:lang w:val="x-none" w:eastAsia="x-none"/>
        </w:rPr>
        <w:t xml:space="preserve"> </w:t>
      </w:r>
      <w:r w:rsidRPr="009C3F57">
        <w:rPr>
          <w:bCs/>
          <w:iCs/>
          <w:color w:val="000000"/>
          <w:lang w:val="x-none" w:eastAsia="x-none"/>
        </w:rPr>
        <w:t>RODO</w:t>
      </w:r>
      <w:r w:rsidRPr="009C3F57">
        <w:rPr>
          <w:bCs/>
          <w:iCs/>
          <w:color w:val="000000"/>
          <w:lang w:eastAsia="x-none"/>
        </w:rPr>
        <w:t xml:space="preserve">;  </w:t>
      </w:r>
    </w:p>
    <w:p w:rsidR="00A2757D" w:rsidRPr="009C3F57" w:rsidRDefault="00A2757D" w:rsidP="009C3F57">
      <w:pPr>
        <w:numPr>
          <w:ilvl w:val="0"/>
          <w:numId w:val="25"/>
        </w:numPr>
        <w:spacing w:after="60"/>
        <w:ind w:left="1037" w:hanging="357"/>
        <w:jc w:val="both"/>
        <w:outlineLvl w:val="1"/>
        <w:rPr>
          <w:bCs/>
          <w:iCs/>
          <w:color w:val="000000"/>
          <w:lang w:val="x-none" w:eastAsia="x-none"/>
        </w:rPr>
      </w:pPr>
      <w:r w:rsidRPr="009C3F57">
        <w:rPr>
          <w:bCs/>
          <w:iCs/>
          <w:color w:val="000000"/>
          <w:lang w:val="x-none" w:eastAsia="x-none"/>
        </w:rPr>
        <w:t>administratorem Pani/Pana danych osobowych jest:</w:t>
      </w:r>
    </w:p>
    <w:p w:rsidR="00A2757D" w:rsidRPr="009C3F57" w:rsidRDefault="00042142" w:rsidP="009C3F57">
      <w:pPr>
        <w:spacing w:after="60"/>
        <w:ind w:left="1038"/>
        <w:outlineLvl w:val="1"/>
        <w:rPr>
          <w:b/>
          <w:bCs/>
          <w:iCs/>
          <w:color w:val="000000"/>
          <w:lang w:val="x-none" w:eastAsia="x-none"/>
        </w:rPr>
      </w:pPr>
      <w:r w:rsidRPr="009C3F57">
        <w:rPr>
          <w:b/>
          <w:bCs/>
          <w:iCs/>
          <w:color w:val="000000"/>
          <w:lang w:val="x-none" w:eastAsia="x-none"/>
        </w:rPr>
        <w:t>Politechnika Częstochowska</w:t>
      </w:r>
    </w:p>
    <w:p w:rsidR="00A2757D" w:rsidRPr="009C3F57" w:rsidRDefault="00042142" w:rsidP="009C3F57">
      <w:pPr>
        <w:spacing w:after="40"/>
        <w:ind w:left="1038"/>
        <w:outlineLvl w:val="1"/>
        <w:rPr>
          <w:bCs/>
          <w:iCs/>
          <w:color w:val="000000"/>
          <w:lang w:val="x-none" w:eastAsia="x-none"/>
        </w:rPr>
      </w:pPr>
      <w:r w:rsidRPr="009C3F57">
        <w:rPr>
          <w:bCs/>
          <w:iCs/>
          <w:color w:val="000000"/>
          <w:lang w:val="x-none" w:eastAsia="x-none"/>
        </w:rPr>
        <w:t>Dąbrowskiego</w:t>
      </w:r>
      <w:r w:rsidR="00A2757D" w:rsidRPr="009C3F57">
        <w:rPr>
          <w:bCs/>
          <w:iCs/>
          <w:color w:val="000000"/>
          <w:lang w:val="x-none" w:eastAsia="x-none"/>
        </w:rPr>
        <w:t xml:space="preserve"> </w:t>
      </w:r>
      <w:r w:rsidRPr="009C3F57">
        <w:rPr>
          <w:bCs/>
          <w:iCs/>
          <w:color w:val="000000"/>
          <w:lang w:val="x-none" w:eastAsia="x-none"/>
        </w:rPr>
        <w:t>69</w:t>
      </w:r>
      <w:r w:rsidR="00A2757D" w:rsidRPr="009C3F57">
        <w:rPr>
          <w:bCs/>
          <w:iCs/>
          <w:color w:val="000000"/>
          <w:lang w:val="x-none" w:eastAsia="x-none"/>
        </w:rPr>
        <w:t xml:space="preserve"> </w:t>
      </w:r>
      <w:r w:rsidR="00A2757D" w:rsidRPr="009C3F57">
        <w:rPr>
          <w:bCs/>
          <w:iCs/>
          <w:color w:val="000000"/>
          <w:lang w:eastAsia="x-none"/>
        </w:rPr>
        <w:t xml:space="preserve"> </w:t>
      </w:r>
      <w:r w:rsidRPr="009C3F57">
        <w:rPr>
          <w:bCs/>
          <w:iCs/>
          <w:color w:val="000000"/>
          <w:lang w:eastAsia="x-none"/>
        </w:rPr>
        <w:t>42-201</w:t>
      </w:r>
      <w:r w:rsidR="00A2757D" w:rsidRPr="009C3F57">
        <w:rPr>
          <w:bCs/>
          <w:iCs/>
          <w:color w:val="000000"/>
          <w:lang w:val="x-none" w:eastAsia="x-none"/>
        </w:rPr>
        <w:t xml:space="preserve"> </w:t>
      </w:r>
      <w:r w:rsidRPr="009C3F57">
        <w:rPr>
          <w:bCs/>
          <w:iCs/>
          <w:color w:val="000000"/>
          <w:lang w:val="x-none" w:eastAsia="x-none"/>
        </w:rPr>
        <w:t>Częstochowa</w:t>
      </w:r>
    </w:p>
    <w:p w:rsidR="00A2757D" w:rsidRPr="009C3F57" w:rsidRDefault="00A2757D" w:rsidP="009C3F57">
      <w:pPr>
        <w:spacing w:after="40"/>
        <w:ind w:left="1038"/>
        <w:outlineLvl w:val="1"/>
        <w:rPr>
          <w:bCs/>
          <w:iCs/>
          <w:color w:val="000000"/>
          <w:lang w:val="x-none" w:eastAsia="x-none"/>
        </w:rPr>
      </w:pPr>
      <w:r w:rsidRPr="009C3F57">
        <w:rPr>
          <w:bCs/>
          <w:iCs/>
          <w:color w:val="000000"/>
          <w:lang w:val="en-GB" w:eastAsia="x-none"/>
        </w:rPr>
        <w:t xml:space="preserve">Tel.: </w:t>
      </w:r>
      <w:r w:rsidR="00042142" w:rsidRPr="009C3F57">
        <w:rPr>
          <w:bCs/>
          <w:iCs/>
          <w:color w:val="000000"/>
          <w:lang w:val="en-GB" w:eastAsia="x-none"/>
        </w:rPr>
        <w:t>34</w:t>
      </w:r>
      <w:r w:rsidRPr="009C3F57">
        <w:rPr>
          <w:bCs/>
          <w:iCs/>
          <w:color w:val="000000"/>
          <w:lang w:val="en-GB" w:eastAsia="x-none"/>
        </w:rPr>
        <w:t xml:space="preserve"> </w:t>
      </w:r>
      <w:r w:rsidR="00042142" w:rsidRPr="009C3F57">
        <w:rPr>
          <w:bCs/>
          <w:iCs/>
          <w:color w:val="000000"/>
          <w:lang w:val="en-GB" w:eastAsia="x-none"/>
        </w:rPr>
        <w:t>3250236</w:t>
      </w:r>
    </w:p>
    <w:p w:rsidR="00A2757D" w:rsidRPr="009C3F57" w:rsidRDefault="00A2757D" w:rsidP="009C3F57">
      <w:pPr>
        <w:spacing w:after="40"/>
        <w:ind w:left="1038"/>
        <w:outlineLvl w:val="1"/>
        <w:rPr>
          <w:bCs/>
          <w:iCs/>
          <w:color w:val="000000"/>
          <w:lang w:val="x-none" w:eastAsia="x-none"/>
        </w:rPr>
      </w:pPr>
      <w:r w:rsidRPr="009C3F57">
        <w:rPr>
          <w:bCs/>
          <w:iCs/>
          <w:color w:val="000000"/>
          <w:lang w:val="en-GB" w:eastAsia="x-none"/>
        </w:rPr>
        <w:t xml:space="preserve">Faks: </w:t>
      </w:r>
      <w:r w:rsidR="00042142" w:rsidRPr="009C3F57">
        <w:rPr>
          <w:bCs/>
          <w:iCs/>
          <w:color w:val="000000"/>
          <w:lang w:val="en-GB" w:eastAsia="x-none"/>
        </w:rPr>
        <w:t>34</w:t>
      </w:r>
      <w:r w:rsidRPr="009C3F57">
        <w:rPr>
          <w:bCs/>
          <w:iCs/>
          <w:color w:val="000000"/>
          <w:sz w:val="18"/>
          <w:szCs w:val="18"/>
          <w:lang w:val="en-GB" w:eastAsia="x-none"/>
        </w:rPr>
        <w:t xml:space="preserve"> </w:t>
      </w:r>
      <w:r w:rsidR="00042142" w:rsidRPr="009C3F57">
        <w:rPr>
          <w:bCs/>
          <w:iCs/>
          <w:color w:val="000000"/>
          <w:sz w:val="18"/>
          <w:szCs w:val="18"/>
          <w:lang w:val="en-GB" w:eastAsia="x-none"/>
        </w:rPr>
        <w:t>3250415</w:t>
      </w:r>
    </w:p>
    <w:p w:rsidR="00A2757D" w:rsidRPr="009C3F57" w:rsidRDefault="00A2757D" w:rsidP="009C3F57">
      <w:pPr>
        <w:spacing w:after="40"/>
        <w:ind w:left="1038"/>
        <w:outlineLvl w:val="1"/>
        <w:rPr>
          <w:rFonts w:eastAsia="Calibri"/>
          <w:bCs/>
          <w:iCs/>
          <w:color w:val="2F5496"/>
          <w:lang w:eastAsia="en-US"/>
        </w:rPr>
      </w:pPr>
      <w:r w:rsidRPr="009C3F57">
        <w:rPr>
          <w:rFonts w:eastAsia="Calibri"/>
          <w:bCs/>
          <w:iCs/>
          <w:color w:val="000000"/>
          <w:lang w:val="en-GB" w:eastAsia="en-US"/>
        </w:rPr>
        <w:t xml:space="preserve">e-mail: </w:t>
      </w:r>
      <w:r w:rsidR="009C3F57" w:rsidRPr="009C3F57">
        <w:rPr>
          <w:rFonts w:eastAsia="Calibri"/>
          <w:bCs/>
          <w:iCs/>
          <w:color w:val="0000FF"/>
          <w:lang w:val="en-GB" w:eastAsia="en-US"/>
        </w:rPr>
        <w:t>rektor</w:t>
      </w:r>
      <w:r w:rsidR="00042142" w:rsidRPr="009C3F57">
        <w:rPr>
          <w:rFonts w:eastAsia="Calibri"/>
          <w:bCs/>
          <w:iCs/>
          <w:color w:val="0000FF"/>
          <w:lang w:val="en-GB" w:eastAsia="en-US"/>
        </w:rPr>
        <w:t>@adm.pcz.czest.pl</w:t>
      </w:r>
      <w:r w:rsidRPr="009C3F57">
        <w:rPr>
          <w:rFonts w:eastAsia="Calibri"/>
          <w:bCs/>
          <w:iCs/>
          <w:color w:val="2F5496"/>
          <w:lang w:eastAsia="en-US"/>
        </w:rPr>
        <w:t>.</w:t>
      </w:r>
    </w:p>
    <w:p w:rsidR="00A2757D" w:rsidRPr="009C3F57" w:rsidRDefault="00A2757D" w:rsidP="009C3F57">
      <w:pPr>
        <w:numPr>
          <w:ilvl w:val="0"/>
          <w:numId w:val="25"/>
        </w:numPr>
        <w:spacing w:before="120" w:after="60"/>
        <w:jc w:val="both"/>
        <w:outlineLvl w:val="1"/>
        <w:rPr>
          <w:bCs/>
          <w:iCs/>
          <w:color w:val="000000"/>
          <w:lang w:val="x-none" w:eastAsia="x-none"/>
        </w:rPr>
      </w:pPr>
      <w:r w:rsidRPr="009C3F57">
        <w:rPr>
          <w:bCs/>
          <w:iCs/>
          <w:color w:val="000000"/>
          <w:lang w:val="x-none" w:eastAsia="x-none"/>
        </w:rPr>
        <w:t xml:space="preserve">inspektorem ochrony danych osobowych w </w:t>
      </w:r>
      <w:r w:rsidR="00042142" w:rsidRPr="009C3F57">
        <w:rPr>
          <w:bCs/>
          <w:iCs/>
          <w:color w:val="000000"/>
          <w:lang w:val="x-none" w:eastAsia="x-none"/>
        </w:rPr>
        <w:t>Politechnika Częstochowska</w:t>
      </w:r>
      <w:r w:rsidRPr="009C3F57">
        <w:rPr>
          <w:rFonts w:eastAsia="Calibri"/>
          <w:bCs/>
          <w:iCs/>
          <w:color w:val="000000"/>
          <w:lang w:val="x-none" w:eastAsia="en-US"/>
        </w:rPr>
        <w:t xml:space="preserve"> </w:t>
      </w:r>
      <w:r w:rsidRPr="009C3F57">
        <w:rPr>
          <w:bCs/>
          <w:iCs/>
          <w:color w:val="000000"/>
          <w:lang w:val="x-none" w:eastAsia="x-none"/>
        </w:rPr>
        <w:t xml:space="preserve">jest Pani/Pan </w:t>
      </w:r>
      <w:r w:rsidR="009C3F57" w:rsidRPr="009C3F57">
        <w:rPr>
          <w:bCs/>
          <w:iCs/>
          <w:color w:val="000000"/>
          <w:lang w:eastAsia="x-none"/>
        </w:rPr>
        <w:t>Justyna Żywiołek</w:t>
      </w:r>
      <w:r w:rsidRPr="009C3F57">
        <w:rPr>
          <w:bCs/>
          <w:iCs/>
          <w:color w:val="000000"/>
          <w:lang w:val="x-none" w:eastAsia="x-none"/>
        </w:rPr>
        <w:t xml:space="preserve">, kontakt: </w:t>
      </w:r>
      <w:hyperlink r:id="rId9" w:history="1">
        <w:r w:rsidR="009C3F57" w:rsidRPr="009C3F57">
          <w:rPr>
            <w:rStyle w:val="Hipercze"/>
            <w:bCs/>
            <w:iCs/>
            <w:lang w:eastAsia="x-none"/>
          </w:rPr>
          <w:t>iodo@adm.pcz.pl</w:t>
        </w:r>
      </w:hyperlink>
      <w:r w:rsidR="009C3F57" w:rsidRPr="009C3F57">
        <w:rPr>
          <w:bCs/>
          <w:iCs/>
          <w:color w:val="000000"/>
          <w:lang w:eastAsia="x-none"/>
        </w:rPr>
        <w:t xml:space="preserve"> </w:t>
      </w:r>
      <w:r w:rsidRPr="009C3F57">
        <w:rPr>
          <w:bCs/>
          <w:iCs/>
          <w:color w:val="000000"/>
          <w:lang w:val="x-none" w:eastAsia="x-none"/>
        </w:rPr>
        <w:t>;</w:t>
      </w:r>
    </w:p>
    <w:p w:rsidR="00A2757D" w:rsidRPr="009C3F57" w:rsidRDefault="00A2757D" w:rsidP="009C3F57">
      <w:pPr>
        <w:numPr>
          <w:ilvl w:val="0"/>
          <w:numId w:val="25"/>
        </w:numPr>
        <w:spacing w:before="120" w:after="60"/>
        <w:jc w:val="both"/>
        <w:outlineLvl w:val="1"/>
        <w:rPr>
          <w:bCs/>
          <w:iCs/>
          <w:color w:val="000000"/>
          <w:lang w:val="x-none" w:eastAsia="x-none"/>
        </w:rPr>
      </w:pPr>
      <w:r w:rsidRPr="009C3F57">
        <w:rPr>
          <w:bCs/>
          <w:iCs/>
          <w:color w:val="000000"/>
          <w:lang w:val="x-none" w:eastAsia="x-none"/>
        </w:rPr>
        <w:t>odbiorcami Pani/Pana danych osobowych będą osoby lub podmioty, którym udostępniona zostanie dokumentacja postępowania w oparciu o art. 8 oraz art. 96 ust. 3 ustawy Pzp;</w:t>
      </w:r>
    </w:p>
    <w:p w:rsidR="00A2757D" w:rsidRPr="009C3F57" w:rsidRDefault="00A2757D" w:rsidP="009C3F57">
      <w:pPr>
        <w:numPr>
          <w:ilvl w:val="0"/>
          <w:numId w:val="25"/>
        </w:numPr>
        <w:spacing w:before="120" w:after="60"/>
        <w:jc w:val="both"/>
        <w:outlineLvl w:val="1"/>
        <w:rPr>
          <w:bCs/>
          <w:iCs/>
          <w:color w:val="000000"/>
          <w:lang w:val="x-none" w:eastAsia="x-none"/>
        </w:rPr>
      </w:pPr>
      <w:r w:rsidRPr="009C3F57">
        <w:rPr>
          <w:bCs/>
          <w:iCs/>
          <w:color w:val="000000"/>
          <w:lang w:val="x-none" w:eastAsia="x-none"/>
        </w:rPr>
        <w:t xml:space="preserve">Pani/Pana dane osobowe będą przechowywane, zgodnie z art. 97 ust. 1 ustawy Pzp, przez okres 4 lat od dnia zakończenia postępowania o udzielenie zamówienia, </w:t>
      </w:r>
      <w:r w:rsidRPr="009C3F57">
        <w:rPr>
          <w:bCs/>
          <w:iCs/>
          <w:color w:val="000000"/>
          <w:lang w:eastAsia="x-none"/>
        </w:rPr>
        <w:t xml:space="preserve">              </w:t>
      </w:r>
      <w:r w:rsidRPr="009C3F57">
        <w:rPr>
          <w:bCs/>
          <w:iCs/>
          <w:color w:val="000000"/>
          <w:lang w:val="x-none" w:eastAsia="x-none"/>
        </w:rPr>
        <w:t>a jeżeli czas trwania umowy przekracza 4 lata, okres przechowywania obejmuje cały czas trwania umowy;</w:t>
      </w:r>
    </w:p>
    <w:p w:rsidR="00A2757D" w:rsidRPr="009C3F57" w:rsidRDefault="00A2757D" w:rsidP="009C3F57">
      <w:pPr>
        <w:numPr>
          <w:ilvl w:val="0"/>
          <w:numId w:val="25"/>
        </w:numPr>
        <w:spacing w:before="120" w:after="60"/>
        <w:jc w:val="both"/>
        <w:outlineLvl w:val="1"/>
        <w:rPr>
          <w:bCs/>
          <w:iCs/>
          <w:color w:val="000000"/>
          <w:lang w:val="x-none" w:eastAsia="x-none"/>
        </w:rPr>
      </w:pPr>
      <w:r w:rsidRPr="009C3F57">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9C3F57" w:rsidRDefault="00A2757D" w:rsidP="009C3F57">
      <w:pPr>
        <w:numPr>
          <w:ilvl w:val="0"/>
          <w:numId w:val="25"/>
        </w:numPr>
        <w:spacing w:before="120" w:after="60"/>
        <w:jc w:val="both"/>
        <w:outlineLvl w:val="1"/>
        <w:rPr>
          <w:bCs/>
          <w:iCs/>
          <w:color w:val="000000"/>
          <w:lang w:val="x-none" w:eastAsia="x-none"/>
        </w:rPr>
      </w:pPr>
      <w:r w:rsidRPr="009C3F57">
        <w:rPr>
          <w:bCs/>
          <w:iCs/>
          <w:color w:val="000000"/>
          <w:lang w:val="x-none" w:eastAsia="x-none"/>
        </w:rPr>
        <w:t>w odniesieniu do Pani/Pana danych osobowych decyzje nie będą podejmowane w sposób zautomatyzowany, stosowanie do art. 22 RODO;</w:t>
      </w:r>
    </w:p>
    <w:p w:rsidR="00A2757D" w:rsidRPr="009C3F57" w:rsidRDefault="00A2757D" w:rsidP="009C3F57">
      <w:pPr>
        <w:numPr>
          <w:ilvl w:val="0"/>
          <w:numId w:val="25"/>
        </w:numPr>
        <w:spacing w:before="120"/>
        <w:ind w:left="1037" w:hanging="357"/>
        <w:jc w:val="both"/>
        <w:outlineLvl w:val="1"/>
        <w:rPr>
          <w:bCs/>
          <w:iCs/>
          <w:color w:val="000000"/>
          <w:lang w:val="x-none" w:eastAsia="x-none"/>
        </w:rPr>
      </w:pPr>
      <w:r w:rsidRPr="009C3F57">
        <w:rPr>
          <w:bCs/>
          <w:iCs/>
          <w:color w:val="000000"/>
          <w:lang w:val="x-none" w:eastAsia="x-none"/>
        </w:rPr>
        <w:t>posiada Pani/Pan:</w:t>
      </w:r>
    </w:p>
    <w:p w:rsidR="00A2757D" w:rsidRPr="009C3F57" w:rsidRDefault="00A2757D" w:rsidP="009C3F57">
      <w:pPr>
        <w:numPr>
          <w:ilvl w:val="0"/>
          <w:numId w:val="23"/>
        </w:numPr>
        <w:spacing w:after="150"/>
        <w:ind w:left="1418" w:hanging="294"/>
        <w:contextualSpacing/>
        <w:jc w:val="both"/>
      </w:pPr>
      <w:r w:rsidRPr="009C3F57">
        <w:t>na podstawie art. 15 RODO prawo dostępu do danych osobowych Pani/Pana dotyczących;</w:t>
      </w:r>
    </w:p>
    <w:p w:rsidR="00A2757D" w:rsidRPr="009C3F57" w:rsidRDefault="00A2757D" w:rsidP="009C3F57">
      <w:pPr>
        <w:numPr>
          <w:ilvl w:val="0"/>
          <w:numId w:val="23"/>
        </w:numPr>
        <w:spacing w:after="150"/>
        <w:ind w:left="1418" w:hanging="294"/>
        <w:contextualSpacing/>
        <w:jc w:val="both"/>
      </w:pPr>
      <w:r w:rsidRPr="009C3F57">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9C3F57" w:rsidRDefault="00A2757D" w:rsidP="009C3F57">
      <w:pPr>
        <w:numPr>
          <w:ilvl w:val="0"/>
          <w:numId w:val="23"/>
        </w:numPr>
        <w:spacing w:after="150"/>
        <w:ind w:left="1418" w:hanging="294"/>
        <w:contextualSpacing/>
        <w:jc w:val="both"/>
      </w:pPr>
      <w:r w:rsidRPr="009C3F57">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9C3F57" w:rsidRDefault="00A2757D" w:rsidP="009C3F57">
      <w:pPr>
        <w:numPr>
          <w:ilvl w:val="0"/>
          <w:numId w:val="23"/>
        </w:numPr>
        <w:spacing w:before="120" w:after="120"/>
        <w:ind w:left="1418" w:hanging="294"/>
        <w:contextualSpacing/>
        <w:jc w:val="both"/>
        <w:rPr>
          <w:i/>
        </w:rPr>
      </w:pPr>
      <w:r w:rsidRPr="009C3F57">
        <w:lastRenderedPageBreak/>
        <w:t>prawo do wniesienia skargi do Prezesa Urzędu Ochrony Danych Osobowych, gdy uzna Pani/Pan, że przetwarzanie danych osobowych Pani/Pana dotyczących narusza przepisy RODO;</w:t>
      </w:r>
    </w:p>
    <w:p w:rsidR="00A2757D" w:rsidRPr="009C3F57" w:rsidRDefault="00A2757D" w:rsidP="009C3F57">
      <w:pPr>
        <w:numPr>
          <w:ilvl w:val="0"/>
          <w:numId w:val="25"/>
        </w:numPr>
        <w:spacing w:before="120" w:after="120"/>
        <w:ind w:left="1037" w:hanging="357"/>
        <w:contextualSpacing/>
        <w:jc w:val="both"/>
        <w:rPr>
          <w:i/>
        </w:rPr>
      </w:pPr>
      <w:r w:rsidRPr="009C3F57">
        <w:t>nie przysługuje Pani/Panu:</w:t>
      </w:r>
    </w:p>
    <w:p w:rsidR="00A2757D" w:rsidRPr="009C3F57" w:rsidRDefault="00A2757D" w:rsidP="009C3F57">
      <w:pPr>
        <w:numPr>
          <w:ilvl w:val="0"/>
          <w:numId w:val="24"/>
        </w:numPr>
        <w:spacing w:after="150"/>
        <w:ind w:left="1418" w:hanging="284"/>
        <w:contextualSpacing/>
        <w:jc w:val="both"/>
        <w:rPr>
          <w:i/>
        </w:rPr>
      </w:pPr>
      <w:r w:rsidRPr="009C3F57">
        <w:t>w związku z art. 17 ust. 3 lit. b, d lub e RODO prawo do usunięcia danych osobowych;</w:t>
      </w:r>
    </w:p>
    <w:p w:rsidR="00A2757D" w:rsidRPr="009C3F57" w:rsidRDefault="00A2757D" w:rsidP="009C3F57">
      <w:pPr>
        <w:numPr>
          <w:ilvl w:val="0"/>
          <w:numId w:val="24"/>
        </w:numPr>
        <w:spacing w:after="150"/>
        <w:ind w:left="1418" w:hanging="284"/>
        <w:contextualSpacing/>
        <w:jc w:val="both"/>
        <w:rPr>
          <w:i/>
        </w:rPr>
      </w:pPr>
      <w:r w:rsidRPr="009C3F57">
        <w:t>prawo do przenoszenia danych osobowych, o którym mowa w art. 20 RODO;</w:t>
      </w:r>
    </w:p>
    <w:p w:rsidR="00A2757D" w:rsidRPr="009C3F57" w:rsidRDefault="00A2757D" w:rsidP="009C3F57">
      <w:pPr>
        <w:numPr>
          <w:ilvl w:val="0"/>
          <w:numId w:val="24"/>
        </w:numPr>
        <w:spacing w:after="60"/>
        <w:ind w:left="1418" w:hanging="284"/>
        <w:contextualSpacing/>
        <w:jc w:val="both"/>
      </w:pPr>
      <w:r w:rsidRPr="009C3F57">
        <w:t>na podstawie art. 21 RODO prawo sprzeciwu, wobec przetwarzania danych osobowych, gdyż podstawą prawną przetwarzania Pani/Pana danych osobowych jest art. 6 ust. 1 lit. c RODO;</w:t>
      </w:r>
    </w:p>
    <w:p w:rsidR="00A2757D" w:rsidRPr="009C3F57" w:rsidRDefault="00A2757D" w:rsidP="009C3F57">
      <w:pPr>
        <w:numPr>
          <w:ilvl w:val="0"/>
          <w:numId w:val="25"/>
        </w:numPr>
        <w:spacing w:after="60"/>
        <w:contextualSpacing/>
        <w:jc w:val="both"/>
      </w:pPr>
      <w:r w:rsidRPr="009C3F57">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p>
    <w:p w:rsidR="00603291" w:rsidRPr="009C3F57" w:rsidRDefault="00603291" w:rsidP="009C3F57">
      <w:pPr>
        <w:pStyle w:val="Nagwek2"/>
        <w:spacing w:after="240"/>
      </w:pPr>
      <w:r w:rsidRPr="009C3F57">
        <w:t xml:space="preserve">Do spraw nieuregulowanych w niniejszej </w:t>
      </w:r>
      <w:r w:rsidR="009F1CA7" w:rsidRPr="009C3F57">
        <w:t>SIWZ</w:t>
      </w:r>
      <w:r w:rsidRPr="009C3F57">
        <w:t xml:space="preserve"> mają zastosowanie przepisy ustawy z dnia 29 stycznia 2004 roku Prawo zamówień publicznych </w:t>
      </w:r>
      <w:r w:rsidR="00042142" w:rsidRPr="009C3F57">
        <w:t>(t.j. Dz. U. z 2017 r. poz. 1579 z późn. zm.)</w:t>
      </w:r>
      <w:r w:rsidRPr="009C3F57">
        <w:t xml:space="preserve"> oraz przepisy Kodeksu cywilnego.</w:t>
      </w:r>
    </w:p>
    <w:p w:rsidR="00603291" w:rsidRPr="009C3F57" w:rsidRDefault="00603291" w:rsidP="009C3F57">
      <w:pPr>
        <w:spacing w:before="60" w:after="120"/>
        <w:jc w:val="both"/>
      </w:pPr>
      <w:r w:rsidRPr="009C3F57">
        <w:rPr>
          <w:b/>
        </w:rPr>
        <w:t>Załącznik</w:t>
      </w:r>
      <w:r w:rsidR="00A2757D" w:rsidRPr="009C3F57">
        <w:rPr>
          <w:b/>
        </w:rPr>
        <w:t>i do SIWZ</w:t>
      </w:r>
      <w:r w:rsidR="00A2757D" w:rsidRPr="009C3F5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9C3F57" w:rsidTr="00A2757D">
        <w:tc>
          <w:tcPr>
            <w:tcW w:w="828" w:type="dxa"/>
          </w:tcPr>
          <w:p w:rsidR="00603291" w:rsidRPr="009C3F57" w:rsidRDefault="00603291" w:rsidP="009C3F57">
            <w:pPr>
              <w:spacing w:before="60" w:after="120"/>
              <w:jc w:val="both"/>
              <w:rPr>
                <w:b/>
                <w:sz w:val="20"/>
                <w:szCs w:val="20"/>
              </w:rPr>
            </w:pPr>
            <w:r w:rsidRPr="009C3F57">
              <w:rPr>
                <w:b/>
                <w:sz w:val="20"/>
                <w:szCs w:val="20"/>
              </w:rPr>
              <w:t>Nr</w:t>
            </w:r>
          </w:p>
        </w:tc>
        <w:tc>
          <w:tcPr>
            <w:tcW w:w="8494" w:type="dxa"/>
          </w:tcPr>
          <w:p w:rsidR="00603291" w:rsidRPr="009C3F57" w:rsidRDefault="00603291" w:rsidP="009C3F57">
            <w:pPr>
              <w:spacing w:before="60" w:after="120"/>
              <w:jc w:val="both"/>
              <w:rPr>
                <w:b/>
                <w:sz w:val="20"/>
                <w:szCs w:val="20"/>
              </w:rPr>
            </w:pPr>
            <w:r w:rsidRPr="009C3F57">
              <w:rPr>
                <w:b/>
                <w:sz w:val="20"/>
                <w:szCs w:val="20"/>
              </w:rPr>
              <w:t>Nazwa załącznika</w:t>
            </w:r>
          </w:p>
        </w:tc>
      </w:tr>
      <w:tr w:rsidR="00042142" w:rsidRPr="009C3F57" w:rsidTr="00E2531D">
        <w:tc>
          <w:tcPr>
            <w:tcW w:w="828" w:type="dxa"/>
          </w:tcPr>
          <w:p w:rsidR="00042142" w:rsidRPr="009C3F57" w:rsidRDefault="00042142" w:rsidP="009C3F57">
            <w:pPr>
              <w:spacing w:before="60" w:after="120"/>
              <w:jc w:val="both"/>
              <w:rPr>
                <w:b/>
              </w:rPr>
            </w:pPr>
            <w:r w:rsidRPr="009C3F57">
              <w:t>1</w:t>
            </w:r>
          </w:p>
        </w:tc>
        <w:tc>
          <w:tcPr>
            <w:tcW w:w="8494" w:type="dxa"/>
          </w:tcPr>
          <w:p w:rsidR="00042142" w:rsidRPr="009C3F57" w:rsidRDefault="00042142" w:rsidP="009C3F57">
            <w:pPr>
              <w:spacing w:before="60" w:after="120"/>
              <w:jc w:val="both"/>
              <w:rPr>
                <w:b/>
              </w:rPr>
            </w:pPr>
            <w:r w:rsidRPr="009C3F57">
              <w:t>Oświadczenie o niepodleganiu wykluczeniu oraz spełnianiu warunków udziału</w:t>
            </w:r>
          </w:p>
        </w:tc>
      </w:tr>
      <w:tr w:rsidR="00042142" w:rsidRPr="009C3F57" w:rsidTr="00E2531D">
        <w:tc>
          <w:tcPr>
            <w:tcW w:w="828" w:type="dxa"/>
          </w:tcPr>
          <w:p w:rsidR="00042142" w:rsidRPr="009C3F57" w:rsidRDefault="00042142" w:rsidP="009C3F57">
            <w:pPr>
              <w:spacing w:before="60" w:after="120"/>
              <w:jc w:val="both"/>
              <w:rPr>
                <w:b/>
              </w:rPr>
            </w:pPr>
            <w:r w:rsidRPr="009C3F57">
              <w:t>2</w:t>
            </w:r>
          </w:p>
        </w:tc>
        <w:tc>
          <w:tcPr>
            <w:tcW w:w="8494" w:type="dxa"/>
          </w:tcPr>
          <w:p w:rsidR="00042142" w:rsidRPr="009C3F57" w:rsidRDefault="00042142" w:rsidP="009C3F57">
            <w:pPr>
              <w:spacing w:before="60" w:after="120"/>
              <w:jc w:val="both"/>
              <w:rPr>
                <w:b/>
              </w:rPr>
            </w:pPr>
            <w:r w:rsidRPr="009C3F57">
              <w:t>Oświadczenia wykonawcy o przynależności albo braku przynależności do tej samej grupy kapitałowej.</w:t>
            </w:r>
          </w:p>
        </w:tc>
      </w:tr>
    </w:tbl>
    <w:p w:rsidR="00603291" w:rsidRPr="009C3F57" w:rsidRDefault="00603291" w:rsidP="009C3F57">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9C3F57" w:rsidTr="00A2757D">
        <w:tc>
          <w:tcPr>
            <w:tcW w:w="828" w:type="dxa"/>
          </w:tcPr>
          <w:p w:rsidR="00603291" w:rsidRPr="009C3F57" w:rsidRDefault="00603291" w:rsidP="009C3F57">
            <w:pPr>
              <w:spacing w:before="60" w:after="120"/>
              <w:jc w:val="both"/>
              <w:rPr>
                <w:b/>
                <w:sz w:val="20"/>
                <w:szCs w:val="20"/>
              </w:rPr>
            </w:pPr>
            <w:r w:rsidRPr="009C3F57">
              <w:rPr>
                <w:b/>
                <w:sz w:val="20"/>
                <w:szCs w:val="20"/>
              </w:rPr>
              <w:t xml:space="preserve">Nr </w:t>
            </w:r>
          </w:p>
        </w:tc>
        <w:tc>
          <w:tcPr>
            <w:tcW w:w="8494" w:type="dxa"/>
          </w:tcPr>
          <w:p w:rsidR="00603291" w:rsidRPr="009C3F57" w:rsidRDefault="00603291" w:rsidP="009C3F57">
            <w:pPr>
              <w:spacing w:before="60" w:after="120"/>
              <w:jc w:val="both"/>
              <w:rPr>
                <w:b/>
                <w:sz w:val="20"/>
                <w:szCs w:val="20"/>
              </w:rPr>
            </w:pPr>
            <w:r w:rsidRPr="009C3F57">
              <w:rPr>
                <w:b/>
                <w:sz w:val="20"/>
                <w:szCs w:val="20"/>
              </w:rPr>
              <w:t>Nazwa dokumentu / wzoru</w:t>
            </w:r>
          </w:p>
        </w:tc>
      </w:tr>
      <w:tr w:rsidR="00042142" w:rsidRPr="009C3F57" w:rsidTr="00E2531D">
        <w:tc>
          <w:tcPr>
            <w:tcW w:w="828" w:type="dxa"/>
          </w:tcPr>
          <w:p w:rsidR="00042142" w:rsidRPr="009C3F57" w:rsidRDefault="00042142" w:rsidP="009C3F57">
            <w:pPr>
              <w:spacing w:before="60" w:after="120"/>
              <w:jc w:val="both"/>
              <w:rPr>
                <w:b/>
              </w:rPr>
            </w:pPr>
            <w:r w:rsidRPr="009C3F57">
              <w:t>2</w:t>
            </w:r>
          </w:p>
        </w:tc>
        <w:tc>
          <w:tcPr>
            <w:tcW w:w="8494" w:type="dxa"/>
          </w:tcPr>
          <w:p w:rsidR="00042142" w:rsidRPr="009C3F57" w:rsidRDefault="00042142" w:rsidP="009C3F57">
            <w:pPr>
              <w:spacing w:before="60" w:after="120"/>
              <w:jc w:val="both"/>
              <w:rPr>
                <w:b/>
              </w:rPr>
            </w:pPr>
            <w:r w:rsidRPr="009C3F57">
              <w:t>Wzór oferty na dostawy</w:t>
            </w:r>
          </w:p>
        </w:tc>
      </w:tr>
      <w:tr w:rsidR="00042142" w:rsidRPr="009C3F57" w:rsidTr="00E2531D">
        <w:tc>
          <w:tcPr>
            <w:tcW w:w="828" w:type="dxa"/>
          </w:tcPr>
          <w:p w:rsidR="00042142" w:rsidRPr="009C3F57" w:rsidRDefault="00042142" w:rsidP="009C3F57">
            <w:pPr>
              <w:spacing w:before="60" w:after="120"/>
              <w:jc w:val="both"/>
              <w:rPr>
                <w:b/>
              </w:rPr>
            </w:pPr>
            <w:r w:rsidRPr="009C3F57">
              <w:t>3</w:t>
            </w:r>
          </w:p>
        </w:tc>
        <w:tc>
          <w:tcPr>
            <w:tcW w:w="8494" w:type="dxa"/>
          </w:tcPr>
          <w:p w:rsidR="00042142" w:rsidRPr="009C3F57" w:rsidRDefault="00042142" w:rsidP="009C3F57">
            <w:pPr>
              <w:spacing w:before="60" w:after="120"/>
              <w:jc w:val="both"/>
              <w:rPr>
                <w:b/>
              </w:rPr>
            </w:pPr>
            <w:r w:rsidRPr="009C3F57">
              <w:t>Wzór umowy na dostawy</w:t>
            </w:r>
          </w:p>
        </w:tc>
      </w:tr>
      <w:tr w:rsidR="00042142" w:rsidRPr="006672A6" w:rsidTr="00E2531D">
        <w:tc>
          <w:tcPr>
            <w:tcW w:w="828" w:type="dxa"/>
          </w:tcPr>
          <w:p w:rsidR="00042142" w:rsidRPr="009C3F57" w:rsidRDefault="00042142" w:rsidP="009C3F57">
            <w:pPr>
              <w:spacing w:before="60" w:after="120"/>
              <w:jc w:val="both"/>
              <w:rPr>
                <w:b/>
              </w:rPr>
            </w:pPr>
            <w:r w:rsidRPr="009C3F57">
              <w:t>4</w:t>
            </w:r>
          </w:p>
        </w:tc>
        <w:tc>
          <w:tcPr>
            <w:tcW w:w="8494" w:type="dxa"/>
          </w:tcPr>
          <w:p w:rsidR="00042142" w:rsidRPr="006672A6" w:rsidRDefault="00042142" w:rsidP="009C3F57">
            <w:pPr>
              <w:spacing w:before="60" w:after="120"/>
              <w:jc w:val="both"/>
              <w:rPr>
                <w:b/>
              </w:rPr>
            </w:pPr>
            <w:r w:rsidRPr="009C3F57">
              <w:t>protokół odbioru.docx</w:t>
            </w:r>
          </w:p>
        </w:tc>
      </w:tr>
    </w:tbl>
    <w:p w:rsidR="00EB7871" w:rsidRPr="003209A8" w:rsidRDefault="00EB7871" w:rsidP="009C3F57">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B6" w:rsidRDefault="00510BB6">
      <w:r>
        <w:separator/>
      </w:r>
    </w:p>
  </w:endnote>
  <w:endnote w:type="continuationSeparator" w:id="0">
    <w:p w:rsidR="00510BB6" w:rsidRDefault="0051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2" w:rsidRDefault="000421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F0300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03000">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03000">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2" w:rsidRDefault="000421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B6" w:rsidRDefault="00510BB6">
      <w:r>
        <w:separator/>
      </w:r>
    </w:p>
  </w:footnote>
  <w:footnote w:type="continuationSeparator" w:id="0">
    <w:p w:rsidR="00510BB6" w:rsidRDefault="0051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2" w:rsidRDefault="000421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042142">
    <w:pPr>
      <w:pStyle w:val="Nagwek"/>
      <w:jc w:val="center"/>
      <w:rPr>
        <w:sz w:val="18"/>
        <w:szCs w:val="18"/>
      </w:rPr>
    </w:pPr>
    <w:r>
      <w:rPr>
        <w:sz w:val="18"/>
        <w:szCs w:val="18"/>
      </w:rPr>
      <w:t>Dostawa urządzeń sieciowych  dla jednostek organizacyjnych Politechniki Częstochowskiej</w:t>
    </w:r>
  </w:p>
  <w:p w:rsidR="00D35830" w:rsidRDefault="00F0300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2" w:rsidRDefault="000421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BB6"/>
    <w:rsid w:val="00004D89"/>
    <w:rsid w:val="00005390"/>
    <w:rsid w:val="000067E5"/>
    <w:rsid w:val="00012833"/>
    <w:rsid w:val="00016AB3"/>
    <w:rsid w:val="0002045A"/>
    <w:rsid w:val="00020FF3"/>
    <w:rsid w:val="00026453"/>
    <w:rsid w:val="00031855"/>
    <w:rsid w:val="00034D1A"/>
    <w:rsid w:val="0004094C"/>
    <w:rsid w:val="00042142"/>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0BB6"/>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C3F57"/>
    <w:rsid w:val="009D760C"/>
    <w:rsid w:val="009E7B6E"/>
    <w:rsid w:val="009F0A8E"/>
    <w:rsid w:val="009F1CA7"/>
    <w:rsid w:val="00A0180B"/>
    <w:rsid w:val="00A021C0"/>
    <w:rsid w:val="00A02B83"/>
    <w:rsid w:val="00A13671"/>
    <w:rsid w:val="00A22820"/>
    <w:rsid w:val="00A2369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03000"/>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9C3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dsiadlik@adm.pcz.czest.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adm.pcz.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5159</Words>
  <Characters>32632</Characters>
  <Application>Microsoft Office Word</Application>
  <DocSecurity>0</DocSecurity>
  <Lines>271</Lines>
  <Paragraphs>75</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
      <vt:lpstr>SPECYFIKACJA ISTOTNYCH WARUNKÓW ZAMÓWIENIA</vt:lpstr>
      <vt:lpstr>    zwana dalej (SIWZ)</vt:lpstr>
      <vt:lpstr>Nazwa (firma) oraz adres Zamawiającego</vt:lpstr>
      <vt:lpstr>Tryb udzielenia zamówienia</vt:lpstr>
      <vt:lpstr>Opis przedmiotu zamówienia</vt:lpstr>
      <vt:lpstr>    Przedmiotem zamówienia jest Dostawa urządzeń sieciowych  dla jednostek organizac</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   ma</vt:lpstr>
      <vt:lpstr>    Zamawiający nie określa maksymalnej liczby części, na które zamówienie może zost</vt:lpstr>
      <vt:lpstr>    Jeżeli Zamawiający określając w SIWZ produkt, będący przedmiotem niniejszego pos</vt:lpstr>
      <vt:lpstr>    Miejsce realizacji:</vt:lpstr>
      <vt:lpstr>Informacja o przewidywanych zamówieniach, o których mowa w art. 67 ust. 1 pkt 6 </vt:lpstr>
      <vt:lpstr>    Zamawiający nie przewiduje udzielenia zamówień, o których mowa w art. 67 ust. 1 </vt:lpstr>
      <vt:lpstr>Termin wykonania zamówienia</vt:lpstr>
      <vt:lpstr>    Zamówienie musi zostać zrealizowane w terminie:</vt:lpstr>
      <vt:lpstr>Warunki udziału w postępowaniu</vt:lpstr>
      <vt:lpstr>    O udzielenie zamówienia mogą ubiegać się Wykonawcy, którzy nie podlegają wyklucz</vt:lpstr>
      <vt:lpstr>    O udzielenie zamówienia mogą ubiegać się Wykonawcy, którzy spełniają następujące</vt:lpstr>
      <vt:lpstr>    Zamawiający nie określa warunków udziału w postępowaniu, o których mowa w art. 2</vt:lpstr>
      <vt:lpstr>Podstawy wykluczenia wykonawcy Z POSTĘPOWANIA</vt:lpstr>
      <vt:lpstr>    Zamawiający wykluczy z postępowania o udzielenie zamówienia wykonawcę na podstaw</vt:lpstr>
      <vt:lpstr>    </vt:lpstr>
      <vt:lpstr>    </vt:lpstr>
      <vt:lpstr>    Wykluczenie Wykonawcy nastąpi w przypadkach, o których mowa w art. 24 ust. 7 ust</vt:lpstr>
      <vt:lpstr>    Wykonawca, który podlega wykluczeniu na podstawie art. 24 ust. 1 pkt 13 i 14 ora</vt:lpstr>
      <vt:lpstr>    Wykonawca nie podlega wykluczeniu, jeżeli Zamawiający, uwzględniając wagę i szcz</vt:lpstr>
      <vt:lpstr>    Zamawiający może wykluczyć Wykonawcę na każdym etapie postępowania, ofertę Wykon</vt:lpstr>
      <vt:lpstr>Wykaz oświadczeń lub dokumentów, jakie mają dostarczyć Wykonawcy w celu potwierd</vt:lpstr>
      <vt:lpstr>    Do oferty, w celu wstępnego wykazania spełniania warunków udziału w postępowaniu</vt:lpstr>
      <vt:lpstr>    Wykonawca, w terminie 3 dni od dnia zamieszczenia na stronie internetowej inform</vt:lpstr>
      <vt:lpstr>    Wraz ze złożeniem oświadczenia, Wykonawca może przedstawić dowody, że powiązania</vt:lpstr>
      <vt:lpstr>    </vt:lpstr>
      <vt:lpstr>    Zamawiający, na podstawie art. 24aa ustawy Pzp, przewiduje możliwość w pierwszej</vt:lpstr>
      <vt:lpstr>    </vt:lpstr>
      <vt:lpstr>    Zamawiający przed udzieleniem zamówienia, może wezwać Wykonawcę, którego oferta </vt:lpstr>
      <vt:lpstr>    Wykaz dokumentów i oświadczeń składanych na wezwanie Zamawiającego na potwierdze</vt:lpstr>
      <vt:lpstr>    </vt:lpstr>
      <vt:lpstr>    W celu wykazania braku podstaw do wykluczenia z postępowania o udzielenie zamówi</vt:lpstr>
      <vt:lpstr>    </vt:lpstr>
      <vt:lpstr>    W celu potwierdzenia, że oferowane dostawy, usługi lub roboty budowlane odpowiad</vt:lpstr>
      <vt:lpstr>    Jeżeli jest to niezbędne do zapewnienia odpowiedniego przebiegu postępowania o u</vt:lpstr>
      <vt:lpstr>    Wykonawca nie jest obowiązany do złożenia oświadczeń lub dokumentów potwierdzają</vt:lpstr>
      <vt:lpstr>    W takiej sytuacji Wykonawca zobligowany jest do wskazania Zamawiającemu oświadcz</vt:lpstr>
      <vt:lpstr>    Zamawiający może żądać od Wykonawcy przedstawienia tłumaczenia na język polski w</vt:lpstr>
      <vt:lpstr>    Oświadczenia, dotyczące Wykonawcy i innych podmiotów, na których zdolnościach lu</vt:lpstr>
      <vt:lpstr>    Poświadczenia za zgodność z oryginałem dokonuje odpowiednio Wykonawca, podmiot, </vt:lpstr>
      <vt:lpstr>    Poświadczenie za zgodność z oryginałem następuje w formie pisemnej lub w formie </vt:lpstr>
      <vt:lpstr>    W przypadku gdy złożona kopia dokumentu jest nieczytelna lub budzi wątpliwości c</vt:lpstr>
      <vt:lpstr>    Jeżeli z uzasadnionej przyczyny Wykonawca nie może przedstawić dokumentów dotycz</vt:lpstr>
      <vt:lpstr>    Dokumenty sporządzone w języku obcym są składane wraz z tłumaczeniem na język po</vt:lpstr>
      <vt:lpstr>    </vt:lpstr>
      <vt:lpstr>INFORMACJA DLA WYKONAWCÓW zamierzających powierzyć wykonanie części zamówienia p</vt:lpstr>
      <vt:lpstr>    Wykonawca może powierzyć wykonanie części zamówienia Podwykonawcom.</vt:lpstr>
      <vt:lpstr>    Zamawiający wymaga wskazania przez Wykonawcę części zamówienia, których wykonani</vt:lpstr>
      <vt:lpstr>    </vt:lpstr>
      <vt:lpstr>    Zamawiający żąda, aby przed przystąpieniem do wykonania zamówienia Wykonawca, o </vt:lpstr>
      <vt:lpstr>    Wykonawca jest obowiązany zawiadomić Zamawiającego o wszelkich zmianach danych, </vt:lpstr>
      <vt:lpstr>    </vt:lpstr>
      <vt:lpstr>    Wykonawca, który zamierza powierzyć wykonanie części zamówienia Podwykonawcom, w</vt:lpstr>
      <vt:lpstr>    </vt:lpstr>
      <vt:lpstr>Informacja dla wykonawców wspólnie ubiegających się o udzielenie zamówienia</vt:lpstr>
      <vt:lpstr>    Wykonawcy mogą wspólnie ubiegać się o udzielenie zamówienia. W takim przypadku W</vt:lpstr>
      <vt:lpstr>    W przypadku wspólnego ubiegania się o zamówienie przez Wykonawców, wypełniony do</vt:lpstr>
      <vt:lpstr>Informacje o sposobie porozumiewania się zamawiającego z Wykonawcami oraz przeka</vt:lpstr>
      <vt:lpstr>    W niniejszym postępowaniu komunikacja między Zamawiającym a Wykonawcami odbywa s</vt:lpstr>
      <vt:lpstr>    Jeżeli Zamawiający lub Wykonawca przekazują oświadczenia, wnioski, zawiadomienia</vt:lpstr>
      <vt:lpstr>    Ofertę składa się pod rygorem nieważności w formie pisemnej</vt:lpstr>
      <vt:lpstr>    Postępowanie o udzielenie zamówienia prowadzi się w języku polskim. Dokumenty sp</vt:lpstr>
      <vt:lpstr>    Wykonawca może zwrócić się do Zamawiającego o wyjaśnienie treści niniejszej SIWZ</vt:lpstr>
      <vt:lpstr>    Jeżeli wniosek o wyjaśnienie treści SIWZ wpłynął po upływie terminu składania wn</vt:lpstr>
      <vt:lpstr>    Przedłużenie terminu składania ofert nie wpływa na bieg terminu składania wniosk</vt:lpstr>
      <vt:lpstr>    Treść zapytań wraz z wyjaśnieniami Zamawiający przekazuje Wykonawcom, którym prz</vt:lpstr>
      <vt:lpstr>    W uzasadnionych przypadkach Zamawiający może przed upływem terminu składania ofe</vt:lpstr>
      <vt:lpstr>    Osoby uprawnione do kontaktu z Wykonawcami:</vt:lpstr>
      <vt:lpstr>Wymagania dotyczące wadium</vt:lpstr>
      <vt:lpstr>    W postępowaniu nie jest przewidziane składanie wadium.</vt:lpstr>
      <vt:lpstr>Termin związania ofertą</vt:lpstr>
      <vt:lpstr>    Wykonawca pozostaje związany ofertą przez okres 30 dni.</vt:lpstr>
      <vt:lpstr>    Bieg terminu związania ofertą rozpoczyna się wraz z upływem terminu składania of</vt:lpstr>
      <vt:lpstr>    W przypadku wniesienia odwołania po upływie terminu składania ofert bieg terminu</vt:lpstr>
      <vt:lpstr>    Wykonawca samodzielnie lub na wniosek Zamawiającego może przedłużyć termin związ</vt:lpstr>
      <vt:lpstr>    </vt:lpstr>
      <vt:lpstr>Opis sposobu przygotowywania ofert</vt:lpstr>
      <vt:lpstr>    Wykonawca może złożyć tylko jedną ofertę.</vt:lpstr>
      <vt:lpstr>    Treść oferty musi odpowiadać treści SIWZ. </vt:lpstr>
      <vt:lpstr>    Zamawiający nie przewiduje zwrotu kosztów udziału w postępowaniu.</vt:lpstr>
      <vt:lpstr>    W przypadku unieważnienia postępowania o udzielenie zamówienia z przyczyn leżący</vt:lpstr>
      <vt:lpstr>    Oferta wraz ze stanowiącymi jej integralną część załącznikami musi być sporządzo</vt:lpstr>
      <vt:lpstr>    Oferta musi być sporządzona według wzoru formularza oferty stanowiącego załączni</vt:lpstr>
      <vt:lpstr>    Oferta powinna być sporządzona w języku polskim, zrozumiale i czytelnie, napisan</vt:lpstr>
      <vt:lpstr>    Strony oferty wraz z załącznikami powinny być kolejno ponumerowane, złączone w s</vt:lpstr>
      <vt:lpstr>    Jeżeli uprawnienie dla osób podpisujących ofertę nie wynika z dokumentów rejestr</vt:lpstr>
      <vt:lpstr>    Wszelkie poprawki lub zmiany w treści oferty muszą być parafowane przez osobę (o</vt:lpstr>
      <vt:lpstr>    Ofertę oraz pozostałe dokumenty i oświadczenia należy złożyć w zamkniętym, niepr</vt:lpstr>
      <vt:lpstr>    Wykonawca może wprowadzić zmiany lub wycofać złożoną przez siebie ofertę wyłączn</vt:lpstr>
      <vt:lpstr>    W sytuacji, gdy oferta zawiera informacje stanowiące tajemnicę przedsiębiorstwa </vt:lpstr>
      <vt:lpstr>    Wykonawca nie może zastrzec informacji, o których mowa w art. 86 ust. 4 ustawy P</vt:lpstr>
    </vt:vector>
  </TitlesOfParts>
  <Company>Datacomp Sp. z o.o.</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2018-08-10T08:50:00Z</cp:lastPrinted>
  <dcterms:created xsi:type="dcterms:W3CDTF">2018-08-10T08:50:00Z</dcterms:created>
  <dcterms:modified xsi:type="dcterms:W3CDTF">2018-08-10T08:50:00Z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