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DF1BB9" w:rsidRDefault="007C05CF" w:rsidP="00CE48E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F1BB9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DF1BB9" w:rsidRDefault="007C05CF" w:rsidP="00CE48E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F1BB9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DF1BB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F1BB9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DF1BB9" w:rsidRDefault="007C05CF" w:rsidP="00CE48E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DF1BB9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DF1BB9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DF1BB9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DF1BB9" w:rsidRDefault="006D4AB3" w:rsidP="00CE48E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b/>
          <w:bCs/>
          <w:sz w:val="16"/>
          <w:szCs w:val="16"/>
        </w:rPr>
        <w:t>Pismo:</w:t>
      </w:r>
      <w:r w:rsidRPr="00DF1BB9">
        <w:rPr>
          <w:rFonts w:ascii="Tahoma" w:hAnsi="Tahoma" w:cs="Tahoma"/>
          <w:sz w:val="16"/>
          <w:szCs w:val="16"/>
        </w:rPr>
        <w:tab/>
        <w:t xml:space="preserve"> </w:t>
      </w:r>
      <w:r w:rsidR="007C05CF" w:rsidRPr="00DF1BB9">
        <w:rPr>
          <w:rFonts w:ascii="Tahoma" w:hAnsi="Tahoma" w:cs="Tahoma"/>
          <w:sz w:val="16"/>
          <w:szCs w:val="16"/>
        </w:rPr>
        <w:t>Częstochowa</w:t>
      </w:r>
      <w:r w:rsidRPr="00DF1BB9">
        <w:rPr>
          <w:rFonts w:ascii="Tahoma" w:hAnsi="Tahoma" w:cs="Tahoma"/>
          <w:sz w:val="16"/>
          <w:szCs w:val="16"/>
        </w:rPr>
        <w:t xml:space="preserve"> dnia: </w:t>
      </w:r>
      <w:r w:rsidR="007C05CF" w:rsidRPr="00DF1BB9">
        <w:rPr>
          <w:rFonts w:ascii="Tahoma" w:hAnsi="Tahoma" w:cs="Tahoma"/>
          <w:sz w:val="16"/>
          <w:szCs w:val="16"/>
        </w:rPr>
        <w:t>2018-08-07</w:t>
      </w:r>
    </w:p>
    <w:p w:rsidR="006D4AB3" w:rsidRPr="00DF1BB9" w:rsidRDefault="006D4AB3" w:rsidP="00CE48E4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CE48E4" w:rsidRPr="00DF1BB9" w:rsidRDefault="00CE48E4" w:rsidP="00CE48E4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</w:p>
    <w:p w:rsidR="006D4AB3" w:rsidRPr="00DF1BB9" w:rsidRDefault="00364AAC" w:rsidP="00CE48E4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Odpowiedź </w:t>
      </w:r>
      <w:r w:rsidR="006D4AB3" w:rsidRPr="00DF1BB9">
        <w:rPr>
          <w:rFonts w:ascii="Tahoma" w:hAnsi="Tahoma" w:cs="Tahoma"/>
          <w:sz w:val="16"/>
          <w:szCs w:val="16"/>
        </w:rPr>
        <w:t>na zapytania w sprawie SIWZ</w:t>
      </w:r>
      <w:r w:rsidRPr="00DF1BB9">
        <w:rPr>
          <w:rFonts w:ascii="Tahoma" w:hAnsi="Tahoma" w:cs="Tahoma"/>
          <w:sz w:val="16"/>
          <w:szCs w:val="16"/>
        </w:rPr>
        <w:t>, zmiana SIWZ oraz przedłużenie terminu</w:t>
      </w:r>
    </w:p>
    <w:p w:rsidR="00364AAC" w:rsidRPr="00DF1BB9" w:rsidRDefault="00364AAC" w:rsidP="00CE48E4">
      <w:pPr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DF1BB9" w:rsidRDefault="006D4AB3" w:rsidP="00CE48E4">
      <w:pPr>
        <w:spacing w:line="360" w:lineRule="auto"/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DF1BB9">
        <w:rPr>
          <w:rFonts w:ascii="Tahoma" w:hAnsi="Tahoma" w:cs="Tahoma"/>
          <w:i/>
          <w:sz w:val="16"/>
          <w:szCs w:val="16"/>
        </w:rPr>
        <w:t>Szanowni Państwo,</w:t>
      </w:r>
    </w:p>
    <w:p w:rsidR="006D4AB3" w:rsidRPr="00DF1BB9" w:rsidRDefault="006D4AB3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C05CF" w:rsidRPr="00DF1BB9">
        <w:rPr>
          <w:rFonts w:ascii="Tahoma" w:hAnsi="Tahoma" w:cs="Tahoma"/>
          <w:sz w:val="16"/>
          <w:szCs w:val="16"/>
        </w:rPr>
        <w:t>(</w:t>
      </w:r>
      <w:proofErr w:type="spellStart"/>
      <w:r w:rsidR="007C05CF" w:rsidRPr="00DF1BB9">
        <w:rPr>
          <w:rFonts w:ascii="Tahoma" w:hAnsi="Tahoma" w:cs="Tahoma"/>
          <w:sz w:val="16"/>
          <w:szCs w:val="16"/>
        </w:rPr>
        <w:t>t.j</w:t>
      </w:r>
      <w:proofErr w:type="spellEnd"/>
      <w:r w:rsidR="007C05CF" w:rsidRPr="00DF1BB9">
        <w:rPr>
          <w:rFonts w:ascii="Tahoma" w:hAnsi="Tahoma" w:cs="Tahoma"/>
          <w:sz w:val="16"/>
          <w:szCs w:val="16"/>
        </w:rPr>
        <w:t xml:space="preserve">. Dz. U. z 2017 r. poz. 1579 z </w:t>
      </w:r>
      <w:proofErr w:type="spellStart"/>
      <w:r w:rsidR="007C05CF" w:rsidRPr="00DF1BB9">
        <w:rPr>
          <w:rFonts w:ascii="Tahoma" w:hAnsi="Tahoma" w:cs="Tahoma"/>
          <w:sz w:val="16"/>
          <w:szCs w:val="16"/>
        </w:rPr>
        <w:t>późn</w:t>
      </w:r>
      <w:proofErr w:type="spellEnd"/>
      <w:r w:rsidR="007C05CF" w:rsidRPr="00DF1BB9">
        <w:rPr>
          <w:rFonts w:ascii="Tahoma" w:hAnsi="Tahoma" w:cs="Tahoma"/>
          <w:sz w:val="16"/>
          <w:szCs w:val="16"/>
        </w:rPr>
        <w:t>. zm.)</w:t>
      </w:r>
      <w:r w:rsidRPr="00DF1BB9">
        <w:rPr>
          <w:rFonts w:ascii="Tahoma" w:hAnsi="Tahoma" w:cs="Tahoma"/>
          <w:sz w:val="16"/>
          <w:szCs w:val="16"/>
        </w:rPr>
        <w:t xml:space="preserve"> w trybie </w:t>
      </w:r>
      <w:r w:rsidR="007C05CF" w:rsidRPr="00DF1BB9">
        <w:rPr>
          <w:rFonts w:ascii="Tahoma" w:hAnsi="Tahoma" w:cs="Tahoma"/>
          <w:b/>
          <w:sz w:val="16"/>
          <w:szCs w:val="16"/>
        </w:rPr>
        <w:t>przetarg nieograniczony</w:t>
      </w:r>
      <w:r w:rsidRPr="00DF1BB9">
        <w:rPr>
          <w:rFonts w:ascii="Tahoma" w:hAnsi="Tahoma" w:cs="Tahoma"/>
          <w:sz w:val="16"/>
          <w:szCs w:val="16"/>
        </w:rPr>
        <w:t>, na:</w:t>
      </w:r>
    </w:p>
    <w:p w:rsidR="006D4AB3" w:rsidRPr="00DF1BB9" w:rsidRDefault="007C05CF" w:rsidP="00CE48E4">
      <w:pPr>
        <w:pStyle w:val="Tekstpodstawowywcity3"/>
        <w:ind w:firstLine="0"/>
        <w:jc w:val="left"/>
        <w:rPr>
          <w:rFonts w:ascii="Tahoma" w:hAnsi="Tahoma" w:cs="Tahoma"/>
          <w:b/>
          <w:bCs/>
          <w:sz w:val="16"/>
          <w:szCs w:val="16"/>
        </w:rPr>
      </w:pPr>
      <w:r w:rsidRPr="00DF1BB9">
        <w:rPr>
          <w:rFonts w:ascii="Tahoma" w:hAnsi="Tahoma" w:cs="Tahoma"/>
          <w:b/>
          <w:sz w:val="16"/>
          <w:szCs w:val="16"/>
        </w:rPr>
        <w:t>Dostawa materiałów eksploatacyjnych do drukarek, kserokopiarek i faksów dla jednostek organizacyjnych Politechniki Częstochowskiej</w:t>
      </w:r>
      <w:r w:rsidR="00364AAC" w:rsidRPr="00DF1BB9">
        <w:rPr>
          <w:rFonts w:ascii="Tahoma" w:hAnsi="Tahoma" w:cs="Tahoma"/>
          <w:b/>
          <w:bCs/>
          <w:sz w:val="16"/>
          <w:szCs w:val="16"/>
        </w:rPr>
        <w:t xml:space="preserve"> (sygn. ZP/DK-09/18).</w:t>
      </w:r>
    </w:p>
    <w:p w:rsidR="00CE48E4" w:rsidRPr="00DF1BB9" w:rsidRDefault="00CE48E4" w:rsidP="00CE48E4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6D4AB3" w:rsidRPr="00DF1BB9" w:rsidRDefault="006D4AB3" w:rsidP="00CE48E4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DF1BB9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7C05CF" w:rsidRPr="00DF1BB9" w:rsidRDefault="00364AAC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„</w:t>
      </w:r>
      <w:r w:rsidR="007C05CF" w:rsidRPr="00DF1BB9">
        <w:rPr>
          <w:rFonts w:ascii="Tahoma" w:hAnsi="Tahoma" w:cs="Tahoma"/>
          <w:sz w:val="16"/>
          <w:szCs w:val="16"/>
        </w:rPr>
        <w:t>Zwracamy się z prośbą o odpowiedź na poniższe pytania: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Pytanie 1: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Dot. poz. 132, 157, 505, 506, 602, 615- - Prosimy o jednoznaczną informację, czy we wskazanych pozycjach należy zaoferować cenę za 1 sztukę produktu, czy za opakowanie zawierające np. 2szt. lub 4 szt. produktu.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Pytanie 2: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Dot. poz. 582 - Prosimy o doprecyzowanie informacji dotyczącej modelu i typu urządzenia "Konica </w:t>
      </w:r>
      <w:proofErr w:type="spellStart"/>
      <w:r w:rsidRPr="00DF1BB9">
        <w:rPr>
          <w:rFonts w:ascii="Tahoma" w:hAnsi="Tahoma" w:cs="Tahoma"/>
          <w:sz w:val="16"/>
          <w:szCs w:val="16"/>
        </w:rPr>
        <w:t>Minolta</w:t>
      </w:r>
      <w:proofErr w:type="spellEnd"/>
      <w:r w:rsidRPr="00DF1BB9">
        <w:rPr>
          <w:rFonts w:ascii="Tahoma" w:hAnsi="Tahoma" w:cs="Tahoma"/>
          <w:sz w:val="16"/>
          <w:szCs w:val="16"/>
        </w:rPr>
        <w:t xml:space="preserve"> </w:t>
      </w:r>
      <w:proofErr w:type="spellStart"/>
      <w:r w:rsidRPr="00DF1BB9">
        <w:rPr>
          <w:rFonts w:ascii="Tahoma" w:hAnsi="Tahoma" w:cs="Tahoma"/>
          <w:sz w:val="16"/>
          <w:szCs w:val="16"/>
        </w:rPr>
        <w:t>bizhub</w:t>
      </w:r>
      <w:proofErr w:type="spellEnd"/>
      <w:r w:rsidRPr="00DF1BB9">
        <w:rPr>
          <w:rFonts w:ascii="Tahoma" w:hAnsi="Tahoma" w:cs="Tahoma"/>
          <w:sz w:val="16"/>
          <w:szCs w:val="16"/>
        </w:rPr>
        <w:t xml:space="preserve"> ksero toner - drukarka czarna" lub jednoznaczne wskazanie kodu produktu, który należy zaoferować.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Pytanie 3: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Dot. poz. 170 - Prosimy o jednoznaczną informację czy we wskazanej pozycji należy zaoferować cenę za bęben czarny (BK), czy kolor (CMY).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Pytanie 4: Prosimy o zweryfikowanie oraz ewentualną zmianę treści Załącznika - Formularz cenowy:</w:t>
      </w:r>
    </w:p>
    <w:p w:rsidR="007C05CF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Dla poniższych pozycji w ostatniej kolumnie podajemy prawidłowe wydajności. Pros</w:t>
      </w:r>
      <w:r w:rsidR="00364AAC" w:rsidRPr="00DF1BB9">
        <w:rPr>
          <w:rFonts w:ascii="Tahoma" w:hAnsi="Tahoma" w:cs="Tahoma"/>
          <w:sz w:val="16"/>
          <w:szCs w:val="16"/>
        </w:rPr>
        <w:t>imy o wprowadzenie modyfikacji.</w:t>
      </w:r>
    </w:p>
    <w:tbl>
      <w:tblPr>
        <w:tblW w:w="9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6060"/>
        <w:gridCol w:w="1460"/>
        <w:gridCol w:w="1280"/>
      </w:tblGrid>
      <w:tr w:rsidR="00B37E8F" w:rsidRPr="00DF1BB9" w:rsidTr="00B37E8F">
        <w:trPr>
          <w:trHeight w:val="78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Lp.</w:t>
            </w:r>
          </w:p>
        </w:tc>
        <w:tc>
          <w:tcPr>
            <w:tcW w:w="6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Marka, model, typ urządzenia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Poj. lub waga lub </w:t>
            </w:r>
            <w:proofErr w:type="spellStart"/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>il</w:t>
            </w:r>
            <w:proofErr w:type="spellEnd"/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>. stron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C6E0B4"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>Prawidłowa pojemność</w:t>
            </w:r>
          </w:p>
        </w:tc>
      </w:tr>
      <w:tr w:rsidR="00B37E8F" w:rsidRPr="00DF1BB9" w:rsidTr="00B37E8F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F1BB9">
              <w:rPr>
                <w:rFonts w:ascii="Tahoma" w:hAnsi="Tahoma" w:cs="Tahoma"/>
                <w:b/>
                <w:bCs/>
                <w:sz w:val="16"/>
                <w:szCs w:val="16"/>
              </w:rPr>
              <w:t>4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Brother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DCP J140W Black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10,8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9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Brother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DCP J140W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9,4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4,8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Brother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DCP J140W Magenta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9,4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4,8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Brother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DCP J140W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9,4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4,8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Konica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Minolta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bizhub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227 ksero toner-drukarka czarna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29000str.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24000 str.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452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HP Office Jet 7510 Black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22,5ml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22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470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HP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Officejet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Pro L7780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Cyan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17,1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471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HP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Officejet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Pro L7780 Magenta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17,1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472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HP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Officejet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Pro L7780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Yellow</w:t>
            </w:r>
            <w:proofErr w:type="spellEnd"/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17,1 ml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17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481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HP </w:t>
            </w:r>
            <w:proofErr w:type="spellStart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Photosmart</w:t>
            </w:r>
            <w:proofErr w:type="spellEnd"/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 xml:space="preserve"> C8180 Magenta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400 str.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370 str.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680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MUTOH VALUE JET 1624X UMS Ink Black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1 litr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440 ml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777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Sharp AR 6020 D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200000 str.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20000 str.</w:t>
            </w:r>
          </w:p>
        </w:tc>
      </w:tr>
      <w:tr w:rsidR="00B37E8F" w:rsidRPr="00DF1BB9" w:rsidTr="00B37E8F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7EE"/>
            <w:noWrap/>
            <w:vAlign w:val="center"/>
            <w:hideMark/>
          </w:tcPr>
          <w:p w:rsidR="00B37E8F" w:rsidRPr="00DF1BB9" w:rsidRDefault="00B37E8F">
            <w:pPr>
              <w:jc w:val="right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787</w:t>
            </w:r>
          </w:p>
        </w:tc>
        <w:tc>
          <w:tcPr>
            <w:tcW w:w="6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Toshiba 2060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8000 str.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37E8F" w:rsidRPr="00DF1BB9" w:rsidRDefault="00B37E8F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DF1BB9">
              <w:rPr>
                <w:rFonts w:ascii="Tahoma" w:hAnsi="Tahoma" w:cs="Tahoma"/>
                <w:color w:val="000000"/>
                <w:sz w:val="16"/>
                <w:szCs w:val="16"/>
              </w:rPr>
              <w:t>7500 str.</w:t>
            </w:r>
          </w:p>
        </w:tc>
      </w:tr>
    </w:tbl>
    <w:p w:rsidR="00B37E8F" w:rsidRPr="00DF1BB9" w:rsidRDefault="00B37E8F" w:rsidP="00CE48E4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7C05CF" w:rsidRPr="00DF1BB9" w:rsidRDefault="007C05CF" w:rsidP="00CE48E4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Z uwagi na obszerność i różnorodność przedmiotu zamówienia (805 pozycji asortymentowych) oraz brak wskazania konkretnych PN (part </w:t>
      </w:r>
      <w:proofErr w:type="spellStart"/>
      <w:r w:rsidRPr="00DF1BB9">
        <w:rPr>
          <w:rFonts w:ascii="Tahoma" w:hAnsi="Tahoma" w:cs="Tahoma"/>
          <w:sz w:val="16"/>
          <w:szCs w:val="16"/>
        </w:rPr>
        <w:t>number</w:t>
      </w:r>
      <w:proofErr w:type="spellEnd"/>
      <w:r w:rsidRPr="00DF1BB9">
        <w:rPr>
          <w:rFonts w:ascii="Tahoma" w:hAnsi="Tahoma" w:cs="Tahoma"/>
          <w:sz w:val="16"/>
          <w:szCs w:val="16"/>
        </w:rPr>
        <w:t>-ów; symboli) oczekiwanych materiałów eksploatacyjnych, niezbędny jest dodatkowy czas na ich dopasowanie do urządzeń będących w posiadaniu Zamawiającego zgodnie z podaną wydajnością.</w:t>
      </w:r>
    </w:p>
    <w:p w:rsidR="006D4AB3" w:rsidRPr="00DF1BB9" w:rsidRDefault="007C05CF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lastRenderedPageBreak/>
        <w:t>Ponadto ze względu na okres urlopowy wydłużył się czas oczekiwania na udzielenie rabatów przez producentów materiałów eksploatacyjnych i niezbędny jest dodatkowy czas na przeprocesowanie wniosków o wsparcie. W związku z powyższym zwracamy się z wnioskiem o przesunięcie terminu składania ofert do dnia 15.08.2018 r. Umożliwi to wszystkim potencjalnym Wykonawcom przygotowanie rzetelnych ofert, zgodnie z zasadami uczciwej konkurencji, w oparciu o rabaty uzyskane od producentów.</w:t>
      </w:r>
      <w:r w:rsidR="00364AAC" w:rsidRPr="00DF1BB9">
        <w:rPr>
          <w:rFonts w:ascii="Tahoma" w:hAnsi="Tahoma" w:cs="Tahoma"/>
          <w:sz w:val="16"/>
          <w:szCs w:val="16"/>
        </w:rPr>
        <w:t>”</w:t>
      </w:r>
    </w:p>
    <w:p w:rsidR="00364AAC" w:rsidRPr="00DF1BB9" w:rsidRDefault="00364AAC" w:rsidP="00CE48E4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</w:p>
    <w:p w:rsidR="006D4AB3" w:rsidRPr="00DF1BB9" w:rsidRDefault="00AC5418" w:rsidP="00CE48E4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>
        <w:rPr>
          <w:rFonts w:ascii="Tahoma" w:hAnsi="Tahoma" w:cs="Tahoma"/>
          <w:sz w:val="16"/>
          <w:szCs w:val="16"/>
          <w:u w:val="single"/>
        </w:rPr>
        <w:t>Odpowiedź</w:t>
      </w:r>
      <w:r w:rsidR="006D4AB3" w:rsidRPr="00DF1BB9">
        <w:rPr>
          <w:rFonts w:ascii="Tahoma" w:hAnsi="Tahoma" w:cs="Tahoma"/>
          <w:sz w:val="16"/>
          <w:szCs w:val="16"/>
          <w:u w:val="single"/>
        </w:rPr>
        <w:t xml:space="preserve"> Zamawiającego w przedmiotowej kwestii jest następujące:</w:t>
      </w:r>
    </w:p>
    <w:p w:rsidR="005B3431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Pytanie 1 –</w:t>
      </w:r>
      <w:r w:rsidR="00B37E8F" w:rsidRPr="00DF1BB9">
        <w:rPr>
          <w:rFonts w:ascii="Tahoma" w:hAnsi="Tahoma" w:cs="Tahoma"/>
          <w:sz w:val="16"/>
          <w:szCs w:val="16"/>
        </w:rPr>
        <w:t xml:space="preserve"> dotyczy ceny za 1 sztukę.</w:t>
      </w:r>
    </w:p>
    <w:p w:rsidR="005B3431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Pytanie 2 – </w:t>
      </w:r>
      <w:r w:rsidR="00B37E8F" w:rsidRPr="00DF1BB9">
        <w:rPr>
          <w:rFonts w:ascii="Tahoma" w:hAnsi="Tahoma" w:cs="Tahoma"/>
          <w:sz w:val="16"/>
          <w:szCs w:val="16"/>
        </w:rPr>
        <w:t>pozycja została usunięta – zmiana w załączniku A formularza cenowego</w:t>
      </w:r>
    </w:p>
    <w:p w:rsidR="005B3431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Pytanie 3 – </w:t>
      </w:r>
      <w:r w:rsidR="00CE48E4" w:rsidRPr="00DF1BB9">
        <w:rPr>
          <w:rFonts w:ascii="Tahoma" w:hAnsi="Tahoma" w:cs="Tahoma"/>
          <w:sz w:val="16"/>
          <w:szCs w:val="16"/>
        </w:rPr>
        <w:t>tak jak w opisie pod tabelką w załączniku „Jeżeli w opisie występuje brak opisu koloru oznacza kolor czarny”</w:t>
      </w:r>
    </w:p>
    <w:p w:rsidR="00364AAC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Pytanie 4 – Zamawiający dokonał zmiany w </w:t>
      </w:r>
      <w:r w:rsidR="00CE48E4" w:rsidRPr="00DF1BB9">
        <w:rPr>
          <w:rFonts w:ascii="Tahoma" w:hAnsi="Tahoma" w:cs="Tahoma"/>
          <w:sz w:val="16"/>
          <w:szCs w:val="16"/>
        </w:rPr>
        <w:t>z</w:t>
      </w:r>
      <w:r w:rsidR="00B37E8F" w:rsidRPr="00DF1BB9">
        <w:rPr>
          <w:rFonts w:ascii="Tahoma" w:hAnsi="Tahoma" w:cs="Tahoma"/>
          <w:sz w:val="16"/>
          <w:szCs w:val="16"/>
        </w:rPr>
        <w:t>ałączniku A formularza cenowego</w:t>
      </w:r>
      <w:r w:rsidRPr="00DF1BB9">
        <w:rPr>
          <w:rFonts w:ascii="Tahoma" w:hAnsi="Tahoma" w:cs="Tahoma"/>
          <w:sz w:val="16"/>
          <w:szCs w:val="16"/>
        </w:rPr>
        <w:t xml:space="preserve"> </w:t>
      </w:r>
    </w:p>
    <w:p w:rsidR="005B3431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CE48E4" w:rsidRPr="00DF1BB9" w:rsidRDefault="00CE48E4" w:rsidP="00CE48E4">
      <w:pPr>
        <w:pStyle w:val="Tekstpodstawowywcity3"/>
        <w:ind w:firstLine="284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W związku z powyższym, Zamawiający działając zgodnie z art. 38 pkt.4 ustawy Prawo Zamówień Publicznych zmienia SIWZ poprzez zmianę załącznika A – formularza cenowego.</w:t>
      </w:r>
    </w:p>
    <w:p w:rsidR="005B3431" w:rsidRPr="00DF1BB9" w:rsidRDefault="00CE48E4" w:rsidP="00CE48E4">
      <w:pPr>
        <w:pStyle w:val="Tekstpodstawowywcity3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Jednocześnie</w:t>
      </w:r>
      <w:r w:rsidR="005B3431" w:rsidRPr="00DF1BB9">
        <w:rPr>
          <w:rFonts w:ascii="Tahoma" w:hAnsi="Tahoma" w:cs="Tahoma"/>
          <w:sz w:val="16"/>
          <w:szCs w:val="16"/>
        </w:rPr>
        <w:t xml:space="preserve"> Zamawiający</w:t>
      </w:r>
      <w:r w:rsidR="00AC5418">
        <w:rPr>
          <w:rFonts w:ascii="Tahoma" w:hAnsi="Tahoma" w:cs="Tahoma"/>
          <w:sz w:val="16"/>
          <w:szCs w:val="16"/>
        </w:rPr>
        <w:t xml:space="preserve"> w związku z tym, że </w:t>
      </w:r>
      <w:bookmarkStart w:id="0" w:name="_GoBack"/>
      <w:bookmarkEnd w:id="0"/>
      <w:r w:rsidR="00AC5418" w:rsidRPr="00AC5418">
        <w:rPr>
          <w:rFonts w:ascii="Tahoma" w:hAnsi="Tahoma" w:cs="Tahoma"/>
          <w:sz w:val="16"/>
          <w:szCs w:val="16"/>
        </w:rPr>
        <w:t>omyłkowo nie wpisał terminu składania ofert w ogłoszeniu o zamówieniu</w:t>
      </w:r>
      <w:r w:rsidR="005B3431" w:rsidRPr="00DF1BB9">
        <w:rPr>
          <w:rFonts w:ascii="Tahoma" w:hAnsi="Tahoma" w:cs="Tahoma"/>
          <w:sz w:val="16"/>
          <w:szCs w:val="16"/>
        </w:rPr>
        <w:t xml:space="preserve"> zmienia SIWZ oraz ogłoszenie o zamówieniu przedłużając termin składania ofert:</w:t>
      </w:r>
    </w:p>
    <w:p w:rsidR="005B3431" w:rsidRPr="00DF1BB9" w:rsidRDefault="005B3431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Termin składania ofert upływa </w:t>
      </w:r>
      <w:r w:rsidR="00CE48E4" w:rsidRPr="00DF1BB9">
        <w:rPr>
          <w:rFonts w:ascii="Tahoma" w:hAnsi="Tahoma" w:cs="Tahoma"/>
          <w:sz w:val="16"/>
          <w:szCs w:val="16"/>
        </w:rPr>
        <w:t xml:space="preserve">dnia </w:t>
      </w:r>
      <w:r w:rsidR="00CE48E4" w:rsidRPr="00DF1BB9">
        <w:rPr>
          <w:rFonts w:ascii="Tahoma" w:hAnsi="Tahoma" w:cs="Tahoma"/>
          <w:b/>
          <w:sz w:val="16"/>
          <w:szCs w:val="16"/>
        </w:rPr>
        <w:t>21.08</w:t>
      </w:r>
      <w:r w:rsidRPr="00DF1BB9">
        <w:rPr>
          <w:rFonts w:ascii="Tahoma" w:hAnsi="Tahoma" w:cs="Tahoma"/>
          <w:b/>
          <w:sz w:val="16"/>
          <w:szCs w:val="16"/>
        </w:rPr>
        <w:t>.2017 r. o godz. 11:</w:t>
      </w:r>
      <w:r w:rsidR="00CE48E4" w:rsidRPr="00DF1BB9">
        <w:rPr>
          <w:rFonts w:ascii="Tahoma" w:hAnsi="Tahoma" w:cs="Tahoma"/>
          <w:b/>
          <w:sz w:val="16"/>
          <w:szCs w:val="16"/>
        </w:rPr>
        <w:t>3</w:t>
      </w:r>
      <w:r w:rsidRPr="00DF1BB9">
        <w:rPr>
          <w:rFonts w:ascii="Tahoma" w:hAnsi="Tahoma" w:cs="Tahoma"/>
          <w:b/>
          <w:sz w:val="16"/>
          <w:szCs w:val="16"/>
        </w:rPr>
        <w:t xml:space="preserve">0. </w:t>
      </w:r>
      <w:r w:rsidRPr="00DF1BB9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  <w:r w:rsidR="00CE48E4" w:rsidRPr="00DF1BB9">
        <w:rPr>
          <w:rFonts w:ascii="Tahoma" w:hAnsi="Tahoma" w:cs="Tahoma"/>
          <w:sz w:val="16"/>
          <w:szCs w:val="16"/>
        </w:rPr>
        <w:t xml:space="preserve"> </w:t>
      </w:r>
      <w:r w:rsidRPr="00DF1BB9">
        <w:rPr>
          <w:rFonts w:ascii="Tahoma" w:hAnsi="Tahoma" w:cs="Tahoma"/>
          <w:sz w:val="16"/>
          <w:szCs w:val="16"/>
        </w:rPr>
        <w:t xml:space="preserve">Otwarcie ofert nastąpi </w:t>
      </w:r>
      <w:r w:rsidR="00CE48E4" w:rsidRPr="00DF1BB9">
        <w:rPr>
          <w:rFonts w:ascii="Tahoma" w:hAnsi="Tahoma" w:cs="Tahoma"/>
          <w:b/>
          <w:sz w:val="16"/>
          <w:szCs w:val="16"/>
        </w:rPr>
        <w:t xml:space="preserve">21.08.2017 r. o godz. 12:00. </w:t>
      </w:r>
      <w:r w:rsidR="00B37E8F" w:rsidRPr="00DF1BB9">
        <w:rPr>
          <w:rFonts w:ascii="Tahoma" w:hAnsi="Tahoma" w:cs="Tahoma"/>
          <w:sz w:val="16"/>
          <w:szCs w:val="16"/>
        </w:rPr>
        <w:t>W</w:t>
      </w:r>
      <w:r w:rsidRPr="00DF1BB9">
        <w:rPr>
          <w:rFonts w:ascii="Tahoma" w:hAnsi="Tahoma" w:cs="Tahoma"/>
          <w:sz w:val="16"/>
          <w:szCs w:val="16"/>
        </w:rPr>
        <w:t xml:space="preserve"> siedzibie Politechniki Częstochowskiej przy ul. Dąbrowskiego 69, pok. 32.</w:t>
      </w:r>
    </w:p>
    <w:p w:rsidR="00364AAC" w:rsidRPr="00DF1BB9" w:rsidRDefault="00364AAC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364AAC" w:rsidRPr="00DF1BB9" w:rsidRDefault="00B37E8F" w:rsidP="00B37E8F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Kanclerz</w:t>
      </w:r>
    </w:p>
    <w:p w:rsidR="00B37E8F" w:rsidRPr="00DF1BB9" w:rsidRDefault="00B37E8F" w:rsidP="00B37E8F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>Politechniki Częstochowskiej</w:t>
      </w:r>
    </w:p>
    <w:p w:rsidR="00B37E8F" w:rsidRPr="00DF1BB9" w:rsidRDefault="00B37E8F" w:rsidP="00B37E8F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DF1BB9">
        <w:rPr>
          <w:rFonts w:ascii="Tahoma" w:hAnsi="Tahoma" w:cs="Tahoma"/>
          <w:sz w:val="16"/>
          <w:szCs w:val="16"/>
        </w:rPr>
        <w:t xml:space="preserve">dr inż. Arkadiusz Kociszewski </w:t>
      </w:r>
    </w:p>
    <w:p w:rsidR="00364AAC" w:rsidRPr="00DF1BB9" w:rsidRDefault="00364AAC" w:rsidP="00CE48E4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364AAC" w:rsidRPr="00DF1BB9" w:rsidRDefault="00364AAC" w:rsidP="00CE48E4">
      <w:pPr>
        <w:pStyle w:val="Tekstpodstawowy"/>
        <w:spacing w:line="360" w:lineRule="auto"/>
        <w:rPr>
          <w:rFonts w:ascii="Tahoma" w:hAnsi="Tahoma" w:cs="Tahoma"/>
          <w:sz w:val="16"/>
          <w:szCs w:val="16"/>
        </w:rPr>
      </w:pPr>
    </w:p>
    <w:sectPr w:rsidR="00364AAC" w:rsidRPr="00DF1B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FF5" w:rsidRDefault="00575FF5">
      <w:r>
        <w:separator/>
      </w:r>
    </w:p>
  </w:endnote>
  <w:endnote w:type="continuationSeparator" w:id="0">
    <w:p w:rsidR="00575FF5" w:rsidRDefault="00575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C54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C541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FF5" w:rsidRDefault="00575FF5">
      <w:r>
        <w:separator/>
      </w:r>
    </w:p>
  </w:footnote>
  <w:footnote w:type="continuationSeparator" w:id="0">
    <w:p w:rsidR="00575FF5" w:rsidRDefault="00575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5CF" w:rsidRDefault="007C05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5CF" w:rsidRDefault="007C05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5CF" w:rsidRDefault="007C05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FF5"/>
    <w:rsid w:val="00031374"/>
    <w:rsid w:val="000A1097"/>
    <w:rsid w:val="00180C6E"/>
    <w:rsid w:val="00364AAC"/>
    <w:rsid w:val="004A75F2"/>
    <w:rsid w:val="005144A9"/>
    <w:rsid w:val="00575FF5"/>
    <w:rsid w:val="005B1B08"/>
    <w:rsid w:val="005B3431"/>
    <w:rsid w:val="00662BDB"/>
    <w:rsid w:val="006B7198"/>
    <w:rsid w:val="006D4AB3"/>
    <w:rsid w:val="006F3B81"/>
    <w:rsid w:val="007C05CF"/>
    <w:rsid w:val="00897AB0"/>
    <w:rsid w:val="00A905AC"/>
    <w:rsid w:val="00AC5418"/>
    <w:rsid w:val="00B37E8F"/>
    <w:rsid w:val="00BA6584"/>
    <w:rsid w:val="00C370F2"/>
    <w:rsid w:val="00C44EEC"/>
    <w:rsid w:val="00CE48E4"/>
    <w:rsid w:val="00DF1BB9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treci2">
    <w:name w:val="Tekst treści (2)_"/>
    <w:rsid w:val="00364AA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0">
    <w:name w:val="Tekst treści (2)"/>
    <w:rsid w:val="00364AA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pl-PL" w:eastAsia="pl-PL" w:bidi="pl-PL"/>
    </w:rPr>
  </w:style>
  <w:style w:type="character" w:customStyle="1" w:styleId="PogrubienieTeksttreci2TimesNewRoman75pt">
    <w:name w:val="Pogrubienie;Tekst treści (2) + Times New Roman;7;5 pt"/>
    <w:rsid w:val="00364A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Teksttreci2BookAntiqua45pt">
    <w:name w:val="Tekst treści (2) + Book Antiqua;4;5 pt"/>
    <w:rsid w:val="00364AAC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pl-PL" w:eastAsia="pl-PL" w:bidi="pl-PL"/>
    </w:rPr>
  </w:style>
  <w:style w:type="character" w:customStyle="1" w:styleId="Tekstpodstawowywcity3Znak">
    <w:name w:val="Tekst podstawowy wcięty 3 Znak"/>
    <w:link w:val="Tekstpodstawowywcity3"/>
    <w:rsid w:val="005B3431"/>
    <w:rPr>
      <w:sz w:val="26"/>
    </w:rPr>
  </w:style>
  <w:style w:type="paragraph" w:styleId="Tekstdymka">
    <w:name w:val="Balloon Text"/>
    <w:basedOn w:val="Normalny"/>
    <w:link w:val="TekstdymkaZnak"/>
    <w:rsid w:val="00CE48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48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5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609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ZAPYTANIE O CENĘ</vt:lpstr>
      <vt:lpstr/>
      <vt:lpstr>Odpowiedź na zapytania w sprawie SIWZ, zmiana SIWZ oraz przedłużenie terminu</vt:lpstr>
    </vt:vector>
  </TitlesOfParts>
  <Company>Datacomp</Company>
  <LinksUpToDate>false</LinksUpToDate>
  <CharactersWithSpaces>4164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2018-08-07T10:24:00Z</cp:lastPrinted>
  <dcterms:created xsi:type="dcterms:W3CDTF">2018-08-07T10:24:00Z</dcterms:created>
  <dcterms:modified xsi:type="dcterms:W3CDTF">2018-08-07T10:24:00Z</dcterms:modified>
</cp:coreProperties>
</file>