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8" w:rsidRPr="00560028" w:rsidRDefault="00560028" w:rsidP="0056002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color w:val="548DD4" w:themeColor="text2" w:themeTint="99"/>
          <w:sz w:val="36"/>
          <w:szCs w:val="36"/>
          <w:lang w:eastAsia="pl-PL"/>
        </w:rPr>
      </w:pPr>
      <w:bookmarkStart w:id="0" w:name="_GoBack"/>
      <w:bookmarkEnd w:id="0"/>
      <w:r w:rsidRPr="00560028">
        <w:rPr>
          <w:rFonts w:ascii="Arial" w:eastAsia="Times New Roman" w:hAnsi="Arial" w:cs="Arial"/>
          <w:iCs/>
          <w:color w:val="548DD4" w:themeColor="text2" w:themeTint="99"/>
          <w:sz w:val="36"/>
          <w:szCs w:val="36"/>
          <w:lang w:eastAsia="pl-PL"/>
        </w:rPr>
        <w:t>SPECYFIKACJA TECHNICZNA</w:t>
      </w:r>
    </w:p>
    <w:p w:rsidR="00560028" w:rsidRPr="00560028" w:rsidRDefault="00560028" w:rsidP="005600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6"/>
          <w:szCs w:val="36"/>
          <w:lang w:eastAsia="pl-PL"/>
        </w:rPr>
      </w:pPr>
      <w:r w:rsidRPr="00560028">
        <w:rPr>
          <w:rFonts w:ascii="Arial" w:eastAsia="Times New Roman" w:hAnsi="Arial" w:cs="Arial"/>
          <w:b/>
          <w:bCs/>
          <w:color w:val="548DD4" w:themeColor="text2" w:themeTint="99"/>
          <w:sz w:val="36"/>
          <w:szCs w:val="36"/>
          <w:lang w:eastAsia="pl-PL"/>
        </w:rPr>
        <w:t xml:space="preserve">WYKONANIA I ODBIORU </w:t>
      </w:r>
    </w:p>
    <w:p w:rsidR="00560028" w:rsidRPr="00C474A5" w:rsidRDefault="00560028" w:rsidP="009E45EB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pl-PL"/>
        </w:rPr>
      </w:pPr>
    </w:p>
    <w:p w:rsidR="00560028" w:rsidRPr="00560028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8DD4" w:themeColor="text2" w:themeTint="99"/>
          <w:lang w:eastAsia="pl-PL"/>
        </w:rPr>
      </w:pPr>
      <w:r w:rsidRPr="005600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1.</w:t>
      </w:r>
      <w:r w:rsidRPr="0056002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Nazwa zamówienia: </w:t>
      </w:r>
      <w:r w:rsidR="002164CA">
        <w:rPr>
          <w:rFonts w:ascii="Arial" w:eastAsia="Times New Roman" w:hAnsi="Arial" w:cs="Arial"/>
          <w:b/>
          <w:color w:val="548DD4" w:themeColor="text2" w:themeTint="99"/>
          <w:lang w:eastAsia="pl-PL"/>
        </w:rPr>
        <w:t xml:space="preserve">Remont  pomieszczeń w DS. BABILON </w:t>
      </w:r>
      <w:r w:rsidR="0006553B">
        <w:rPr>
          <w:rFonts w:ascii="Arial" w:eastAsia="Times New Roman" w:hAnsi="Arial" w:cs="Arial"/>
          <w:b/>
          <w:color w:val="548DD4" w:themeColor="text2" w:themeTint="99"/>
          <w:lang w:eastAsia="pl-PL"/>
        </w:rPr>
        <w:t>UAM Poznań</w:t>
      </w:r>
    </w:p>
    <w:p w:rsidR="00560028" w:rsidRPr="00145D28" w:rsidRDefault="00560028" w:rsidP="00560028">
      <w:pPr>
        <w:tabs>
          <w:tab w:val="left" w:pos="7380"/>
        </w:tabs>
        <w:spacing w:after="0" w:line="240" w:lineRule="auto"/>
        <w:jc w:val="both"/>
        <w:rPr>
          <w:b/>
          <w:color w:val="00B050"/>
          <w:lang w:eastAsia="pl-PL"/>
        </w:rPr>
      </w:pPr>
    </w:p>
    <w:p w:rsidR="00560028" w:rsidRPr="00080411" w:rsidRDefault="00560028" w:rsidP="00560028">
      <w:pPr>
        <w:tabs>
          <w:tab w:val="left" w:pos="7380"/>
        </w:tabs>
        <w:spacing w:after="0" w:line="240" w:lineRule="auto"/>
        <w:jc w:val="both"/>
        <w:rPr>
          <w:b/>
          <w:lang w:eastAsia="pl-PL"/>
        </w:rPr>
      </w:pPr>
      <w:r w:rsidRPr="00080411">
        <w:rPr>
          <w:b/>
          <w:lang w:eastAsia="pl-PL"/>
        </w:rPr>
        <w:tab/>
      </w:r>
    </w:p>
    <w:p w:rsidR="00560028" w:rsidRDefault="00560028" w:rsidP="00560028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93CA6">
        <w:rPr>
          <w:rFonts w:ascii="Arial" w:eastAsia="Times New Roman" w:hAnsi="Arial" w:cs="Arial"/>
          <w:b/>
          <w:bCs/>
          <w:lang w:eastAsia="pl-PL"/>
        </w:rPr>
        <w:t xml:space="preserve">2. Przedmiot i zakres robót obejmuje: </w:t>
      </w:r>
    </w:p>
    <w:p w:rsidR="00560028" w:rsidRDefault="00560028" w:rsidP="005600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Roboty budowlane</w:t>
      </w:r>
      <w:r w:rsidRPr="00C474A5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06553B">
        <w:rPr>
          <w:rFonts w:ascii="Arial" w:eastAsia="Times New Roman" w:hAnsi="Arial" w:cs="Arial"/>
          <w:b/>
          <w:bCs/>
          <w:lang w:eastAsia="pl-PL"/>
        </w:rPr>
        <w:t xml:space="preserve">- </w:t>
      </w:r>
    </w:p>
    <w:p w:rsidR="00BB6D7D" w:rsidRDefault="002164CA" w:rsidP="0006553B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969A4">
        <w:rPr>
          <w:rFonts w:ascii="Arial" w:eastAsia="Times New Roman" w:hAnsi="Arial" w:cs="Arial"/>
          <w:b/>
          <w:bCs/>
          <w:lang w:eastAsia="pl-PL"/>
        </w:rPr>
        <w:t>-</w:t>
      </w:r>
      <w:r>
        <w:rPr>
          <w:rFonts w:ascii="Arial" w:eastAsia="Times New Roman" w:hAnsi="Arial" w:cs="Arial"/>
          <w:b/>
          <w:bCs/>
          <w:lang w:eastAsia="pl-PL"/>
        </w:rPr>
        <w:t>roboty malarskie</w:t>
      </w:r>
    </w:p>
    <w:p w:rsidR="002164CA" w:rsidRDefault="002164CA" w:rsidP="0006553B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-wymiana skrzydeł drzwiowych</w:t>
      </w:r>
    </w:p>
    <w:p w:rsidR="002164CA" w:rsidRPr="0006553B" w:rsidRDefault="002164CA" w:rsidP="0006553B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-roboty posadzkarskie</w:t>
      </w:r>
    </w:p>
    <w:p w:rsidR="00560028" w:rsidRPr="00C55EB5" w:rsidRDefault="00560028" w:rsidP="00560028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lang w:eastAsia="pl-PL"/>
        </w:rPr>
      </w:pPr>
      <w:r w:rsidRPr="00C55EB5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3.Szczegółowy zakres robót: 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45D28">
        <w:rPr>
          <w:rFonts w:ascii="Arial" w:eastAsia="Times New Roman" w:hAnsi="Arial" w:cs="Arial"/>
          <w:b/>
          <w:bCs/>
          <w:lang w:eastAsia="pl-PL"/>
        </w:rPr>
        <w:t>Wg załączonych dokumentów odniesienia: przedmiar</w:t>
      </w:r>
      <w:r>
        <w:rPr>
          <w:rFonts w:ascii="Arial" w:eastAsia="Times New Roman" w:hAnsi="Arial" w:cs="Arial"/>
          <w:b/>
          <w:bCs/>
          <w:lang w:eastAsia="pl-PL"/>
        </w:rPr>
        <w:t>u</w:t>
      </w:r>
      <w:r w:rsidRPr="00145D28">
        <w:rPr>
          <w:rFonts w:ascii="Arial" w:eastAsia="Times New Roman" w:hAnsi="Arial" w:cs="Arial"/>
          <w:b/>
          <w:bCs/>
          <w:lang w:eastAsia="pl-PL"/>
        </w:rPr>
        <w:t xml:space="preserve"> robót budowlan</w:t>
      </w:r>
      <w:r>
        <w:rPr>
          <w:rFonts w:ascii="Arial" w:eastAsia="Times New Roman" w:hAnsi="Arial" w:cs="Arial"/>
          <w:b/>
          <w:bCs/>
          <w:lang w:eastAsia="pl-PL"/>
        </w:rPr>
        <w:t>ych.</w:t>
      </w:r>
    </w:p>
    <w:p w:rsidR="00560028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4. Wyszczególnienie i opis robót towarzyszących: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Wg dołączonych</w:t>
      </w:r>
      <w:r w:rsidRPr="00080411">
        <w:rPr>
          <w:rFonts w:ascii="Arial" w:eastAsia="Times New Roman" w:hAnsi="Arial" w:cs="Arial"/>
          <w:bCs/>
          <w:lang w:eastAsia="pl-PL"/>
        </w:rPr>
        <w:t xml:space="preserve"> przedmi</w:t>
      </w:r>
      <w:r>
        <w:rPr>
          <w:rFonts w:ascii="Arial" w:eastAsia="Times New Roman" w:hAnsi="Arial" w:cs="Arial"/>
          <w:bCs/>
          <w:lang w:eastAsia="pl-PL"/>
        </w:rPr>
        <w:t>aru</w:t>
      </w:r>
      <w:r w:rsidRPr="00080411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lang w:eastAsia="pl-PL"/>
        </w:rPr>
        <w:t>5. Wyszczególnienie i opis robót tymczasowych: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Wg dołączonych przedmiaru</w:t>
      </w:r>
      <w:r w:rsidRPr="00080411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6. Informacja o terenie budowy.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560028" w:rsidRPr="00080411" w:rsidRDefault="00560028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Organizacja robót objętych niniejszą specyfikacją: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 uwagi na wykonywanie robót w czynnym obiekcie należy przestrzegać przepisów BHP oraz przepisów PPoż.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Wykonawca ma obowiązek sporządzić harmonogram wykonywanych prac oraz uzyskać akceptację przez Zamawiającego.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9E45EB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Zabezpieczenie interesów osób trzecich.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Zgodnie z art. 652  Kodeksu Cywilnego Wykonawca przejmuje protokolarnie od     Zamawiającego część budynku objętego remontem i ponosi odpowiedzialność na       zasadach  ogólnych za szkody wynikłe na tym terenie.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Wykonawca będzie realizował roboty w sposób powodujący jak najmniejsze niedogodności  dla użytkowników znajdujących się w remontowanym obiekcie, a także sąsiednich budynków.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Ochrona środowiska.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W miejscu realizacji zamówienia nie mają zastosowania przepisy dotyczące ochrony środowiska.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Warunki bezpieczeństwa pracy.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lastRenderedPageBreak/>
        <w:t>Zgodnie z Rozporządzeniem Ministra Infrastruktury z dnia 23.06.2003r. w sprawie       informacji dotyczącej bezpieczeństwa i ochrony zdrowia oraz planu bezpieczeństwa                i ochrony zdrowia wydanym na podstawie art.21a ust.4 ustawy z dnia 7 lipca 1994r.Prawo Budowlane (Dz.U.2003r.nr207 poz.2016 z późniejszymi zmianami) 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Zaplecze dla potrzeb Wykonawcy.</w:t>
      </w:r>
    </w:p>
    <w:p w:rsidR="00560028" w:rsidRPr="00080411" w:rsidRDefault="00560028" w:rsidP="00560028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zapewni pomieszczenie na magazynowanie drobnych materiałów.</w:t>
      </w:r>
    </w:p>
    <w:p w:rsidR="00560028" w:rsidRPr="00080411" w:rsidRDefault="00BB6D7D" w:rsidP="00560028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zapewnia magazyn </w:t>
      </w:r>
      <w:r w:rsidR="00560028" w:rsidRPr="00080411">
        <w:rPr>
          <w:rFonts w:ascii="Arial" w:eastAsia="Times New Roman" w:hAnsi="Arial" w:cs="Arial"/>
          <w:lang w:eastAsia="pl-PL"/>
        </w:rPr>
        <w:t>na kubaturowe materiały Wykonawcy oraz s</w:t>
      </w:r>
      <w:r>
        <w:rPr>
          <w:rFonts w:ascii="Arial" w:eastAsia="Times New Roman" w:hAnsi="Arial" w:cs="Arial"/>
          <w:lang w:eastAsia="pl-PL"/>
        </w:rPr>
        <w:t>zatni dla pracowników.</w:t>
      </w:r>
    </w:p>
    <w:p w:rsidR="00560028" w:rsidRPr="00080411" w:rsidRDefault="00560028" w:rsidP="00560028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zapewnia odpłatnie Wykonawcy dostęp do mediów.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Warunki dotyczące organizacji ruchu.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umożliwi wjazd na teren posesji oraz miejsca postojowe na parkingu.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7. Zakres robót objętych przedmiotem zamówienia określony jest kategorią robót: 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5032C3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32C3">
        <w:rPr>
          <w:rFonts w:ascii="Arial" w:eastAsia="Times New Roman" w:hAnsi="Arial" w:cs="Arial"/>
          <w:b/>
          <w:bCs/>
          <w:color w:val="000000" w:themeColor="text1"/>
          <w:lang w:eastAsia="pl-PL"/>
        </w:rPr>
        <w:t>CPV</w:t>
      </w:r>
      <w:r w:rsidRPr="005032C3">
        <w:rPr>
          <w:rFonts w:ascii="Arial" w:hAnsi="Arial" w:cs="Arial"/>
          <w:b/>
          <w:bCs/>
          <w:color w:val="000000" w:themeColor="text1"/>
        </w:rPr>
        <w:t xml:space="preserve"> 45000000-7 – Roboty budowlane.</w:t>
      </w:r>
    </w:p>
    <w:p w:rsidR="00560028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60028" w:rsidRPr="005032C3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8. Określenia podstawowe.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Określenia podstawowe związane bezpośrednio bądź pośrednio z przedmiotem zamówienia zawarte są w:</w:t>
      </w:r>
      <w:r w:rsidRPr="0008041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3 Prawa budowlanego i rozporządzeniach do niego,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o wyrobach budowlanych i rozporządzeniach do niej, </w:t>
      </w:r>
    </w:p>
    <w:p w:rsidR="00560028" w:rsidRPr="00080411" w:rsidRDefault="00560028" w:rsidP="00BB6D7D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Prawo geodezyjne i kartograficzne i rozporządzeniach do niej,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709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o planowaniu i zagospodarowaniu przestrzennym i rozporządzeniach do niej,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art. 3 ustawy Prawo o ochronie środowiska i rozporządzeniach do niej,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art. 13 ustawy z dnia 24.08.1991r. o ochronie przeciwpożarowej i rozporządzeniach do niej,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Rozporządzeniu Rady Ministrów w sprawie Polskiej Klasyfikacji Obiektów Budowlanych (PKOB) wydanym na podstawie art. 40 ust. 2 ustawy o statystyce publicznej.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9. Wymagania dotyczące właściwości wyrobów, robót budowlanych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11">
        <w:rPr>
          <w:rFonts w:ascii="Arial" w:eastAsia="Times New Roman" w:hAnsi="Arial" w:cs="Arial"/>
          <w:b/>
          <w:bCs/>
          <w:lang w:eastAsia="pl-PL"/>
        </w:rPr>
        <w:t>oraz niezbędne wymagania związane z ich przechowywaniem, warunkami dostawy, składowaniem i kontrolą jakości.</w:t>
      </w:r>
    </w:p>
    <w:p w:rsidR="00560028" w:rsidRPr="00080411" w:rsidRDefault="00560028" w:rsidP="005600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Przy wykonywaniu robót objętych niniejszą specyfikacją mogą być stosowane wyroby  wprowadzone do obrotu zgodnie z Ustawą z dnia 16.04.2004 r. o wyrobach budowlanych (Dz. U. 2004, Nr 92, poz. 881) oraz rozporządzenia do niej.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Przechowywanie materiałów winno odbywać się zgodnie z zaleceniami producenta, aprobatami techn. czy dokumentacją techniczną wyrobu.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Zmiana materiałów przyjętych w materiałach przetargowych możliwa jest za zgodą Zamawiającego.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10. Wymagania dotyczące sprzętu i maszyn do wykonania robót objętych niniejszą specyfikacją.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nie ma szczególnych wymagań dotyczących sprzętu i maszyn do wykonania robót.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11. Wymagania dotyczące środków transportu.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nie ma szczególnych wymagań dotyczących środków transportu, które użyje wykonawca dla wykonania robót.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12. Opis działań związanych z kontrolą, badaniami oraz odbiorem wyrobów i robót budowlanych w nawiązaniu do dokumentów odniesienia.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dokona odbioru robót mając za podstawę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80411">
        <w:rPr>
          <w:rFonts w:ascii="Arial" w:eastAsia="Times New Roman" w:hAnsi="Arial" w:cs="Arial"/>
          <w:lang w:eastAsia="pl-PL"/>
        </w:rPr>
        <w:t>przedmiar, normy i aprobaty techniczne dotyczące wykonania robót wchodzących w zakres zamówienia.</w:t>
      </w:r>
    </w:p>
    <w:p w:rsidR="00560028" w:rsidRPr="00080411" w:rsidRDefault="00560028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Gdziekolwiek są w dokumentach przywoływane normy i przepisy będą obowiązywać postanowienia najnowszego wydania lub poprawionego wydania powołanych norm                 i przepisów, o ile w warunkach niniejszego zamówienia nie postanowiono inaczej.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13. Wymagania dotyczące przedmiaru i obmiaru robót.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Przedmiar robót został</w:t>
      </w:r>
      <w:r>
        <w:rPr>
          <w:rFonts w:ascii="Arial" w:eastAsia="Times New Roman" w:hAnsi="Arial" w:cs="Arial"/>
          <w:lang w:eastAsia="pl-PL"/>
        </w:rPr>
        <w:t>y sporządzone</w:t>
      </w:r>
      <w:r w:rsidRPr="00080411">
        <w:rPr>
          <w:rFonts w:ascii="Arial" w:eastAsia="Times New Roman" w:hAnsi="Arial" w:cs="Arial"/>
          <w:lang w:eastAsia="pl-PL"/>
        </w:rPr>
        <w:t xml:space="preserve"> przez Zamawiającego w oparciu o zasady określone     w przywołanyc</w:t>
      </w:r>
      <w:r>
        <w:rPr>
          <w:rFonts w:ascii="Arial" w:eastAsia="Times New Roman" w:hAnsi="Arial" w:cs="Arial"/>
          <w:lang w:eastAsia="pl-PL"/>
        </w:rPr>
        <w:t>h przy każdej pozycji przedmiaru</w:t>
      </w:r>
      <w:r w:rsidRPr="00080411">
        <w:rPr>
          <w:rFonts w:ascii="Arial" w:eastAsia="Times New Roman" w:hAnsi="Arial" w:cs="Arial"/>
          <w:lang w:eastAsia="pl-PL"/>
        </w:rPr>
        <w:t xml:space="preserve"> podstawach wyceny.</w:t>
      </w:r>
    </w:p>
    <w:p w:rsidR="00560028" w:rsidRPr="00080411" w:rsidRDefault="00560028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Na tak określonych zasadach Zamawiający dokona obmiaru robót wykonanych, celem </w:t>
      </w:r>
    </w:p>
    <w:p w:rsidR="00560028" w:rsidRPr="00080411" w:rsidRDefault="00560028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stwierdzenia zgodności ich rodzaju i ilości z danymi </w:t>
      </w:r>
      <w:r>
        <w:rPr>
          <w:rFonts w:ascii="Arial" w:eastAsia="Times New Roman" w:hAnsi="Arial" w:cs="Arial"/>
          <w:lang w:eastAsia="pl-PL"/>
        </w:rPr>
        <w:t>zawartymi w przedmiarze</w:t>
      </w:r>
      <w:r w:rsidRPr="00080411">
        <w:rPr>
          <w:rFonts w:ascii="Arial" w:eastAsia="Times New Roman" w:hAnsi="Arial" w:cs="Arial"/>
          <w:lang w:eastAsia="pl-PL"/>
        </w:rPr>
        <w:t xml:space="preserve"> robót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załączonych</w:t>
      </w:r>
      <w:r w:rsidRPr="00080411">
        <w:rPr>
          <w:rFonts w:ascii="Arial" w:eastAsia="Times New Roman" w:hAnsi="Arial" w:cs="Arial"/>
          <w:lang w:eastAsia="pl-PL"/>
        </w:rPr>
        <w:t xml:space="preserve"> do Specyfikacji Istotnych Warunków Zamówienia, na podstawie których Wykonawca sporządził kosztorys ofertowy.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14. Opis sposobu odbioru robót objętych niniejszą specyfikacją.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Zamawiający dokona odbiorów częściowych robót oraz odbioru końcowego. Wykonawca będzie zgłaszał gotowość do odbiorów częściowych pisemnie. O odbiorze końcowym Wykonawca powiadomi Zamawiającego odrębnym zawiadomieniem na piśmie. Zamawiający wyznaczy datę odbioru w terminie 10 dni od daty otrzymania zgłoszenia.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15. Opis sposobu rozliczenia robót tymczasowych i prac towarzyszących.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Roboty tymczasowe i prace towarzyszące nie przewidziane w przedmiarze robót,                    a wynikłe w trakcie wykonywania robót będą rozliczane na podstawie książki obmiaru </w:t>
      </w:r>
    </w:p>
    <w:p w:rsidR="00560028" w:rsidRPr="00080411" w:rsidRDefault="00560028" w:rsidP="0056002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wg wskaźników kalkulacyjnych podanych w formularzu cenowym wg odrębnego zlecenia podpisanego z Zamawiającym. </w:t>
      </w:r>
    </w:p>
    <w:p w:rsidR="00560028" w:rsidRPr="00080411" w:rsidRDefault="00560028" w:rsidP="0056002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16. Dokumenty odniesienia.</w:t>
      </w:r>
    </w:p>
    <w:p w:rsidR="00683F87" w:rsidRDefault="00560028" w:rsidP="00BB6D7D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722FD8">
        <w:rPr>
          <w:rFonts w:ascii="Arial" w:eastAsia="Times New Roman" w:hAnsi="Arial" w:cs="Arial"/>
          <w:b/>
          <w:lang w:eastAsia="pl-PL"/>
        </w:rPr>
        <w:t>Przedmiar robót budowlanych –</w:t>
      </w:r>
      <w:r w:rsidR="002164CA">
        <w:rPr>
          <w:rFonts w:ascii="Arial" w:eastAsia="Times New Roman" w:hAnsi="Arial" w:cs="Arial"/>
          <w:b/>
          <w:lang w:eastAsia="pl-PL"/>
        </w:rPr>
        <w:t xml:space="preserve"> Remont pomieszczeń w DS. BABILON  UAM Poznań</w:t>
      </w:r>
    </w:p>
    <w:sectPr w:rsidR="00683F87" w:rsidSect="006A5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8F" w:rsidRDefault="00362E8F">
      <w:pPr>
        <w:spacing w:after="0" w:line="240" w:lineRule="auto"/>
      </w:pPr>
      <w:r>
        <w:separator/>
      </w:r>
    </w:p>
  </w:endnote>
  <w:endnote w:type="continuationSeparator" w:id="0">
    <w:p w:rsidR="00362E8F" w:rsidRDefault="0036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296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266"/>
      <w:docPartObj>
        <w:docPartGallery w:val="Page Numbers (Bottom of Page)"/>
        <w:docPartUnique/>
      </w:docPartObj>
    </w:sdtPr>
    <w:sdtEndPr/>
    <w:sdtContent>
      <w:p w:rsidR="006A50FE" w:rsidRDefault="009E45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89">
          <w:rPr>
            <w:noProof/>
          </w:rPr>
          <w:t>2</w:t>
        </w:r>
        <w:r>
          <w:fldChar w:fldCharType="end"/>
        </w:r>
      </w:p>
    </w:sdtContent>
  </w:sdt>
  <w:p w:rsidR="006A50FE" w:rsidRDefault="00296B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296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8F" w:rsidRDefault="00362E8F">
      <w:pPr>
        <w:spacing w:after="0" w:line="240" w:lineRule="auto"/>
      </w:pPr>
      <w:r>
        <w:separator/>
      </w:r>
    </w:p>
  </w:footnote>
  <w:footnote w:type="continuationSeparator" w:id="0">
    <w:p w:rsidR="00362E8F" w:rsidRDefault="0036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296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296B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296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0C"/>
    <w:multiLevelType w:val="hybridMultilevel"/>
    <w:tmpl w:val="8084BA14"/>
    <w:lvl w:ilvl="0" w:tplc="03C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20D62">
      <w:numFmt w:val="none"/>
      <w:lvlText w:val=""/>
      <w:lvlJc w:val="left"/>
      <w:pPr>
        <w:tabs>
          <w:tab w:val="num" w:pos="0"/>
        </w:tabs>
      </w:pPr>
    </w:lvl>
    <w:lvl w:ilvl="2" w:tplc="EDEAB2B0">
      <w:numFmt w:val="none"/>
      <w:lvlText w:val=""/>
      <w:lvlJc w:val="left"/>
      <w:pPr>
        <w:tabs>
          <w:tab w:val="num" w:pos="0"/>
        </w:tabs>
      </w:pPr>
    </w:lvl>
    <w:lvl w:ilvl="3" w:tplc="BDBEC2B8">
      <w:numFmt w:val="none"/>
      <w:lvlText w:val=""/>
      <w:lvlJc w:val="left"/>
      <w:pPr>
        <w:tabs>
          <w:tab w:val="num" w:pos="0"/>
        </w:tabs>
      </w:pPr>
    </w:lvl>
    <w:lvl w:ilvl="4" w:tplc="B234E4E6">
      <w:numFmt w:val="none"/>
      <w:lvlText w:val=""/>
      <w:lvlJc w:val="left"/>
      <w:pPr>
        <w:tabs>
          <w:tab w:val="num" w:pos="0"/>
        </w:tabs>
      </w:pPr>
    </w:lvl>
    <w:lvl w:ilvl="5" w:tplc="01126F64">
      <w:numFmt w:val="none"/>
      <w:lvlText w:val=""/>
      <w:lvlJc w:val="left"/>
      <w:pPr>
        <w:tabs>
          <w:tab w:val="num" w:pos="0"/>
        </w:tabs>
      </w:pPr>
    </w:lvl>
    <w:lvl w:ilvl="6" w:tplc="F214683A">
      <w:numFmt w:val="none"/>
      <w:lvlText w:val=""/>
      <w:lvlJc w:val="left"/>
      <w:pPr>
        <w:tabs>
          <w:tab w:val="num" w:pos="0"/>
        </w:tabs>
      </w:pPr>
    </w:lvl>
    <w:lvl w:ilvl="7" w:tplc="E6EA6332">
      <w:numFmt w:val="none"/>
      <w:lvlText w:val=""/>
      <w:lvlJc w:val="left"/>
      <w:pPr>
        <w:tabs>
          <w:tab w:val="num" w:pos="0"/>
        </w:tabs>
      </w:pPr>
    </w:lvl>
    <w:lvl w:ilvl="8" w:tplc="CD04861A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C84C7F"/>
    <w:multiLevelType w:val="hybridMultilevel"/>
    <w:tmpl w:val="C13EE0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650856"/>
    <w:multiLevelType w:val="hybridMultilevel"/>
    <w:tmpl w:val="06FC5A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8"/>
    <w:rsid w:val="0003691E"/>
    <w:rsid w:val="0006553B"/>
    <w:rsid w:val="000969A4"/>
    <w:rsid w:val="00161ED1"/>
    <w:rsid w:val="001F4173"/>
    <w:rsid w:val="002164CA"/>
    <w:rsid w:val="00296B89"/>
    <w:rsid w:val="00362E8F"/>
    <w:rsid w:val="003D1F79"/>
    <w:rsid w:val="00560028"/>
    <w:rsid w:val="006609DC"/>
    <w:rsid w:val="00683F87"/>
    <w:rsid w:val="006D79CB"/>
    <w:rsid w:val="007E71EA"/>
    <w:rsid w:val="009343B3"/>
    <w:rsid w:val="009E45EB"/>
    <w:rsid w:val="00AE38FD"/>
    <w:rsid w:val="00BB6D7D"/>
    <w:rsid w:val="00C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8"/>
  </w:style>
  <w:style w:type="paragraph" w:styleId="Stopka">
    <w:name w:val="footer"/>
    <w:basedOn w:val="Normalny"/>
    <w:link w:val="StopkaZnak"/>
    <w:uiPriority w:val="99"/>
    <w:semiHidden/>
    <w:unhideWhenUsed/>
    <w:rsid w:val="0056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028"/>
  </w:style>
  <w:style w:type="paragraph" w:styleId="Akapitzlist">
    <w:name w:val="List Paragraph"/>
    <w:basedOn w:val="Normalny"/>
    <w:uiPriority w:val="34"/>
    <w:qFormat/>
    <w:rsid w:val="0056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8"/>
  </w:style>
  <w:style w:type="paragraph" w:styleId="Stopka">
    <w:name w:val="footer"/>
    <w:basedOn w:val="Normalny"/>
    <w:link w:val="StopkaZnak"/>
    <w:uiPriority w:val="99"/>
    <w:semiHidden/>
    <w:unhideWhenUsed/>
    <w:rsid w:val="0056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028"/>
  </w:style>
  <w:style w:type="paragraph" w:styleId="Akapitzlist">
    <w:name w:val="List Paragraph"/>
    <w:basedOn w:val="Normalny"/>
    <w:uiPriority w:val="34"/>
    <w:qFormat/>
    <w:rsid w:val="0056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Karolina Ciechanowska</cp:lastModifiedBy>
  <cp:revision>2</cp:revision>
  <dcterms:created xsi:type="dcterms:W3CDTF">2018-06-06T10:57:00Z</dcterms:created>
  <dcterms:modified xsi:type="dcterms:W3CDTF">2018-06-06T10:57:00Z</dcterms:modified>
</cp:coreProperties>
</file>