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A8" w:rsidRPr="00E048A8" w:rsidRDefault="00E048A8" w:rsidP="00E048A8">
      <w:pPr>
        <w:rPr>
          <w:sz w:val="20"/>
          <w:szCs w:val="20"/>
        </w:rPr>
      </w:pPr>
      <w:bookmarkStart w:id="0" w:name="_GoBack"/>
      <w:r w:rsidRPr="00E048A8">
        <w:rPr>
          <w:sz w:val="20"/>
          <w:szCs w:val="20"/>
        </w:rPr>
        <w:t xml:space="preserve">Ogłoszenie nr 569797-N-2018 z dnia 2018-06-07 r.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Akademia Górniczo - Hutnicza im. Stanisława Staszica: Remont szybu górniczego dla potrzeb laboratoryjnych w pawilonie C-4 AGH w Krakowie - KC-zp.272-280/18</w:t>
      </w:r>
    </w:p>
    <w:p w:rsidR="00E048A8" w:rsidRPr="00E048A8" w:rsidRDefault="00E048A8" w:rsidP="00E048A8">
      <w:pPr>
        <w:rPr>
          <w:sz w:val="20"/>
          <w:szCs w:val="20"/>
        </w:rPr>
      </w:pPr>
      <w:r w:rsidRPr="00E048A8">
        <w:rPr>
          <w:sz w:val="20"/>
          <w:szCs w:val="20"/>
        </w:rPr>
        <w:t>OGŁOSZENIE O ZAMÓWIENIU - Roboty budowlane</w:t>
      </w:r>
    </w:p>
    <w:p w:rsidR="00E048A8" w:rsidRPr="00E048A8" w:rsidRDefault="00E048A8" w:rsidP="00E048A8">
      <w:pPr>
        <w:rPr>
          <w:sz w:val="20"/>
          <w:szCs w:val="20"/>
        </w:rPr>
      </w:pPr>
      <w:r w:rsidRPr="00E048A8">
        <w:rPr>
          <w:sz w:val="20"/>
          <w:szCs w:val="20"/>
        </w:rPr>
        <w:t>Zamieszczanie ogłoszenia: Zamieszczanie obowiązkowe</w:t>
      </w:r>
    </w:p>
    <w:p w:rsidR="00E048A8" w:rsidRPr="00E048A8" w:rsidRDefault="00E048A8" w:rsidP="00E048A8">
      <w:pPr>
        <w:rPr>
          <w:sz w:val="20"/>
          <w:szCs w:val="20"/>
        </w:rPr>
      </w:pPr>
      <w:r w:rsidRPr="00E048A8">
        <w:rPr>
          <w:sz w:val="20"/>
          <w:szCs w:val="20"/>
        </w:rPr>
        <w:t>Ogłoszenie dotyczy: Zamówienia publicznego</w:t>
      </w:r>
    </w:p>
    <w:p w:rsidR="00E048A8" w:rsidRPr="00E048A8" w:rsidRDefault="00E048A8" w:rsidP="00E048A8">
      <w:pPr>
        <w:rPr>
          <w:sz w:val="20"/>
          <w:szCs w:val="20"/>
        </w:rPr>
      </w:pPr>
      <w:r w:rsidRPr="00E048A8">
        <w:rPr>
          <w:sz w:val="20"/>
          <w:szCs w:val="20"/>
        </w:rPr>
        <w:t xml:space="preserve">Zamówienie dotyczy projektu lub programu współfinansowanego ze środków Unii Europejskiej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Nazwa projektu lub programu </w:t>
      </w:r>
    </w:p>
    <w:p w:rsidR="00E048A8" w:rsidRPr="00E048A8" w:rsidRDefault="00E048A8" w:rsidP="00E048A8">
      <w:pPr>
        <w:rPr>
          <w:sz w:val="20"/>
          <w:szCs w:val="20"/>
        </w:rPr>
      </w:pPr>
      <w:r w:rsidRPr="00E048A8">
        <w:rPr>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E048A8" w:rsidRPr="00E048A8" w:rsidRDefault="00E048A8" w:rsidP="00E048A8">
      <w:pPr>
        <w:rPr>
          <w:sz w:val="20"/>
          <w:szCs w:val="20"/>
        </w:rPr>
      </w:pPr>
      <w:r w:rsidRPr="00E048A8">
        <w:rPr>
          <w:sz w:val="20"/>
          <w:szCs w:val="20"/>
        </w:rPr>
        <w:t>SEKCJA I: ZAMAWIAJĄCY</w:t>
      </w:r>
    </w:p>
    <w:p w:rsidR="00E048A8" w:rsidRPr="00E048A8" w:rsidRDefault="00E048A8" w:rsidP="00E048A8">
      <w:pPr>
        <w:rPr>
          <w:sz w:val="20"/>
          <w:szCs w:val="20"/>
        </w:rPr>
      </w:pPr>
      <w:r w:rsidRPr="00E048A8">
        <w:rPr>
          <w:sz w:val="20"/>
          <w:szCs w:val="20"/>
        </w:rPr>
        <w:t xml:space="preserve">Postępowanie przeprowadza centralny zamawiający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r w:rsidRPr="00E048A8">
        <w:rPr>
          <w:sz w:val="20"/>
          <w:szCs w:val="20"/>
        </w:rPr>
        <w:t xml:space="preserve">Postępowanie przeprowadza podmiot, któremu zamawiający powierzył/powierzyli przeprowadzenie postępowania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r w:rsidRPr="00E048A8">
        <w:rPr>
          <w:sz w:val="20"/>
          <w:szCs w:val="20"/>
        </w:rPr>
        <w:t xml:space="preserve">Informacje na temat podmiotu któremu zamawiający powierzył/powierzyli prowadzenie postępowania: </w:t>
      </w:r>
    </w:p>
    <w:p w:rsidR="00E048A8" w:rsidRPr="00E048A8" w:rsidRDefault="00E048A8" w:rsidP="00E048A8">
      <w:pPr>
        <w:rPr>
          <w:sz w:val="20"/>
          <w:szCs w:val="20"/>
        </w:rPr>
      </w:pPr>
      <w:r w:rsidRPr="00E048A8">
        <w:rPr>
          <w:sz w:val="20"/>
          <w:szCs w:val="20"/>
        </w:rPr>
        <w:t xml:space="preserve">Postępowanie jest przeprowadzane wspólnie przez zamawiających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Jeżeli tak, należy wymienić zamawiających, którzy wspólnie przeprowadzają postępowanie oraz podać adresy ich siedzib, krajowe numery identyfikacyjne oraz osoby do kontaktów wraz z danymi do kontaktów: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Postępowanie jest przeprowadzane wspólnie z zamawiającymi z innych państw członkowskich Unii Europejskiej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r w:rsidRPr="00E048A8">
        <w:rPr>
          <w:sz w:val="20"/>
          <w:szCs w:val="20"/>
        </w:rPr>
        <w:t xml:space="preserve">W przypadku przeprowadzania postępowania wspólnie z zamawiającymi z innych państw członkowskich Unii Europejskiej – mające zastosowanie krajowe prawo zamówień publicznych: </w:t>
      </w: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r w:rsidRPr="00E048A8">
        <w:rPr>
          <w:sz w:val="20"/>
          <w:szCs w:val="20"/>
        </w:rPr>
        <w:t xml:space="preserve">I. 1) NAZWA I ADRES: Akademia Górniczo - Hutnicza im. Stanisława Staszica, krajowy numer identyfikacyjny 157700000, ul. Al. Mickiewicza  30 , 30-059  Kraków, woj. małopolskie, państwo Polska, tel. (12)6173595, e-mail dzp@agh.edu.pl, faks (12)6173595. </w:t>
      </w:r>
    </w:p>
    <w:p w:rsidR="00E048A8" w:rsidRPr="00E048A8" w:rsidRDefault="00E048A8" w:rsidP="00E048A8">
      <w:pPr>
        <w:rPr>
          <w:sz w:val="20"/>
          <w:szCs w:val="20"/>
        </w:rPr>
      </w:pPr>
      <w:r w:rsidRPr="00E048A8">
        <w:rPr>
          <w:sz w:val="20"/>
          <w:szCs w:val="20"/>
        </w:rPr>
        <w:t xml:space="preserve">Adres strony internetowej (URL): www.dzp.agh.edu.pl </w:t>
      </w:r>
    </w:p>
    <w:p w:rsidR="00E048A8" w:rsidRPr="00E048A8" w:rsidRDefault="00E048A8" w:rsidP="00E048A8">
      <w:pPr>
        <w:rPr>
          <w:sz w:val="20"/>
          <w:szCs w:val="20"/>
        </w:rPr>
      </w:pPr>
      <w:r w:rsidRPr="00E048A8">
        <w:rPr>
          <w:sz w:val="20"/>
          <w:szCs w:val="20"/>
        </w:rPr>
        <w:t xml:space="preserve">Adres profilu nabywcy: </w:t>
      </w:r>
    </w:p>
    <w:p w:rsidR="00E048A8" w:rsidRPr="00E048A8" w:rsidRDefault="00E048A8" w:rsidP="00E048A8">
      <w:pPr>
        <w:rPr>
          <w:sz w:val="20"/>
          <w:szCs w:val="20"/>
        </w:rPr>
      </w:pPr>
      <w:r w:rsidRPr="00E048A8">
        <w:rPr>
          <w:sz w:val="20"/>
          <w:szCs w:val="20"/>
        </w:rPr>
        <w:t>Adres strony internetowej pod którym można uzyskać dostęp do narzędzi i urządzeń lub formatów plików, które nie są ogólnie dostępne</w:t>
      </w:r>
    </w:p>
    <w:p w:rsidR="00E048A8" w:rsidRPr="00E048A8" w:rsidRDefault="00E048A8" w:rsidP="00E048A8">
      <w:pPr>
        <w:rPr>
          <w:sz w:val="20"/>
          <w:szCs w:val="20"/>
        </w:rPr>
      </w:pPr>
      <w:r w:rsidRPr="00E048A8">
        <w:rPr>
          <w:sz w:val="20"/>
          <w:szCs w:val="20"/>
        </w:rPr>
        <w:t xml:space="preserve">I. 2) RODZAJ ZAMAWIAJĄCEGO: Inny (proszę określić): </w:t>
      </w:r>
    </w:p>
    <w:p w:rsidR="00E048A8" w:rsidRPr="00E048A8" w:rsidRDefault="00E048A8" w:rsidP="00E048A8">
      <w:pPr>
        <w:rPr>
          <w:sz w:val="20"/>
          <w:szCs w:val="20"/>
        </w:rPr>
      </w:pPr>
      <w:r w:rsidRPr="00E048A8">
        <w:rPr>
          <w:sz w:val="20"/>
          <w:szCs w:val="20"/>
        </w:rPr>
        <w:t>uczelnia publiczna</w:t>
      </w:r>
    </w:p>
    <w:p w:rsidR="00E048A8" w:rsidRPr="00E048A8" w:rsidRDefault="00E048A8" w:rsidP="00E048A8">
      <w:pPr>
        <w:rPr>
          <w:sz w:val="20"/>
          <w:szCs w:val="20"/>
        </w:rPr>
      </w:pPr>
      <w:r w:rsidRPr="00E048A8">
        <w:rPr>
          <w:sz w:val="20"/>
          <w:szCs w:val="20"/>
        </w:rPr>
        <w:t>I.3) WSPÓLNE UDZIELANIE ZAMÓWIENIA (jeżeli dotyczy):</w:t>
      </w:r>
    </w:p>
    <w:p w:rsidR="00E048A8" w:rsidRPr="00E048A8" w:rsidRDefault="00E048A8" w:rsidP="00E048A8">
      <w:pPr>
        <w:rPr>
          <w:sz w:val="20"/>
          <w:szCs w:val="20"/>
        </w:rPr>
      </w:pPr>
      <w:r w:rsidRPr="00E048A8">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048A8" w:rsidRPr="00E048A8" w:rsidRDefault="00E048A8" w:rsidP="00E048A8">
      <w:pPr>
        <w:rPr>
          <w:sz w:val="20"/>
          <w:szCs w:val="20"/>
        </w:rPr>
      </w:pPr>
      <w:r w:rsidRPr="00E048A8">
        <w:rPr>
          <w:sz w:val="20"/>
          <w:szCs w:val="20"/>
        </w:rPr>
        <w:t xml:space="preserve">I.4) KOMUNIKACJA: </w:t>
      </w:r>
    </w:p>
    <w:p w:rsidR="00E048A8" w:rsidRPr="00E048A8" w:rsidRDefault="00E048A8" w:rsidP="00E048A8">
      <w:pPr>
        <w:rPr>
          <w:sz w:val="20"/>
          <w:szCs w:val="20"/>
        </w:rPr>
      </w:pPr>
      <w:r w:rsidRPr="00E048A8">
        <w:rPr>
          <w:sz w:val="20"/>
          <w:szCs w:val="20"/>
        </w:rPr>
        <w:t>Nieograniczony, pełny i bezpośredni dostęp do dokumentów z postępowania można uzyskać pod adresem (URL)</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Adres strony internetowej, na której zamieszczona będzie specyfikacja istotnych warunków zamówienia</w:t>
      </w:r>
    </w:p>
    <w:p w:rsidR="00E048A8" w:rsidRPr="00E048A8" w:rsidRDefault="00E048A8" w:rsidP="00E048A8">
      <w:pPr>
        <w:rPr>
          <w:sz w:val="20"/>
          <w:szCs w:val="20"/>
        </w:rPr>
      </w:pPr>
      <w:r w:rsidRPr="00E048A8">
        <w:rPr>
          <w:sz w:val="20"/>
          <w:szCs w:val="20"/>
        </w:rPr>
        <w:t xml:space="preserve">Tak </w:t>
      </w:r>
    </w:p>
    <w:p w:rsidR="00E048A8" w:rsidRPr="00E048A8" w:rsidRDefault="00E048A8" w:rsidP="00E048A8">
      <w:pPr>
        <w:rPr>
          <w:sz w:val="20"/>
          <w:szCs w:val="20"/>
        </w:rPr>
      </w:pPr>
      <w:r w:rsidRPr="00E048A8">
        <w:rPr>
          <w:sz w:val="20"/>
          <w:szCs w:val="20"/>
        </w:rPr>
        <w:t>www.dzp.agh.edu.pl</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Dostęp do dokumentów z postępowania jest ograniczony - więcej informacji można uzyskać pod adresem</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Oferty lub wnioski o dopuszczenie do udziału w postępowaniu należy przesyłać: </w:t>
      </w:r>
    </w:p>
    <w:p w:rsidR="00E048A8" w:rsidRPr="00E048A8" w:rsidRDefault="00E048A8" w:rsidP="00E048A8">
      <w:pPr>
        <w:rPr>
          <w:sz w:val="20"/>
          <w:szCs w:val="20"/>
        </w:rPr>
      </w:pPr>
      <w:r w:rsidRPr="00E048A8">
        <w:rPr>
          <w:sz w:val="20"/>
          <w:szCs w:val="20"/>
        </w:rPr>
        <w:t>Elektronicznie</w:t>
      </w:r>
    </w:p>
    <w:p w:rsidR="00E048A8" w:rsidRPr="00E048A8" w:rsidRDefault="00E048A8" w:rsidP="00E048A8">
      <w:pPr>
        <w:rPr>
          <w:sz w:val="20"/>
          <w:szCs w:val="20"/>
        </w:rPr>
      </w:pPr>
      <w:r w:rsidRPr="00E048A8">
        <w:rPr>
          <w:sz w:val="20"/>
          <w:szCs w:val="20"/>
        </w:rPr>
        <w:lastRenderedPageBreak/>
        <w:t xml:space="preserve">Nie </w:t>
      </w:r>
    </w:p>
    <w:p w:rsidR="00E048A8" w:rsidRPr="00E048A8" w:rsidRDefault="00E048A8" w:rsidP="00E048A8">
      <w:pPr>
        <w:rPr>
          <w:sz w:val="20"/>
          <w:szCs w:val="20"/>
        </w:rPr>
      </w:pPr>
      <w:r w:rsidRPr="00E048A8">
        <w:rPr>
          <w:sz w:val="20"/>
          <w:szCs w:val="20"/>
        </w:rPr>
        <w:t xml:space="preserve">adres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Dopuszczone jest przesłanie ofert lub wniosków o dopuszczenie do udziału w postępowaniu w inny sposób: </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r w:rsidRPr="00E048A8">
        <w:rPr>
          <w:sz w:val="20"/>
          <w:szCs w:val="20"/>
        </w:rPr>
        <w:t xml:space="preserve">Inny sposób: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Wymagane jest przesłanie ofert lub wniosków o dopuszczenie do udziału w postępowaniu w inny sposób: </w:t>
      </w:r>
    </w:p>
    <w:p w:rsidR="00E048A8" w:rsidRPr="00E048A8" w:rsidRDefault="00E048A8" w:rsidP="00E048A8">
      <w:pPr>
        <w:rPr>
          <w:sz w:val="20"/>
          <w:szCs w:val="20"/>
        </w:rPr>
      </w:pPr>
      <w:r w:rsidRPr="00E048A8">
        <w:rPr>
          <w:sz w:val="20"/>
          <w:szCs w:val="20"/>
        </w:rPr>
        <w:t xml:space="preserve">Tak </w:t>
      </w:r>
    </w:p>
    <w:p w:rsidR="00E048A8" w:rsidRPr="00E048A8" w:rsidRDefault="00E048A8" w:rsidP="00E048A8">
      <w:pPr>
        <w:rPr>
          <w:sz w:val="20"/>
          <w:szCs w:val="20"/>
        </w:rPr>
      </w:pPr>
      <w:r w:rsidRPr="00E048A8">
        <w:rPr>
          <w:sz w:val="20"/>
          <w:szCs w:val="20"/>
        </w:rPr>
        <w:t xml:space="preserve">Inny sposób: </w:t>
      </w:r>
    </w:p>
    <w:p w:rsidR="00E048A8" w:rsidRPr="00E048A8" w:rsidRDefault="00E048A8" w:rsidP="00E048A8">
      <w:pPr>
        <w:rPr>
          <w:sz w:val="20"/>
          <w:szCs w:val="20"/>
        </w:rPr>
      </w:pPr>
      <w:r w:rsidRPr="00E048A8">
        <w:rPr>
          <w:sz w:val="20"/>
          <w:szCs w:val="20"/>
        </w:rPr>
        <w:t xml:space="preserve">za pośrednictwem operatora pocztowego w rozumieniu ustawy z dnia 23 listopada 2012 r. – prawo pocztowe (Dz.U. poz. 1481 2017 r.), osobiście lub za pośrednictwem posłańca </w:t>
      </w:r>
    </w:p>
    <w:p w:rsidR="00E048A8" w:rsidRPr="00E048A8" w:rsidRDefault="00E048A8" w:rsidP="00E048A8">
      <w:pPr>
        <w:rPr>
          <w:sz w:val="20"/>
          <w:szCs w:val="20"/>
        </w:rPr>
      </w:pPr>
      <w:r w:rsidRPr="00E048A8">
        <w:rPr>
          <w:sz w:val="20"/>
          <w:szCs w:val="20"/>
        </w:rPr>
        <w:t xml:space="preserve">Adres: </w:t>
      </w:r>
    </w:p>
    <w:p w:rsidR="00E048A8" w:rsidRPr="00E048A8" w:rsidRDefault="00E048A8" w:rsidP="00E048A8">
      <w:pPr>
        <w:rPr>
          <w:sz w:val="20"/>
          <w:szCs w:val="20"/>
        </w:rPr>
      </w:pPr>
      <w:r w:rsidRPr="00E048A8">
        <w:rPr>
          <w:sz w:val="20"/>
          <w:szCs w:val="20"/>
        </w:rPr>
        <w:t>Akademia Górniczo - Hutnicza im. Stanisława Staszica w Krakowie, al. Mickiewicza 30, 30-059 Kraków, Dział Zamówień Publicznych paw. C2 pok. 117</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Komunikacja elektroniczna wymaga korzystania z narzędzi i urządzeń lub formatów plików, które nie są ogólnie dostępne</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r w:rsidRPr="00E048A8">
        <w:rPr>
          <w:sz w:val="20"/>
          <w:szCs w:val="20"/>
        </w:rPr>
        <w:t xml:space="preserve">Nieograniczony, pełny, bezpośredni i bezpłatny dostęp do tych narzędzi można uzyskać pod adresem: (URL) </w:t>
      </w:r>
    </w:p>
    <w:p w:rsidR="00E048A8" w:rsidRPr="00E048A8" w:rsidRDefault="00E048A8" w:rsidP="00E048A8">
      <w:pPr>
        <w:rPr>
          <w:sz w:val="20"/>
          <w:szCs w:val="20"/>
        </w:rPr>
      </w:pPr>
      <w:r w:rsidRPr="00E048A8">
        <w:rPr>
          <w:sz w:val="20"/>
          <w:szCs w:val="20"/>
        </w:rPr>
        <w:t>SEKCJA II: PRZEDMIOT ZAMÓWIENIA</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II.1) Nazwa nadana zamówieniu przez zamawiającego: Remont szybu górniczego dla potrzeb laboratoryjnych w pawilonie C-4 AGH w Krakowie - KC-zp.272-280/18 </w:t>
      </w:r>
    </w:p>
    <w:p w:rsidR="00E048A8" w:rsidRPr="00E048A8" w:rsidRDefault="00E048A8" w:rsidP="00E048A8">
      <w:pPr>
        <w:rPr>
          <w:sz w:val="20"/>
          <w:szCs w:val="20"/>
        </w:rPr>
      </w:pPr>
      <w:r w:rsidRPr="00E048A8">
        <w:rPr>
          <w:sz w:val="20"/>
          <w:szCs w:val="20"/>
        </w:rPr>
        <w:t xml:space="preserve">Numer referencyjny: KC-zp.272-280/18 </w:t>
      </w:r>
    </w:p>
    <w:p w:rsidR="00E048A8" w:rsidRPr="00E048A8" w:rsidRDefault="00E048A8" w:rsidP="00E048A8">
      <w:pPr>
        <w:rPr>
          <w:sz w:val="20"/>
          <w:szCs w:val="20"/>
        </w:rPr>
      </w:pPr>
      <w:r w:rsidRPr="00E048A8">
        <w:rPr>
          <w:sz w:val="20"/>
          <w:szCs w:val="20"/>
        </w:rPr>
        <w:t xml:space="preserve">Przed wszczęciem postępowania o udzielenie zamówienia przeprowadzono dialog techniczny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II.2) Rodzaj zamówienia: Roboty budowlane </w:t>
      </w:r>
    </w:p>
    <w:p w:rsidR="00E048A8" w:rsidRPr="00E048A8" w:rsidRDefault="00E048A8" w:rsidP="00E048A8">
      <w:pPr>
        <w:rPr>
          <w:sz w:val="20"/>
          <w:szCs w:val="20"/>
        </w:rPr>
      </w:pPr>
      <w:r w:rsidRPr="00E048A8">
        <w:rPr>
          <w:sz w:val="20"/>
          <w:szCs w:val="20"/>
        </w:rPr>
        <w:t xml:space="preserve">II.3) Informacja o możliwości składania ofert częściowych </w:t>
      </w:r>
    </w:p>
    <w:p w:rsidR="00E048A8" w:rsidRPr="00E048A8" w:rsidRDefault="00E048A8" w:rsidP="00E048A8">
      <w:pPr>
        <w:rPr>
          <w:sz w:val="20"/>
          <w:szCs w:val="20"/>
        </w:rPr>
      </w:pPr>
      <w:r w:rsidRPr="00E048A8">
        <w:rPr>
          <w:sz w:val="20"/>
          <w:szCs w:val="20"/>
        </w:rPr>
        <w:t xml:space="preserve">Zamówienie podzielone jest na części: </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r w:rsidRPr="00E048A8">
        <w:rPr>
          <w:sz w:val="20"/>
          <w:szCs w:val="20"/>
        </w:rPr>
        <w:t xml:space="preserve">Oferty lub wnioski o dopuszczenie do udziału w postępowaniu można składać w odniesieniu do: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Zamawiający zastrzega sobie prawo do udzielenia łącznie następujących części lub grup części: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Maksymalna liczba części zamówienia, na które może zostać udzielone zamówienie jednemu wykonawcy: </w:t>
      </w: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Zakres zamówienia obejmuje remont szybu geodezyjnego w pawilonie C-4 AGH w Krakowie. Istniejący szyb geodezyjny zlokalizowany w budynku C-4 przebiega przez wszystkie kondygnacje budynku tj. od poziomu niskiego parteru (piwnic) do poziomu dachu budynku. Zakres robót tego kompleksu obejmuje: 1.</w:t>
      </w:r>
      <w:r w:rsidRPr="00E048A8">
        <w:rPr>
          <w:sz w:val="20"/>
          <w:szCs w:val="20"/>
        </w:rPr>
        <w:tab/>
        <w:t>Wymianę drzwi wejściowych do szybu na poziomie dachu, IV piętrze, III piętrze, I piętrze i parterze.* 2.</w:t>
      </w:r>
      <w:r w:rsidRPr="00E048A8">
        <w:rPr>
          <w:sz w:val="20"/>
          <w:szCs w:val="20"/>
        </w:rPr>
        <w:tab/>
        <w:t>Likwidację instalacji tryskaczowej i nieczynnej instalacji elektrycznej na poziomie 5 piętra.* 3.</w:t>
      </w:r>
      <w:r w:rsidRPr="00E048A8">
        <w:rPr>
          <w:sz w:val="20"/>
          <w:szCs w:val="20"/>
        </w:rPr>
        <w:tab/>
        <w:t>Wymianę okienek rewizyjnych na 1,3 piętrze i parteru.* 4.</w:t>
      </w:r>
      <w:r w:rsidRPr="00E048A8">
        <w:rPr>
          <w:sz w:val="20"/>
          <w:szCs w:val="20"/>
        </w:rPr>
        <w:tab/>
        <w:t>Sprawdzenie i ewentualne uruchomienie mechanizmu podnoszącego pomost wraz z konserwacją. 5.</w:t>
      </w:r>
      <w:r w:rsidRPr="00E048A8">
        <w:rPr>
          <w:sz w:val="20"/>
          <w:szCs w:val="20"/>
        </w:rPr>
        <w:tab/>
        <w:t>Na poziomie niskiego parteru (piwnic) należy wykonać następujący zakres prac: - wykonanie wymiany z poszerzeniem otworu drewnianych drzwi wejściowych na metalowe wraz z wymianą wewnętrznych drzwi przesuwnych na nowe, - zlikwidować istniejące rury poziome i pionowe do miejsc zwężeń,* - zlikwidować nieczynne instalacje elektryczne,* - wykonać poszerzenie szybu na poziomie niskiego parteru (wnękę). -naprawę (remont) posadzki betonowej z wyrównaniem nawierzchni i pomalowaniem farbą do betonu, - wykonanie demontażu drewnianej konstrukcji.* 6.</w:t>
      </w:r>
      <w:r w:rsidRPr="00E048A8">
        <w:rPr>
          <w:sz w:val="20"/>
          <w:szCs w:val="20"/>
        </w:rPr>
        <w:tab/>
        <w:t>Wykonanie nowej instalacji elektrycznej na każdym poziomie tj. m.in. oświetlenia podstawowego i awaryjnego oraz gniazda 2x 230 V. Przewody mocowane na uchwytach. Na poziomie niskiego parteru (piwnic) oraz na poziomach z podestami wykonanie instalacji domofonowej. 7.</w:t>
      </w:r>
      <w:r w:rsidRPr="00E048A8">
        <w:rPr>
          <w:sz w:val="20"/>
          <w:szCs w:val="20"/>
        </w:rPr>
        <w:tab/>
        <w:t>Na poziomach z podestami należy uzupełnić drewniane zaślepki w podestach ok. 30% oraz zmienić jeden element podestu na klapę uchylną w każdym podeście. Wykonanie zabezpieczeń wokół ścian szybu na podestach z blach przykręcanych do konstrukcji podestu. 8.</w:t>
      </w:r>
      <w:r w:rsidRPr="00E048A8">
        <w:rPr>
          <w:sz w:val="20"/>
          <w:szCs w:val="20"/>
        </w:rPr>
        <w:tab/>
        <w:t>Wykonanie malowania ścian szybu z naprawą tynków, malowania rur, podestów, drzwi stalowych. 9.</w:t>
      </w:r>
      <w:r w:rsidRPr="00E048A8">
        <w:rPr>
          <w:sz w:val="20"/>
          <w:szCs w:val="20"/>
        </w:rPr>
        <w:tab/>
        <w:t>Likwidacja nieczynnych instalacji elektrycznych i sanitarnych. * przed przystąpieniem do prac demontażowych należy dokonać zgłoszenia właściwemu Inspektorowi Nadzoru do sprawdzenia lub odbioru elementów podlegających demontażowi wraz z wykonaniem ich dokumentacji zdjęciowej oraz wpisem do roboczego dziennika budowy 1.</w:t>
      </w:r>
      <w:r w:rsidRPr="00E048A8">
        <w:rPr>
          <w:sz w:val="20"/>
          <w:szCs w:val="20"/>
        </w:rPr>
        <w:tab/>
        <w:t>Zamawiający wymaga zatrudnienia przez Wykonawcę lub Podwykonawcę na podstawie umowy o pracę, w sposób określony w art. 22 § 1 ustawy z dnia 26 czerwca 1974 r. – Kodeks pracy (Dz. U. z 2018 r. poz. 917), osób wykonujących prace polegające na wykonaniu (zmienić w zależności od zakresu postępowania): •</w:t>
      </w:r>
      <w:r w:rsidRPr="00E048A8">
        <w:rPr>
          <w:sz w:val="20"/>
          <w:szCs w:val="20"/>
        </w:rPr>
        <w:tab/>
        <w:t xml:space="preserve">robót </w:t>
      </w:r>
      <w:r w:rsidRPr="00E048A8">
        <w:rPr>
          <w:sz w:val="20"/>
          <w:szCs w:val="20"/>
        </w:rPr>
        <w:lastRenderedPageBreak/>
        <w:t>rozbiórkowych, •</w:t>
      </w:r>
      <w:r w:rsidRPr="00E048A8">
        <w:rPr>
          <w:sz w:val="20"/>
          <w:szCs w:val="20"/>
        </w:rPr>
        <w:tab/>
        <w:t>robót demontażowych; •</w:t>
      </w:r>
      <w:r w:rsidRPr="00E048A8">
        <w:rPr>
          <w:sz w:val="20"/>
          <w:szCs w:val="20"/>
        </w:rPr>
        <w:tab/>
        <w:t>robót murarskich; •</w:t>
      </w:r>
      <w:r w:rsidRPr="00E048A8">
        <w:rPr>
          <w:sz w:val="20"/>
          <w:szCs w:val="20"/>
        </w:rPr>
        <w:tab/>
        <w:t>robót malarskich; •</w:t>
      </w:r>
      <w:r w:rsidRPr="00E048A8">
        <w:rPr>
          <w:sz w:val="20"/>
          <w:szCs w:val="20"/>
        </w:rPr>
        <w:tab/>
        <w:t>robót tynkarskich; •</w:t>
      </w:r>
      <w:r w:rsidRPr="00E048A8">
        <w:rPr>
          <w:sz w:val="20"/>
          <w:szCs w:val="20"/>
        </w:rPr>
        <w:tab/>
        <w:t>robót posadzkarskich; •</w:t>
      </w:r>
      <w:r w:rsidRPr="00E048A8">
        <w:rPr>
          <w:sz w:val="20"/>
          <w:szCs w:val="20"/>
        </w:rPr>
        <w:tab/>
        <w:t>montażu instalacji i urządzeń elektrycznych; Wyżej określony wymóg dotyczy również podwykonawców wykonujących wskazane powyżej prace. 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 Zamawiający jednocześnie informuje, że we wzorze umowy przewidział kary umowne za nie wywiązanie się z ww. obowiązku. Osoby które będą wykonywać przedmiot zamówienia: a)</w:t>
      </w:r>
      <w:r w:rsidRPr="00E048A8">
        <w:rPr>
          <w:sz w:val="20"/>
          <w:szCs w:val="20"/>
        </w:rPr>
        <w:tab/>
        <w:t>co najmniej jedną osobą posiadającą aktualne świadectwo kwalifikacyjne uprawniające do zajmowania się eksploatacją urządzeń na stanowisku DOZORU (D) w zakresie obsługi, konserwacji, remontów, montażu, kontrolno-pomiarowym dla urządzeń, instalacji i sieci „GRUPA 1. Urządzenia, instalacje i sieci elektroenergetyczne wytwarzające, przetwarzające, przesyłające i zużywające energię elektryczną” minimum dla: •</w:t>
      </w:r>
      <w:r w:rsidRPr="00E048A8">
        <w:rPr>
          <w:sz w:val="20"/>
          <w:szCs w:val="20"/>
        </w:rPr>
        <w:tab/>
        <w:t>urządzenia, instalacje i sieci elektroenergetyczne o napięciu nie wyższym niż 1 kV; •</w:t>
      </w:r>
      <w:r w:rsidRPr="00E048A8">
        <w:rPr>
          <w:sz w:val="20"/>
          <w:szCs w:val="20"/>
        </w:rPr>
        <w:tab/>
        <w:t>aparatura kontrolno-pomiarowa oraz urządzenia i instalacje automatycznej regulacji; sterowania i zabezpieczeń urządzeń i instalacji wymienionych w punktach powyższych; b)</w:t>
      </w:r>
      <w:r w:rsidRPr="00E048A8">
        <w:rPr>
          <w:sz w:val="20"/>
          <w:szCs w:val="20"/>
        </w:rPr>
        <w:tab/>
        <w:t>co najmniej jedną osobą posiadającymi aktualne świadectwo kwalifikacyjne uprawniające do zajmowania się eksploatacją urządzeń na stanowisku EKSPLOATACJI (E) w zakresie obsługi, konserwacji, remontów, montażu, kontrolno-pomiarowym dla urządzeń, instalacji i sieci „GRUPA 1. Urządzenia, instalacje i sieci elektroenergetyczne wytwarzające, przetwarzające, przesyłające i zużywające energię elektryczną” minimum dla •</w:t>
      </w:r>
      <w:r w:rsidRPr="00E048A8">
        <w:rPr>
          <w:sz w:val="20"/>
          <w:szCs w:val="20"/>
        </w:rPr>
        <w:tab/>
        <w:t>urządzenia, instalacje i sieci elektroenergetyczne o napięciu nie wyższym niż 1 kV; •</w:t>
      </w:r>
      <w:r w:rsidRPr="00E048A8">
        <w:rPr>
          <w:sz w:val="20"/>
          <w:szCs w:val="20"/>
        </w:rPr>
        <w:tab/>
        <w:t xml:space="preserve">aparatura kontrolno-pomiarowa oraz urządzenia i instalacje automatycznej regulacji; sterowania i zabezpieczeń urządzeń i instalacji wymienionych w punktach powyższych; Zakres uprawnień pomiarowych: pomiary w pełnym zakresie do 1kV Dopuszcza posiadanie uprawnień D i E przez jedną osobę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II.5) Główny kod CPV: 45321000-3 </w:t>
      </w:r>
    </w:p>
    <w:p w:rsidR="00E048A8" w:rsidRPr="00E048A8" w:rsidRDefault="00E048A8" w:rsidP="00E048A8">
      <w:pPr>
        <w:rPr>
          <w:sz w:val="20"/>
          <w:szCs w:val="20"/>
        </w:rPr>
      </w:pPr>
      <w:r w:rsidRPr="00E048A8">
        <w:rPr>
          <w:sz w:val="20"/>
          <w:szCs w:val="20"/>
        </w:rPr>
        <w:t xml:space="preserve">Dodatkowe kody CPV: </w:t>
      </w:r>
    </w:p>
    <w:p w:rsidR="00E048A8" w:rsidRPr="00E048A8" w:rsidRDefault="00E048A8" w:rsidP="00E048A8">
      <w:pPr>
        <w:rPr>
          <w:sz w:val="20"/>
          <w:szCs w:val="20"/>
        </w:rPr>
      </w:pPr>
      <w:r w:rsidRPr="00E048A8">
        <w:rPr>
          <w:sz w:val="20"/>
          <w:szCs w:val="20"/>
        </w:rPr>
        <w:t>Kod CPV</w:t>
      </w:r>
    </w:p>
    <w:p w:rsidR="00E048A8" w:rsidRPr="00E048A8" w:rsidRDefault="00E048A8" w:rsidP="00E048A8">
      <w:pPr>
        <w:rPr>
          <w:sz w:val="20"/>
          <w:szCs w:val="20"/>
        </w:rPr>
      </w:pPr>
      <w:r w:rsidRPr="00E048A8">
        <w:rPr>
          <w:sz w:val="20"/>
          <w:szCs w:val="20"/>
        </w:rPr>
        <w:t>45432111-5</w:t>
      </w:r>
    </w:p>
    <w:p w:rsidR="00E048A8" w:rsidRPr="00E048A8" w:rsidRDefault="00E048A8" w:rsidP="00E048A8">
      <w:pPr>
        <w:rPr>
          <w:sz w:val="20"/>
          <w:szCs w:val="20"/>
        </w:rPr>
      </w:pPr>
      <w:r w:rsidRPr="00E048A8">
        <w:rPr>
          <w:sz w:val="20"/>
          <w:szCs w:val="20"/>
        </w:rPr>
        <w:t>45440000-3</w:t>
      </w:r>
    </w:p>
    <w:p w:rsidR="00E048A8" w:rsidRPr="00E048A8" w:rsidRDefault="00E048A8" w:rsidP="00E048A8">
      <w:pPr>
        <w:rPr>
          <w:sz w:val="20"/>
          <w:szCs w:val="20"/>
        </w:rPr>
      </w:pPr>
      <w:r w:rsidRPr="00E048A8">
        <w:rPr>
          <w:sz w:val="20"/>
          <w:szCs w:val="20"/>
        </w:rPr>
        <w:t>45324000-4</w:t>
      </w:r>
    </w:p>
    <w:p w:rsidR="00E048A8" w:rsidRPr="00E048A8" w:rsidRDefault="00E048A8" w:rsidP="00E048A8">
      <w:pPr>
        <w:rPr>
          <w:sz w:val="20"/>
          <w:szCs w:val="20"/>
        </w:rPr>
      </w:pPr>
      <w:r w:rsidRPr="00E048A8">
        <w:rPr>
          <w:sz w:val="20"/>
          <w:szCs w:val="20"/>
        </w:rPr>
        <w:t>45262500-6</w:t>
      </w:r>
    </w:p>
    <w:p w:rsidR="00E048A8" w:rsidRPr="00E048A8" w:rsidRDefault="00E048A8" w:rsidP="00E048A8">
      <w:pPr>
        <w:rPr>
          <w:sz w:val="20"/>
          <w:szCs w:val="20"/>
        </w:rPr>
      </w:pPr>
      <w:r w:rsidRPr="00E048A8">
        <w:rPr>
          <w:sz w:val="20"/>
          <w:szCs w:val="20"/>
        </w:rPr>
        <w:t>45223100-7</w:t>
      </w:r>
    </w:p>
    <w:p w:rsidR="00E048A8" w:rsidRPr="00E048A8" w:rsidRDefault="00E048A8" w:rsidP="00E048A8">
      <w:pPr>
        <w:rPr>
          <w:sz w:val="20"/>
          <w:szCs w:val="20"/>
        </w:rPr>
      </w:pPr>
      <w:r w:rsidRPr="00E048A8">
        <w:rPr>
          <w:sz w:val="20"/>
          <w:szCs w:val="20"/>
        </w:rPr>
        <w:t>45310000-3</w:t>
      </w:r>
    </w:p>
    <w:p w:rsidR="00E048A8" w:rsidRPr="00E048A8" w:rsidRDefault="00E048A8" w:rsidP="00E048A8">
      <w:pPr>
        <w:rPr>
          <w:sz w:val="20"/>
          <w:szCs w:val="20"/>
        </w:rPr>
      </w:pPr>
      <w:r w:rsidRPr="00E048A8">
        <w:rPr>
          <w:sz w:val="20"/>
          <w:szCs w:val="20"/>
        </w:rPr>
        <w:t>45111100-9</w:t>
      </w:r>
    </w:p>
    <w:p w:rsidR="00E048A8" w:rsidRPr="00E048A8" w:rsidRDefault="00E048A8" w:rsidP="00E048A8">
      <w:pPr>
        <w:rPr>
          <w:sz w:val="20"/>
          <w:szCs w:val="20"/>
        </w:rPr>
      </w:pPr>
      <w:r w:rsidRPr="00E048A8">
        <w:rPr>
          <w:sz w:val="20"/>
          <w:szCs w:val="20"/>
        </w:rPr>
        <w:t>45111220-6</w:t>
      </w:r>
    </w:p>
    <w:p w:rsidR="00E048A8" w:rsidRPr="00E048A8" w:rsidRDefault="00E048A8" w:rsidP="00E048A8">
      <w:pPr>
        <w:rPr>
          <w:sz w:val="20"/>
          <w:szCs w:val="20"/>
        </w:rPr>
      </w:pPr>
      <w:r w:rsidRPr="00E048A8">
        <w:rPr>
          <w:sz w:val="20"/>
          <w:szCs w:val="20"/>
        </w:rPr>
        <w:t>45315600-4</w:t>
      </w:r>
    </w:p>
    <w:p w:rsidR="00E048A8" w:rsidRPr="00E048A8" w:rsidRDefault="00E048A8" w:rsidP="00E048A8">
      <w:pPr>
        <w:rPr>
          <w:sz w:val="20"/>
          <w:szCs w:val="20"/>
        </w:rPr>
      </w:pPr>
      <w:r w:rsidRPr="00E048A8">
        <w:rPr>
          <w:sz w:val="20"/>
          <w:szCs w:val="20"/>
        </w:rPr>
        <w:t>45311100-1</w:t>
      </w:r>
    </w:p>
    <w:p w:rsidR="00E048A8" w:rsidRPr="00E048A8" w:rsidRDefault="00E048A8" w:rsidP="00E048A8">
      <w:pPr>
        <w:rPr>
          <w:sz w:val="20"/>
          <w:szCs w:val="20"/>
        </w:rPr>
      </w:pPr>
      <w:r w:rsidRPr="00E048A8">
        <w:rPr>
          <w:sz w:val="20"/>
          <w:szCs w:val="20"/>
        </w:rPr>
        <w:t>45000000-7</w:t>
      </w: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II.6) Całkowita wartość zamówienia (jeżeli zamawiający podaje informacje o wartości zamówienia): </w:t>
      </w:r>
    </w:p>
    <w:p w:rsidR="00E048A8" w:rsidRPr="00E048A8" w:rsidRDefault="00E048A8" w:rsidP="00E048A8">
      <w:pPr>
        <w:rPr>
          <w:sz w:val="20"/>
          <w:szCs w:val="20"/>
        </w:rPr>
      </w:pPr>
      <w:r w:rsidRPr="00E048A8">
        <w:rPr>
          <w:sz w:val="20"/>
          <w:szCs w:val="20"/>
        </w:rPr>
        <w:t xml:space="preserve">Wartość bez VAT: </w:t>
      </w:r>
    </w:p>
    <w:p w:rsidR="00E048A8" w:rsidRPr="00E048A8" w:rsidRDefault="00E048A8" w:rsidP="00E048A8">
      <w:pPr>
        <w:rPr>
          <w:sz w:val="20"/>
          <w:szCs w:val="20"/>
        </w:rPr>
      </w:pPr>
      <w:r w:rsidRPr="00E048A8">
        <w:rPr>
          <w:sz w:val="20"/>
          <w:szCs w:val="20"/>
        </w:rPr>
        <w:t xml:space="preserve">Waluta: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(w przypadku umów ramowych lub dynamicznego systemu zakupów – szacunkowa całkowita maksymalna wartość w całym okresie obowiązywania umowy ramowej lub dynamicznego systemu zakupów)</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II.7) Czy przewiduje się udzielenie zamówień, o których mowa w art. 67 ust. 1 pkt 6 i 7 lub w art. 134 ust. 6 pkt 3 ustawy Pzp: Nie </w:t>
      </w:r>
    </w:p>
    <w:p w:rsidR="00E048A8" w:rsidRPr="00E048A8" w:rsidRDefault="00E048A8" w:rsidP="00E048A8">
      <w:pPr>
        <w:rPr>
          <w:sz w:val="20"/>
          <w:szCs w:val="20"/>
        </w:rPr>
      </w:pPr>
      <w:r w:rsidRPr="00E048A8">
        <w:rPr>
          <w:sz w:val="20"/>
          <w:szCs w:val="20"/>
        </w:rPr>
        <w:t xml:space="preserve">Określenie przedmiotu, wielkości lub zakresu oraz warunków na jakich zostaną udzielone zamówienia, o których mowa w art. 67 ust. 1 pkt 6 lub w art. 134 ust. 6 pkt 3 ustawy Pzp: </w:t>
      </w:r>
    </w:p>
    <w:p w:rsidR="00E048A8" w:rsidRPr="00E048A8" w:rsidRDefault="00E048A8" w:rsidP="00E048A8">
      <w:pPr>
        <w:rPr>
          <w:sz w:val="20"/>
          <w:szCs w:val="20"/>
        </w:rPr>
      </w:pPr>
      <w:r w:rsidRPr="00E048A8">
        <w:rPr>
          <w:sz w:val="20"/>
          <w:szCs w:val="20"/>
        </w:rPr>
        <w:t xml:space="preserve">II.8) Okres, w którym realizowane będzie zamówienie lub okres, na który została zawarta umowa ramowa lub okres, na który został ustanowiony dynamiczny system zakupów: </w:t>
      </w:r>
    </w:p>
    <w:p w:rsidR="00E048A8" w:rsidRPr="00E048A8" w:rsidRDefault="00E048A8" w:rsidP="00E048A8">
      <w:pPr>
        <w:rPr>
          <w:sz w:val="20"/>
          <w:szCs w:val="20"/>
        </w:rPr>
      </w:pPr>
      <w:r w:rsidRPr="00E048A8">
        <w:rPr>
          <w:sz w:val="20"/>
          <w:szCs w:val="20"/>
        </w:rPr>
        <w:t xml:space="preserve">miesiącach:    lub dniach: </w:t>
      </w:r>
    </w:p>
    <w:p w:rsidR="00E048A8" w:rsidRPr="00E048A8" w:rsidRDefault="00E048A8" w:rsidP="00E048A8">
      <w:pPr>
        <w:rPr>
          <w:sz w:val="20"/>
          <w:szCs w:val="20"/>
        </w:rPr>
      </w:pPr>
      <w:r w:rsidRPr="00E048A8">
        <w:rPr>
          <w:sz w:val="20"/>
          <w:szCs w:val="20"/>
        </w:rPr>
        <w:t xml:space="preserve">lub </w:t>
      </w:r>
    </w:p>
    <w:p w:rsidR="00E048A8" w:rsidRPr="00E048A8" w:rsidRDefault="00E048A8" w:rsidP="00E048A8">
      <w:pPr>
        <w:rPr>
          <w:sz w:val="20"/>
          <w:szCs w:val="20"/>
        </w:rPr>
      </w:pPr>
      <w:r w:rsidRPr="00E048A8">
        <w:rPr>
          <w:sz w:val="20"/>
          <w:szCs w:val="20"/>
        </w:rPr>
        <w:t xml:space="preserve">data rozpoczęcia:   lub zakończenia: 2018-08-31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II.9) Informacje dodatkowe: Zamówienie musi zostać zrealizowanie w terminie: 31.08.2018 r. (rozpoczęcie robót nie wcześniej niż 16.07.2018 r.).</w:t>
      </w:r>
    </w:p>
    <w:p w:rsidR="00E048A8" w:rsidRPr="00E048A8" w:rsidRDefault="00E048A8" w:rsidP="00E048A8">
      <w:pPr>
        <w:rPr>
          <w:sz w:val="20"/>
          <w:szCs w:val="20"/>
        </w:rPr>
      </w:pPr>
      <w:r w:rsidRPr="00E048A8">
        <w:rPr>
          <w:sz w:val="20"/>
          <w:szCs w:val="20"/>
        </w:rPr>
        <w:t>SEKCJA III: INFORMACJE O CHARAKTERZE PRAWNYM, EKONOMICZNYM, FINANSOWYM I TECHNICZNYM</w:t>
      </w:r>
    </w:p>
    <w:p w:rsidR="00E048A8" w:rsidRPr="00E048A8" w:rsidRDefault="00E048A8" w:rsidP="00E048A8">
      <w:pPr>
        <w:rPr>
          <w:sz w:val="20"/>
          <w:szCs w:val="20"/>
        </w:rPr>
      </w:pPr>
      <w:r w:rsidRPr="00E048A8">
        <w:rPr>
          <w:sz w:val="20"/>
          <w:szCs w:val="20"/>
        </w:rPr>
        <w:lastRenderedPageBreak/>
        <w:t xml:space="preserve">III.1) WARUNKI UDZIAŁU W POSTĘPOWANIU </w:t>
      </w:r>
    </w:p>
    <w:p w:rsidR="00E048A8" w:rsidRPr="00E048A8" w:rsidRDefault="00E048A8" w:rsidP="00E048A8">
      <w:pPr>
        <w:rPr>
          <w:sz w:val="20"/>
          <w:szCs w:val="20"/>
        </w:rPr>
      </w:pPr>
      <w:r w:rsidRPr="00E048A8">
        <w:rPr>
          <w:sz w:val="20"/>
          <w:szCs w:val="20"/>
        </w:rPr>
        <w:t xml:space="preserve">III.1.1) Kompetencje lub uprawnienia do prowadzenia określonej działalności zawodowej, o ile wynika to z odrębnych przepisów </w:t>
      </w:r>
    </w:p>
    <w:p w:rsidR="00E048A8" w:rsidRPr="00E048A8" w:rsidRDefault="00E048A8" w:rsidP="00E048A8">
      <w:pPr>
        <w:rPr>
          <w:sz w:val="20"/>
          <w:szCs w:val="20"/>
        </w:rPr>
      </w:pPr>
      <w:r w:rsidRPr="00E048A8">
        <w:rPr>
          <w:sz w:val="20"/>
          <w:szCs w:val="20"/>
        </w:rPr>
        <w:t xml:space="preserve">Określenie warunków: Zamawiający nie opisuje, nie wyznacza szczegółowego warunku w tym zakresie. </w:t>
      </w: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r w:rsidRPr="00E048A8">
        <w:rPr>
          <w:sz w:val="20"/>
          <w:szCs w:val="20"/>
        </w:rPr>
        <w:t xml:space="preserve">III.1.2) Sytuacja finansowa lub ekonomiczna </w:t>
      </w:r>
    </w:p>
    <w:p w:rsidR="00E048A8" w:rsidRPr="00E048A8" w:rsidRDefault="00E048A8" w:rsidP="00E048A8">
      <w:pPr>
        <w:rPr>
          <w:sz w:val="20"/>
          <w:szCs w:val="20"/>
        </w:rPr>
      </w:pPr>
      <w:r w:rsidRPr="00E048A8">
        <w:rPr>
          <w:sz w:val="20"/>
          <w:szCs w:val="20"/>
        </w:rPr>
        <w:t xml:space="preserve">Określenie warunków: Zamawiający nie opisuje, nie wyznacza szczegółowego warunku w tym zakresie. </w:t>
      </w: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r w:rsidRPr="00E048A8">
        <w:rPr>
          <w:sz w:val="20"/>
          <w:szCs w:val="20"/>
        </w:rPr>
        <w:t xml:space="preserve">III.1.3) Zdolność techniczna lub zawodowa </w:t>
      </w:r>
    </w:p>
    <w:p w:rsidR="00E048A8" w:rsidRPr="00E048A8" w:rsidRDefault="00E048A8" w:rsidP="00E048A8">
      <w:pPr>
        <w:rPr>
          <w:sz w:val="20"/>
          <w:szCs w:val="20"/>
        </w:rPr>
      </w:pPr>
      <w:r w:rsidRPr="00E048A8">
        <w:rPr>
          <w:sz w:val="20"/>
          <w:szCs w:val="20"/>
        </w:rPr>
        <w:t>Określenie warunków: Zamawiający uzna wyżej wymieniony warunek za spełniony, jeżeli Wykonawca wykaże, że: a.</w:t>
      </w:r>
      <w:r w:rsidRPr="00E048A8">
        <w:rPr>
          <w:sz w:val="20"/>
          <w:szCs w:val="20"/>
        </w:rPr>
        <w:tab/>
        <w:t>Wykonawca musi wykazać, że w ciągu ostatnich pięciu lat przed dniem upływu składania ofert, a jeżeli okres prowadzenia działalności jest krótszy - w tym okresie, wykonał co najmniej 2 (dwie) realizacje każda na kwotę: min 60 000 zł brutto każda polegająca na remoncie pomieszczeń wraz z instalacjami elektrycznymi. b.</w:t>
      </w:r>
      <w:r w:rsidRPr="00E048A8">
        <w:rPr>
          <w:sz w:val="20"/>
          <w:szCs w:val="20"/>
        </w:rPr>
        <w:tab/>
        <w:t>dysponuje lub będzie dysponował osobami zdolnymi do wykonania zamówienia tj.: c)</w:t>
      </w:r>
      <w:r w:rsidRPr="00E048A8">
        <w:rPr>
          <w:sz w:val="20"/>
          <w:szCs w:val="20"/>
        </w:rPr>
        <w:tab/>
        <w:t>osobą która będzie pełnić funkcję kierownika budowy, posiadającą uprawnienia do kierowania robotami budowlanymi w specjalności konstrukcyjno-budowlanej, która w dniu podpisania umowy będzie członkiem właściwej izby samorządu zawodowego, zgodnie z ustawą Prawo budowlane oraz ustawą o samorządach zawodowych architektów, inżynierów budownictwa oraz urbanistów; d)</w:t>
      </w:r>
      <w:r w:rsidRPr="00E048A8">
        <w:rPr>
          <w:sz w:val="20"/>
          <w:szCs w:val="20"/>
        </w:rPr>
        <w:tab/>
        <w:t>która będzie pełnić funkcję kierownika robót elektrycznych, posiadającą uprawnienia do kierowania robotami budowlanymi w specjalności instalacyjnej tzw. elektrycznej która w dniu podpisania umowy będzie członkiem właściwej izby samorządu zawodowego, zgodnie z ustawą Prawo budowlane oraz ustawą o samorządach zawodowych architektów, inżynierów budownictwa oraz urbanistów; Dopuszcza się połączenie wyżej wskazanych funkcji pod warunkiem spełnienia przez osobę łączącą te funkcje wszystkich warunków wymaganych dla poszczególnych funkcji. Osoba wymieniona powyżej powinna posiadać odpowiednie uprawnienia budowlane do kierowania robotami budowlanymi, zgodnie z ustawą z dnia 7 lipca 1994 r. Prawo budowlane (tj. Dz. U. z 2017 r., poz. 1332),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3.</w:t>
      </w:r>
      <w:r w:rsidRPr="00E048A8">
        <w:rPr>
          <w:sz w:val="20"/>
          <w:szCs w:val="20"/>
        </w:rPr>
        <w:tab/>
        <w:t>Wykonawca może w celu potwierdzenia spełniania warunków udziału w postępowaniu, o których mowa w pkt V.1.3SIWZ,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3.1</w:t>
      </w:r>
      <w:r w:rsidRPr="00E048A8">
        <w:rPr>
          <w:sz w:val="20"/>
          <w:szCs w:val="20"/>
        </w:rPr>
        <w:tab/>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3.5</w:t>
      </w:r>
      <w:r w:rsidRPr="00E048A8">
        <w:rPr>
          <w:sz w:val="20"/>
          <w:szCs w:val="20"/>
        </w:rPr>
        <w:tab/>
        <w:t xml:space="preserve">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których wskazane zdolności dotyczą. </w:t>
      </w:r>
    </w:p>
    <w:p w:rsidR="00E048A8" w:rsidRPr="00E048A8" w:rsidRDefault="00E048A8" w:rsidP="00E048A8">
      <w:pPr>
        <w:rPr>
          <w:sz w:val="20"/>
          <w:szCs w:val="20"/>
        </w:rPr>
      </w:pPr>
      <w:r w:rsidRPr="00E048A8">
        <w:rPr>
          <w:sz w:val="20"/>
          <w:szCs w:val="20"/>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E048A8" w:rsidRPr="00E048A8" w:rsidRDefault="00E048A8" w:rsidP="00E048A8">
      <w:pPr>
        <w:rPr>
          <w:sz w:val="20"/>
          <w:szCs w:val="20"/>
        </w:rPr>
      </w:pPr>
      <w:r w:rsidRPr="00E048A8">
        <w:rPr>
          <w:sz w:val="20"/>
          <w:szCs w:val="20"/>
        </w:rPr>
        <w:t>Informacje dodatkowe:</w:t>
      </w:r>
    </w:p>
    <w:p w:rsidR="00E048A8" w:rsidRPr="00E048A8" w:rsidRDefault="00E048A8" w:rsidP="00E048A8">
      <w:pPr>
        <w:rPr>
          <w:sz w:val="20"/>
          <w:szCs w:val="20"/>
        </w:rPr>
      </w:pPr>
      <w:r w:rsidRPr="00E048A8">
        <w:rPr>
          <w:sz w:val="20"/>
          <w:szCs w:val="20"/>
        </w:rPr>
        <w:t xml:space="preserve">III.2) PODSTAWY WYKLUCZENIA </w:t>
      </w:r>
    </w:p>
    <w:p w:rsidR="00E048A8" w:rsidRPr="00E048A8" w:rsidRDefault="00E048A8" w:rsidP="00E048A8">
      <w:pPr>
        <w:rPr>
          <w:sz w:val="20"/>
          <w:szCs w:val="20"/>
        </w:rPr>
      </w:pPr>
      <w:r w:rsidRPr="00E048A8">
        <w:rPr>
          <w:sz w:val="20"/>
          <w:szCs w:val="20"/>
        </w:rPr>
        <w:t xml:space="preserve">III.2.1) Podstawy wykluczenia określone w art. 24 ust. 1 ustawy Pzp </w:t>
      </w:r>
    </w:p>
    <w:p w:rsidR="00E048A8" w:rsidRPr="00E048A8" w:rsidRDefault="00E048A8" w:rsidP="00E048A8">
      <w:pPr>
        <w:rPr>
          <w:sz w:val="20"/>
          <w:szCs w:val="20"/>
        </w:rPr>
      </w:pPr>
      <w:r w:rsidRPr="00E048A8">
        <w:rPr>
          <w:sz w:val="20"/>
          <w:szCs w:val="20"/>
        </w:rPr>
        <w:t xml:space="preserve">III.2.2) Zamawiający przewiduje wykluczenie wykonawcy na podstawie art. 24 ust. 5 ustawy Pzp Tak Zamawiający przewiduje następujące fakultatywne podstawy wykluczenia: Tak (podstawa wykluczenia określona w art. 24 ust. 5 pkt 1 ustawy Pzp) </w:t>
      </w: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Tak (podstawa wykluczenia określona w art. 24 ust. 5 pkt 8 ustawy Pzp) </w:t>
      </w:r>
    </w:p>
    <w:p w:rsidR="00E048A8" w:rsidRPr="00E048A8" w:rsidRDefault="00E048A8" w:rsidP="00E048A8">
      <w:pPr>
        <w:rPr>
          <w:sz w:val="20"/>
          <w:szCs w:val="20"/>
        </w:rPr>
      </w:pPr>
      <w:r w:rsidRPr="00E048A8">
        <w:rPr>
          <w:sz w:val="20"/>
          <w:szCs w:val="20"/>
        </w:rPr>
        <w:t>III.3) WYKAZ OŚWIADCZEŃ SKŁADANYCH PRZEZ WYKONAWCĘ W CELU WSTĘPNEGO POTWIERDZENIA, ŻE NIE PODLEGA ON WYKLUCZENIU ORAZ SPEŁNIA WARUNKI UDZIAŁU W POSTĘPOWANIU ORAZ SPEŁNIA KRYTERIA SELEKCJI</w:t>
      </w:r>
    </w:p>
    <w:p w:rsidR="00E048A8" w:rsidRPr="00E048A8" w:rsidRDefault="00E048A8" w:rsidP="00E048A8">
      <w:pPr>
        <w:rPr>
          <w:sz w:val="20"/>
          <w:szCs w:val="20"/>
        </w:rPr>
      </w:pPr>
      <w:r w:rsidRPr="00E048A8">
        <w:rPr>
          <w:sz w:val="20"/>
          <w:szCs w:val="20"/>
        </w:rPr>
        <w:t xml:space="preserve">Oświadczenie o niepodleganiu wykluczeniu oraz spełnianiu warunków udziału w postępowaniu </w:t>
      </w:r>
    </w:p>
    <w:p w:rsidR="00E048A8" w:rsidRPr="00E048A8" w:rsidRDefault="00E048A8" w:rsidP="00E048A8">
      <w:pPr>
        <w:rPr>
          <w:sz w:val="20"/>
          <w:szCs w:val="20"/>
        </w:rPr>
      </w:pPr>
      <w:r w:rsidRPr="00E048A8">
        <w:rPr>
          <w:sz w:val="20"/>
          <w:szCs w:val="20"/>
        </w:rPr>
        <w:lastRenderedPageBreak/>
        <w:t xml:space="preserve">Tak </w:t>
      </w:r>
    </w:p>
    <w:p w:rsidR="00E048A8" w:rsidRPr="00E048A8" w:rsidRDefault="00E048A8" w:rsidP="00E048A8">
      <w:pPr>
        <w:rPr>
          <w:sz w:val="20"/>
          <w:szCs w:val="20"/>
        </w:rPr>
      </w:pPr>
      <w:r w:rsidRPr="00E048A8">
        <w:rPr>
          <w:sz w:val="20"/>
          <w:szCs w:val="20"/>
        </w:rPr>
        <w:t xml:space="preserve">Oświadczenie o spełnianiu kryteriów selekcji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r w:rsidRPr="00E048A8">
        <w:rPr>
          <w:sz w:val="20"/>
          <w:szCs w:val="20"/>
        </w:rPr>
        <w:t xml:space="preserve">III.4) WYKAZ OŚWIADCZEŃ LUB DOKUMENTÓW , SKŁADANYCH PRZEZ WYKONAWCĘ W POSTĘPOWANIU NA WEZWANIE ZAMAWIAJACEGO W CELU POTWIERDZENIA OKOLICZNOŚCI, O KTÓRYCH MOWA W ART. 25 UST. 1 PKT 3 USTAWY PZP: </w:t>
      </w:r>
    </w:p>
    <w:p w:rsidR="00E048A8" w:rsidRPr="00E048A8" w:rsidRDefault="00E048A8" w:rsidP="00E048A8">
      <w:pPr>
        <w:rPr>
          <w:sz w:val="20"/>
          <w:szCs w:val="20"/>
        </w:rPr>
      </w:pPr>
      <w:r w:rsidRPr="00E048A8">
        <w:rPr>
          <w:sz w:val="20"/>
          <w:szCs w:val="20"/>
        </w:rPr>
        <w:t xml:space="preserve">III.5) WYKAZ OŚWIADCZEŃ LUB DOKUMENTÓW SKŁADANYCH PRZEZ WYKONAWCĘ W POSTĘPOWANIU NA WEZWANIE ZAMAWIAJACEGO W CELU POTWIERDZENIA OKOLICZNOŚCI, O KTÓRYCH MOWA W ART. 25 UST. 1 PKT 1 USTAWY PZP </w:t>
      </w:r>
    </w:p>
    <w:p w:rsidR="00E048A8" w:rsidRPr="00E048A8" w:rsidRDefault="00E048A8" w:rsidP="00E048A8">
      <w:pPr>
        <w:rPr>
          <w:sz w:val="20"/>
          <w:szCs w:val="20"/>
        </w:rPr>
      </w:pPr>
      <w:r w:rsidRPr="00E048A8">
        <w:rPr>
          <w:sz w:val="20"/>
          <w:szCs w:val="20"/>
        </w:rPr>
        <w:t xml:space="preserve">III.5.1) W ZAKRESIE SPEŁNIANIA WARUNKÓW UDZIAŁU W POSTĘPOWANIU: </w:t>
      </w:r>
    </w:p>
    <w:p w:rsidR="00E048A8" w:rsidRPr="00E048A8" w:rsidRDefault="00E048A8" w:rsidP="00E048A8">
      <w:pPr>
        <w:rPr>
          <w:sz w:val="20"/>
          <w:szCs w:val="20"/>
        </w:rPr>
      </w:pPr>
      <w:r w:rsidRPr="00E048A8">
        <w:rPr>
          <w:sz w:val="20"/>
          <w:szCs w:val="20"/>
        </w:rPr>
        <w:t>a)</w:t>
      </w:r>
      <w:r w:rsidRPr="00E048A8">
        <w:rPr>
          <w:sz w:val="20"/>
          <w:szCs w:val="20"/>
        </w:rPr>
        <w:tab/>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w:t>
      </w:r>
      <w:r w:rsidRPr="00E048A8">
        <w:rPr>
          <w:sz w:val="20"/>
          <w:szCs w:val="20"/>
        </w:rPr>
        <w:tab/>
        <w:t xml:space="preserve">wykaz osób,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 </w:t>
      </w:r>
    </w:p>
    <w:p w:rsidR="00E048A8" w:rsidRPr="00E048A8" w:rsidRDefault="00E048A8" w:rsidP="00E048A8">
      <w:pPr>
        <w:rPr>
          <w:sz w:val="20"/>
          <w:szCs w:val="20"/>
        </w:rPr>
      </w:pPr>
      <w:r w:rsidRPr="00E048A8">
        <w:rPr>
          <w:sz w:val="20"/>
          <w:szCs w:val="20"/>
        </w:rPr>
        <w:t xml:space="preserve">III.5.2) W ZAKRESIE KRYTERIÓW SELEKCJI: </w:t>
      </w:r>
    </w:p>
    <w:p w:rsidR="00E048A8" w:rsidRPr="00E048A8" w:rsidRDefault="00E048A8" w:rsidP="00E048A8">
      <w:pPr>
        <w:rPr>
          <w:sz w:val="20"/>
          <w:szCs w:val="20"/>
        </w:rPr>
      </w:pPr>
      <w:r w:rsidRPr="00E048A8">
        <w:rPr>
          <w:sz w:val="20"/>
          <w:szCs w:val="20"/>
        </w:rPr>
        <w:t xml:space="preserve">III.6) WYKAZ OŚWIADCZEŃ LUB DOKUMENTÓW SKŁADANYCH PRZEZ WYKONAWCĘ W POSTĘPOWANIU NA WEZWANIE ZAMAWIAJACEGO W CELU POTWIERDZENIA OKOLICZNOŚCI, O KTÓRYCH MOWA W ART. 25 UST. 1 PKT 2 USTAWY PZP </w:t>
      </w:r>
    </w:p>
    <w:p w:rsidR="00E048A8" w:rsidRPr="00E048A8" w:rsidRDefault="00E048A8" w:rsidP="00E048A8">
      <w:pPr>
        <w:rPr>
          <w:sz w:val="20"/>
          <w:szCs w:val="20"/>
        </w:rPr>
      </w:pPr>
      <w:r w:rsidRPr="00E048A8">
        <w:rPr>
          <w:sz w:val="20"/>
          <w:szCs w:val="20"/>
        </w:rPr>
        <w:t>III.7) INNE DOKUMENTY NIE WYMIENIONE W pkt III.3) - III.6)</w:t>
      </w:r>
    </w:p>
    <w:p w:rsidR="00E048A8" w:rsidRPr="00E048A8" w:rsidRDefault="00E048A8" w:rsidP="00E048A8">
      <w:pPr>
        <w:rPr>
          <w:sz w:val="20"/>
          <w:szCs w:val="20"/>
        </w:rPr>
      </w:pPr>
      <w:r w:rsidRPr="00E048A8">
        <w:rPr>
          <w:sz w:val="20"/>
          <w:szCs w:val="20"/>
        </w:rPr>
        <w:t>1. Formularz oferty 2. 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3. Pełnomocnictwo składane jest w formie oryginału lub kserokopii poświadczonej z zgodność z oryginałem przez notariusza 4. Zobowiązanie podmiotu trzeciego o ile Wykonawca polega na zdolności technicznej lub zawodowej innych podmiotów 4. W terminie 3 dni od dnia zamieszczenia przez Zamawiającego na stronie internetowej informacji z otwarcia ofert, o której mowa w art. 86 ust. 5 ustawy Pzp, Wykonawca jest zobowiązany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048A8" w:rsidRPr="00E048A8" w:rsidRDefault="00E048A8" w:rsidP="00E048A8">
      <w:pPr>
        <w:rPr>
          <w:sz w:val="20"/>
          <w:szCs w:val="20"/>
        </w:rPr>
      </w:pPr>
      <w:r w:rsidRPr="00E048A8">
        <w:rPr>
          <w:sz w:val="20"/>
          <w:szCs w:val="20"/>
        </w:rPr>
        <w:t>SEKCJA IV: PROCEDURA</w:t>
      </w:r>
    </w:p>
    <w:p w:rsidR="00E048A8" w:rsidRPr="00E048A8" w:rsidRDefault="00E048A8" w:rsidP="00E048A8">
      <w:pPr>
        <w:rPr>
          <w:sz w:val="20"/>
          <w:szCs w:val="20"/>
        </w:rPr>
      </w:pPr>
      <w:r w:rsidRPr="00E048A8">
        <w:rPr>
          <w:sz w:val="20"/>
          <w:szCs w:val="20"/>
        </w:rPr>
        <w:t xml:space="preserve">IV.1) OPIS </w:t>
      </w:r>
    </w:p>
    <w:p w:rsidR="00E048A8" w:rsidRPr="00E048A8" w:rsidRDefault="00E048A8" w:rsidP="00E048A8">
      <w:pPr>
        <w:rPr>
          <w:sz w:val="20"/>
          <w:szCs w:val="20"/>
        </w:rPr>
      </w:pPr>
      <w:r w:rsidRPr="00E048A8">
        <w:rPr>
          <w:sz w:val="20"/>
          <w:szCs w:val="20"/>
        </w:rPr>
        <w:t xml:space="preserve">IV.1.1) Tryb udzielenia zamówienia: Przetarg nieograniczony </w:t>
      </w:r>
    </w:p>
    <w:p w:rsidR="00E048A8" w:rsidRPr="00E048A8" w:rsidRDefault="00E048A8" w:rsidP="00E048A8">
      <w:pPr>
        <w:rPr>
          <w:sz w:val="20"/>
          <w:szCs w:val="20"/>
        </w:rPr>
      </w:pPr>
      <w:r w:rsidRPr="00E048A8">
        <w:rPr>
          <w:sz w:val="20"/>
          <w:szCs w:val="20"/>
        </w:rPr>
        <w:t>IV.1.2) Zamawiający żąda wniesienia wadium:</w:t>
      </w:r>
    </w:p>
    <w:p w:rsidR="00E048A8" w:rsidRPr="00E048A8" w:rsidRDefault="00E048A8" w:rsidP="00E048A8">
      <w:pPr>
        <w:rPr>
          <w:sz w:val="20"/>
          <w:szCs w:val="20"/>
        </w:rPr>
      </w:pPr>
      <w:r w:rsidRPr="00E048A8">
        <w:rPr>
          <w:sz w:val="20"/>
          <w:szCs w:val="20"/>
        </w:rPr>
        <w:t xml:space="preserve">Tak </w:t>
      </w:r>
    </w:p>
    <w:p w:rsidR="00E048A8" w:rsidRPr="00E048A8" w:rsidRDefault="00E048A8" w:rsidP="00E048A8">
      <w:pPr>
        <w:rPr>
          <w:sz w:val="20"/>
          <w:szCs w:val="20"/>
        </w:rPr>
      </w:pPr>
      <w:r w:rsidRPr="00E048A8">
        <w:rPr>
          <w:sz w:val="20"/>
          <w:szCs w:val="20"/>
        </w:rPr>
        <w:t xml:space="preserve">Informacja na temat wadium </w:t>
      </w:r>
    </w:p>
    <w:p w:rsidR="00E048A8" w:rsidRPr="00E048A8" w:rsidRDefault="00E048A8" w:rsidP="00E048A8">
      <w:pPr>
        <w:rPr>
          <w:sz w:val="20"/>
          <w:szCs w:val="20"/>
        </w:rPr>
      </w:pPr>
      <w:r w:rsidRPr="00E048A8">
        <w:rPr>
          <w:sz w:val="20"/>
          <w:szCs w:val="20"/>
        </w:rPr>
        <w:t>1.</w:t>
      </w:r>
      <w:r w:rsidRPr="00E048A8">
        <w:rPr>
          <w:sz w:val="20"/>
          <w:szCs w:val="20"/>
        </w:rPr>
        <w:tab/>
        <w:t>Oferta musi być zabezpieczona wadium w wysokości: 2 500,00 PLN (słownie: dwa tysiące pięćset złotych 00/100 PLN). 2.</w:t>
      </w:r>
      <w:r w:rsidRPr="00E048A8">
        <w:rPr>
          <w:sz w:val="20"/>
          <w:szCs w:val="20"/>
        </w:rPr>
        <w:tab/>
        <w:t>Wadium należy wnieść przed upływem terminu składania ofert. 3.</w:t>
      </w:r>
      <w:r w:rsidRPr="00E048A8">
        <w:rPr>
          <w:sz w:val="20"/>
          <w:szCs w:val="20"/>
        </w:rPr>
        <w:tab/>
        <w:t>Wadium może być wnoszone w jednej lub kilku następujących formach: •</w:t>
      </w:r>
      <w:r w:rsidRPr="00E048A8">
        <w:rPr>
          <w:sz w:val="20"/>
          <w:szCs w:val="20"/>
        </w:rPr>
        <w:tab/>
        <w:t>Pieniądzu (nie dopuszcza się wpłaty gotówką) przelewem na rachunek bankowy Zamawiającego: nr IBAN: PL 96 1240 4722 1111 0000 4858 2922 nr SWIFT: PKO PP LPW Zamawiający przypomina, że za skutecznie wniesione wadium uznaje się zaksięgowanie kwoty na rachunku bankowym Zamawiającego. •</w:t>
      </w:r>
      <w:r w:rsidRPr="00E048A8">
        <w:rPr>
          <w:sz w:val="20"/>
          <w:szCs w:val="20"/>
        </w:rPr>
        <w:tab/>
        <w:t>Spółdzielczej Kasy Oszczędnościowo-Kredytowej, z tym, że poręczenie kasy jest zawsze poręczeniem pieniężnym; •</w:t>
      </w:r>
      <w:r w:rsidRPr="00E048A8">
        <w:rPr>
          <w:sz w:val="20"/>
          <w:szCs w:val="20"/>
        </w:rPr>
        <w:tab/>
        <w:t>gwarancjach bankowych; •</w:t>
      </w:r>
      <w:r w:rsidRPr="00E048A8">
        <w:rPr>
          <w:sz w:val="20"/>
          <w:szCs w:val="20"/>
        </w:rPr>
        <w:tab/>
        <w:t>gwarancjach ubezpieczeniowych •</w:t>
      </w:r>
      <w:r w:rsidRPr="00E048A8">
        <w:rPr>
          <w:sz w:val="20"/>
          <w:szCs w:val="20"/>
        </w:rPr>
        <w:tab/>
        <w:t>poręczeniach udzielanych przez podmioty, o których mowa w art. 6b ust. 5 pkt 2 ustawy z dnia 9 listopada 2000 r. o utworzeniu Polskiej Agencji Rozwoju Przedsiębiorczości W przypadku wniesienia wadium w formie gwarancji ma ona zawierać zapis o nieodwołalnym, bezwarunkowym spełnieniu świadczenia przez Gwaranta na rzecz Beneficjenta (AGH).</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IV.1.3) Przewiduje się udzielenie zaliczek na poczet wykonania zamówienia:</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r w:rsidRPr="00E048A8">
        <w:rPr>
          <w:sz w:val="20"/>
          <w:szCs w:val="20"/>
        </w:rPr>
        <w:t xml:space="preserve">Należy podać informacje na temat udzielania zaliczek: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IV.1.4) Wymaga się złożenia ofert w postaci katalogów elektronicznych lub dołączenia do ofert katalogów elektronicznych:</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r w:rsidRPr="00E048A8">
        <w:rPr>
          <w:sz w:val="20"/>
          <w:szCs w:val="20"/>
        </w:rPr>
        <w:t xml:space="preserve">Dopuszcza się złożenie ofert w postaci katalogów elektronicznych lub dołączenia do ofert katalogów elektronicznych: </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IV.1.5.) Wymaga się złożenia oferty wariantowej:</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r w:rsidRPr="00E048A8">
        <w:rPr>
          <w:sz w:val="20"/>
          <w:szCs w:val="20"/>
        </w:rPr>
        <w:t xml:space="preserve">Dopuszcza się złożenie oferty wariantowej </w:t>
      </w:r>
    </w:p>
    <w:p w:rsidR="00E048A8" w:rsidRPr="00E048A8" w:rsidRDefault="00E048A8" w:rsidP="00E048A8">
      <w:pPr>
        <w:rPr>
          <w:sz w:val="20"/>
          <w:szCs w:val="20"/>
        </w:rPr>
      </w:pPr>
      <w:r w:rsidRPr="00E048A8">
        <w:rPr>
          <w:sz w:val="20"/>
          <w:szCs w:val="20"/>
        </w:rPr>
        <w:t xml:space="preserve">Tak </w:t>
      </w:r>
    </w:p>
    <w:p w:rsidR="00E048A8" w:rsidRPr="00E048A8" w:rsidRDefault="00E048A8" w:rsidP="00E048A8">
      <w:pPr>
        <w:rPr>
          <w:sz w:val="20"/>
          <w:szCs w:val="20"/>
        </w:rPr>
      </w:pPr>
      <w:r w:rsidRPr="00E048A8">
        <w:rPr>
          <w:sz w:val="20"/>
          <w:szCs w:val="20"/>
        </w:rPr>
        <w:t xml:space="preserve">Złożenie oferty wariantowej dopuszcza się tylko z jednoczesnym złożeniem oferty zasadniczej: </w:t>
      </w:r>
    </w:p>
    <w:p w:rsidR="00E048A8" w:rsidRPr="00E048A8" w:rsidRDefault="00E048A8" w:rsidP="00E048A8">
      <w:pPr>
        <w:rPr>
          <w:sz w:val="20"/>
          <w:szCs w:val="20"/>
        </w:rPr>
      </w:pPr>
      <w:r w:rsidRPr="00E048A8">
        <w:rPr>
          <w:sz w:val="20"/>
          <w:szCs w:val="20"/>
        </w:rPr>
        <w:t>Nie</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IV.1.6) Przewidywana liczba wykonawców, którzy zostaną zaproszeni do udziału w postępowaniu </w:t>
      </w:r>
    </w:p>
    <w:p w:rsidR="00E048A8" w:rsidRPr="00E048A8" w:rsidRDefault="00E048A8" w:rsidP="00E048A8">
      <w:pPr>
        <w:rPr>
          <w:sz w:val="20"/>
          <w:szCs w:val="20"/>
        </w:rPr>
      </w:pPr>
      <w:r w:rsidRPr="00E048A8">
        <w:rPr>
          <w:sz w:val="20"/>
          <w:szCs w:val="20"/>
        </w:rPr>
        <w:t>(przetarg ograniczony, negocjacje z ogłoszeniem, dialog konkurencyjny, partnerstwo innowacyjne)</w:t>
      </w:r>
    </w:p>
    <w:p w:rsidR="00E048A8" w:rsidRPr="00E048A8" w:rsidRDefault="00E048A8" w:rsidP="00E048A8">
      <w:pPr>
        <w:rPr>
          <w:sz w:val="20"/>
          <w:szCs w:val="20"/>
        </w:rPr>
      </w:pPr>
      <w:r w:rsidRPr="00E048A8">
        <w:rPr>
          <w:sz w:val="20"/>
          <w:szCs w:val="20"/>
        </w:rPr>
        <w:t xml:space="preserve">Liczba wykonawców   </w:t>
      </w:r>
    </w:p>
    <w:p w:rsidR="00E048A8" w:rsidRPr="00E048A8" w:rsidRDefault="00E048A8" w:rsidP="00E048A8">
      <w:pPr>
        <w:rPr>
          <w:sz w:val="20"/>
          <w:szCs w:val="20"/>
        </w:rPr>
      </w:pPr>
      <w:r w:rsidRPr="00E048A8">
        <w:rPr>
          <w:sz w:val="20"/>
          <w:szCs w:val="20"/>
        </w:rPr>
        <w:t xml:space="preserve">Przewidywana minimalna liczba wykonawców </w:t>
      </w:r>
    </w:p>
    <w:p w:rsidR="00E048A8" w:rsidRPr="00E048A8" w:rsidRDefault="00E048A8" w:rsidP="00E048A8">
      <w:pPr>
        <w:rPr>
          <w:sz w:val="20"/>
          <w:szCs w:val="20"/>
        </w:rPr>
      </w:pPr>
      <w:r w:rsidRPr="00E048A8">
        <w:rPr>
          <w:sz w:val="20"/>
          <w:szCs w:val="20"/>
        </w:rPr>
        <w:t xml:space="preserve">Maksymalna liczba wykonawców   </w:t>
      </w:r>
    </w:p>
    <w:p w:rsidR="00E048A8" w:rsidRPr="00E048A8" w:rsidRDefault="00E048A8" w:rsidP="00E048A8">
      <w:pPr>
        <w:rPr>
          <w:sz w:val="20"/>
          <w:szCs w:val="20"/>
        </w:rPr>
      </w:pPr>
      <w:r w:rsidRPr="00E048A8">
        <w:rPr>
          <w:sz w:val="20"/>
          <w:szCs w:val="20"/>
        </w:rPr>
        <w:t xml:space="preserve">Kryteria selekcji wykonawców: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IV.1.7) Informacje na temat umowy ramowej lub dynamicznego systemu zakupów:</w:t>
      </w:r>
    </w:p>
    <w:p w:rsidR="00E048A8" w:rsidRPr="00E048A8" w:rsidRDefault="00E048A8" w:rsidP="00E048A8">
      <w:pPr>
        <w:rPr>
          <w:sz w:val="20"/>
          <w:szCs w:val="20"/>
        </w:rPr>
      </w:pPr>
      <w:r w:rsidRPr="00E048A8">
        <w:rPr>
          <w:sz w:val="20"/>
          <w:szCs w:val="20"/>
        </w:rPr>
        <w:t xml:space="preserve">Umowa ramowa będzie zawarta: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Czy przewiduje się ograniczenie liczby uczestników umowy ramowej: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Przewidziana maksymalna liczba uczestników umowy ramowej: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Zamówienie obejmuje ustanowienie dynamicznego systemu zakupów: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Adres strony internetowej, na której będą zamieszczone dodatkowe informacje dotyczące dynamicznego systemu zakupów: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W ramach umowy ramowej/dynamicznego systemu zakupów dopuszcza się złożenie ofert w formie katalogów elektronicznych: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Przewiduje się pobranie ze złożonych katalogów elektronicznych informacji potrzebnych do sporządzenia ofert w ramach umowy ramowej/dynamicznego systemu zakupów: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IV.1.8) Aukcja elektroniczna </w:t>
      </w:r>
    </w:p>
    <w:p w:rsidR="00E048A8" w:rsidRPr="00E048A8" w:rsidRDefault="00E048A8" w:rsidP="00E048A8">
      <w:pPr>
        <w:rPr>
          <w:sz w:val="20"/>
          <w:szCs w:val="20"/>
        </w:rPr>
      </w:pPr>
      <w:r w:rsidRPr="00E048A8">
        <w:rPr>
          <w:sz w:val="20"/>
          <w:szCs w:val="20"/>
        </w:rPr>
        <w:t xml:space="preserve">Przewidziane jest przeprowadzenie aukcji elektronicznej (przetarg nieograniczony, przetarg ograniczony, negocjacje z ogłoszeniem) Nie </w:t>
      </w:r>
    </w:p>
    <w:p w:rsidR="00E048A8" w:rsidRPr="00E048A8" w:rsidRDefault="00E048A8" w:rsidP="00E048A8">
      <w:pPr>
        <w:rPr>
          <w:sz w:val="20"/>
          <w:szCs w:val="20"/>
        </w:rPr>
      </w:pPr>
      <w:r w:rsidRPr="00E048A8">
        <w:rPr>
          <w:sz w:val="20"/>
          <w:szCs w:val="20"/>
        </w:rPr>
        <w:t xml:space="preserve">Należy podać adres strony internetowej, na której aukcja będzie prowadzona: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Należy wskazać elementy, których wartości będą przedmiotem aukcji elektronicznej: </w:t>
      </w:r>
    </w:p>
    <w:p w:rsidR="00E048A8" w:rsidRPr="00E048A8" w:rsidRDefault="00E048A8" w:rsidP="00E048A8">
      <w:pPr>
        <w:rPr>
          <w:sz w:val="20"/>
          <w:szCs w:val="20"/>
        </w:rPr>
      </w:pPr>
      <w:r w:rsidRPr="00E048A8">
        <w:rPr>
          <w:sz w:val="20"/>
          <w:szCs w:val="20"/>
        </w:rPr>
        <w:t xml:space="preserve">Przewiduje się ograniczenia co do przedstawionych wartości, wynikające z opisu przedmiotu zamówienia: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Należy podać, które informacje zostaną udostępnione wykonawcom w trakcie aukcji elektronicznej oraz jaki będzie termin ich udostępnienia: </w:t>
      </w:r>
    </w:p>
    <w:p w:rsidR="00E048A8" w:rsidRPr="00E048A8" w:rsidRDefault="00E048A8" w:rsidP="00E048A8">
      <w:pPr>
        <w:rPr>
          <w:sz w:val="20"/>
          <w:szCs w:val="20"/>
        </w:rPr>
      </w:pPr>
      <w:r w:rsidRPr="00E048A8">
        <w:rPr>
          <w:sz w:val="20"/>
          <w:szCs w:val="20"/>
        </w:rPr>
        <w:t xml:space="preserve">Informacje dotyczące przebiegu aukcji elektronicznej: </w:t>
      </w:r>
    </w:p>
    <w:p w:rsidR="00E048A8" w:rsidRPr="00E048A8" w:rsidRDefault="00E048A8" w:rsidP="00E048A8">
      <w:pPr>
        <w:rPr>
          <w:sz w:val="20"/>
          <w:szCs w:val="20"/>
        </w:rPr>
      </w:pPr>
      <w:r w:rsidRPr="00E048A8">
        <w:rPr>
          <w:sz w:val="20"/>
          <w:szCs w:val="20"/>
        </w:rPr>
        <w:t xml:space="preserve">Jaki jest przewidziany sposób postępowania w toku aukcji elektronicznej i jakie będą warunki, na jakich wykonawcy będą mogli licytować (minimalne wysokości postąpień): </w:t>
      </w:r>
    </w:p>
    <w:p w:rsidR="00E048A8" w:rsidRPr="00E048A8" w:rsidRDefault="00E048A8" w:rsidP="00E048A8">
      <w:pPr>
        <w:rPr>
          <w:sz w:val="20"/>
          <w:szCs w:val="20"/>
        </w:rPr>
      </w:pPr>
      <w:r w:rsidRPr="00E048A8">
        <w:rPr>
          <w:sz w:val="20"/>
          <w:szCs w:val="20"/>
        </w:rPr>
        <w:t xml:space="preserve">Informacje dotyczące wykorzystywanego sprzętu elektronicznego, rozwiązań i specyfikacji technicznych w zakresie połączeń: </w:t>
      </w:r>
    </w:p>
    <w:p w:rsidR="00E048A8" w:rsidRPr="00E048A8" w:rsidRDefault="00E048A8" w:rsidP="00E048A8">
      <w:pPr>
        <w:rPr>
          <w:sz w:val="20"/>
          <w:szCs w:val="20"/>
        </w:rPr>
      </w:pPr>
      <w:r w:rsidRPr="00E048A8">
        <w:rPr>
          <w:sz w:val="20"/>
          <w:szCs w:val="20"/>
        </w:rPr>
        <w:t xml:space="preserve">Wymagania dotyczące rejestracji i identyfikacji wykonawców w aukcji elektronicznej: </w:t>
      </w:r>
    </w:p>
    <w:p w:rsidR="00E048A8" w:rsidRPr="00E048A8" w:rsidRDefault="00E048A8" w:rsidP="00E048A8">
      <w:pPr>
        <w:rPr>
          <w:sz w:val="20"/>
          <w:szCs w:val="20"/>
        </w:rPr>
      </w:pPr>
      <w:r w:rsidRPr="00E048A8">
        <w:rPr>
          <w:sz w:val="20"/>
          <w:szCs w:val="20"/>
        </w:rPr>
        <w:t>Informacje o liczbie etapów aukcji elektronicznej i czasie ich trwania:</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Czas trwania: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Czy wykonawcy, którzy nie złożyli nowych postąpień, zostaną zakwalifikowani do następnego etapu: </w:t>
      </w:r>
    </w:p>
    <w:p w:rsidR="00E048A8" w:rsidRPr="00E048A8" w:rsidRDefault="00E048A8" w:rsidP="00E048A8">
      <w:pPr>
        <w:rPr>
          <w:sz w:val="20"/>
          <w:szCs w:val="20"/>
        </w:rPr>
      </w:pPr>
      <w:r w:rsidRPr="00E048A8">
        <w:rPr>
          <w:sz w:val="20"/>
          <w:szCs w:val="20"/>
        </w:rPr>
        <w:t xml:space="preserve">Warunki zamknięcia aukcji elektronicznej: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IV.2) KRYTERIA OCENY OFERT </w:t>
      </w:r>
    </w:p>
    <w:p w:rsidR="00E048A8" w:rsidRPr="00E048A8" w:rsidRDefault="00E048A8" w:rsidP="00E048A8">
      <w:pPr>
        <w:rPr>
          <w:sz w:val="20"/>
          <w:szCs w:val="20"/>
        </w:rPr>
      </w:pPr>
      <w:r w:rsidRPr="00E048A8">
        <w:rPr>
          <w:sz w:val="20"/>
          <w:szCs w:val="20"/>
        </w:rPr>
        <w:t xml:space="preserve">IV.2.1) Kryteria oceny ofert: </w:t>
      </w:r>
    </w:p>
    <w:p w:rsidR="00E048A8" w:rsidRPr="00E048A8" w:rsidRDefault="00E048A8" w:rsidP="00E048A8">
      <w:pPr>
        <w:rPr>
          <w:sz w:val="20"/>
          <w:szCs w:val="20"/>
        </w:rPr>
      </w:pPr>
      <w:r w:rsidRPr="00E048A8">
        <w:rPr>
          <w:sz w:val="20"/>
          <w:szCs w:val="20"/>
        </w:rPr>
        <w:t xml:space="preserve">IV.2.2) Kryteria </w:t>
      </w:r>
    </w:p>
    <w:p w:rsidR="00E048A8" w:rsidRPr="00E048A8" w:rsidRDefault="00E048A8" w:rsidP="00E048A8">
      <w:pPr>
        <w:rPr>
          <w:sz w:val="20"/>
          <w:szCs w:val="20"/>
        </w:rPr>
      </w:pPr>
      <w:r w:rsidRPr="00E048A8">
        <w:rPr>
          <w:sz w:val="20"/>
          <w:szCs w:val="20"/>
        </w:rPr>
        <w:t>Kryteria</w:t>
      </w:r>
      <w:r w:rsidRPr="00E048A8">
        <w:rPr>
          <w:sz w:val="20"/>
          <w:szCs w:val="20"/>
        </w:rPr>
        <w:tab/>
        <w:t>Znaczenie</w:t>
      </w:r>
    </w:p>
    <w:p w:rsidR="00E048A8" w:rsidRPr="00E048A8" w:rsidRDefault="00E048A8" w:rsidP="00E048A8">
      <w:pPr>
        <w:rPr>
          <w:sz w:val="20"/>
          <w:szCs w:val="20"/>
        </w:rPr>
      </w:pPr>
      <w:r w:rsidRPr="00E048A8">
        <w:rPr>
          <w:sz w:val="20"/>
          <w:szCs w:val="20"/>
        </w:rPr>
        <w:t>Cena</w:t>
      </w:r>
      <w:r w:rsidRPr="00E048A8">
        <w:rPr>
          <w:sz w:val="20"/>
          <w:szCs w:val="20"/>
        </w:rPr>
        <w:tab/>
        <w:t>60,00</w:t>
      </w:r>
    </w:p>
    <w:p w:rsidR="00E048A8" w:rsidRPr="00E048A8" w:rsidRDefault="00E048A8" w:rsidP="00E048A8">
      <w:pPr>
        <w:rPr>
          <w:sz w:val="20"/>
          <w:szCs w:val="20"/>
        </w:rPr>
      </w:pPr>
      <w:r w:rsidRPr="00E048A8">
        <w:rPr>
          <w:sz w:val="20"/>
          <w:szCs w:val="20"/>
        </w:rPr>
        <w:lastRenderedPageBreak/>
        <w:t>Okres udzielonej gwarancji</w:t>
      </w:r>
      <w:r w:rsidRPr="00E048A8">
        <w:rPr>
          <w:sz w:val="20"/>
          <w:szCs w:val="20"/>
        </w:rPr>
        <w:tab/>
        <w:t>40,00</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IV.2.3) Zastosowanie procedury, o której mowa w art. 24aa ust. 1 ustawy Pzp (przetarg nieograniczony) </w:t>
      </w:r>
    </w:p>
    <w:p w:rsidR="00E048A8" w:rsidRPr="00E048A8" w:rsidRDefault="00E048A8" w:rsidP="00E048A8">
      <w:pPr>
        <w:rPr>
          <w:sz w:val="20"/>
          <w:szCs w:val="20"/>
        </w:rPr>
      </w:pPr>
      <w:r w:rsidRPr="00E048A8">
        <w:rPr>
          <w:sz w:val="20"/>
          <w:szCs w:val="20"/>
        </w:rPr>
        <w:t xml:space="preserve">Tak </w:t>
      </w:r>
    </w:p>
    <w:p w:rsidR="00E048A8" w:rsidRPr="00E048A8" w:rsidRDefault="00E048A8" w:rsidP="00E048A8">
      <w:pPr>
        <w:rPr>
          <w:sz w:val="20"/>
          <w:szCs w:val="20"/>
        </w:rPr>
      </w:pPr>
      <w:r w:rsidRPr="00E048A8">
        <w:rPr>
          <w:sz w:val="20"/>
          <w:szCs w:val="20"/>
        </w:rPr>
        <w:t xml:space="preserve">IV.3) Negocjacje z ogłoszeniem, dialog konkurencyjny, partnerstwo innowacyjne </w:t>
      </w:r>
    </w:p>
    <w:p w:rsidR="00E048A8" w:rsidRPr="00E048A8" w:rsidRDefault="00E048A8" w:rsidP="00E048A8">
      <w:pPr>
        <w:rPr>
          <w:sz w:val="20"/>
          <w:szCs w:val="20"/>
        </w:rPr>
      </w:pPr>
      <w:r w:rsidRPr="00E048A8">
        <w:rPr>
          <w:sz w:val="20"/>
          <w:szCs w:val="20"/>
        </w:rPr>
        <w:t xml:space="preserve">IV.3.1) Informacje na temat negocjacji z ogłoszeniem </w:t>
      </w:r>
    </w:p>
    <w:p w:rsidR="00E048A8" w:rsidRPr="00E048A8" w:rsidRDefault="00E048A8" w:rsidP="00E048A8">
      <w:pPr>
        <w:rPr>
          <w:sz w:val="20"/>
          <w:szCs w:val="20"/>
        </w:rPr>
      </w:pPr>
      <w:r w:rsidRPr="00E048A8">
        <w:rPr>
          <w:sz w:val="20"/>
          <w:szCs w:val="20"/>
        </w:rPr>
        <w:t xml:space="preserve">Minimalne wymagania, które muszą spełniać wszystkie oferty: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Przewidziane jest zastrzeżenie prawa do udzielenia zamówienia na podstawie ofert wstępnych bez przeprowadzenia negocjacji </w:t>
      </w:r>
    </w:p>
    <w:p w:rsidR="00E048A8" w:rsidRPr="00E048A8" w:rsidRDefault="00E048A8" w:rsidP="00E048A8">
      <w:pPr>
        <w:rPr>
          <w:sz w:val="20"/>
          <w:szCs w:val="20"/>
        </w:rPr>
      </w:pPr>
      <w:r w:rsidRPr="00E048A8">
        <w:rPr>
          <w:sz w:val="20"/>
          <w:szCs w:val="20"/>
        </w:rPr>
        <w:t xml:space="preserve">Przewidziany jest podział negocjacji na etapy w celu ograniczenia liczby ofert: </w:t>
      </w:r>
    </w:p>
    <w:p w:rsidR="00E048A8" w:rsidRPr="00E048A8" w:rsidRDefault="00E048A8" w:rsidP="00E048A8">
      <w:pPr>
        <w:rPr>
          <w:sz w:val="20"/>
          <w:szCs w:val="20"/>
        </w:rPr>
      </w:pPr>
      <w:r w:rsidRPr="00E048A8">
        <w:rPr>
          <w:sz w:val="20"/>
          <w:szCs w:val="20"/>
        </w:rPr>
        <w:t xml:space="preserve">Należy podać informacje na temat etapów negocjacji (w tym liczbę etapów):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IV.3.2) Informacje na temat dialogu konkurencyjnego </w:t>
      </w:r>
    </w:p>
    <w:p w:rsidR="00E048A8" w:rsidRPr="00E048A8" w:rsidRDefault="00E048A8" w:rsidP="00E048A8">
      <w:pPr>
        <w:rPr>
          <w:sz w:val="20"/>
          <w:szCs w:val="20"/>
        </w:rPr>
      </w:pPr>
      <w:r w:rsidRPr="00E048A8">
        <w:rPr>
          <w:sz w:val="20"/>
          <w:szCs w:val="20"/>
        </w:rPr>
        <w:t xml:space="preserve">Opis potrzeb i wymagań zamawiającego lub informacja o sposobie uzyskania tego opisu: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Informacja o wysokości nagród dla wykonawców, którzy podczas dialogu konkurencyjnego przedstawili rozwiązania stanowiące podstawę do składania ofert, jeżeli zamawiający przewiduje nagrody: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Wstępny harmonogram postępowania: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Podział dialogu na etapy w celu ograniczenia liczby rozwiązań: </w:t>
      </w:r>
    </w:p>
    <w:p w:rsidR="00E048A8" w:rsidRPr="00E048A8" w:rsidRDefault="00E048A8" w:rsidP="00E048A8">
      <w:pPr>
        <w:rPr>
          <w:sz w:val="20"/>
          <w:szCs w:val="20"/>
        </w:rPr>
      </w:pPr>
      <w:r w:rsidRPr="00E048A8">
        <w:rPr>
          <w:sz w:val="20"/>
          <w:szCs w:val="20"/>
        </w:rPr>
        <w:t xml:space="preserve">Należy podać informacje na temat etapów dialogu: </w:t>
      </w:r>
    </w:p>
    <w:p w:rsidR="00E048A8" w:rsidRPr="00E048A8" w:rsidRDefault="00E048A8" w:rsidP="00E048A8">
      <w:pPr>
        <w:rPr>
          <w:sz w:val="20"/>
          <w:szCs w:val="20"/>
        </w:rPr>
      </w:pP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IV.3.3) Informacje na temat partnerstwa innowacyjnego </w:t>
      </w:r>
    </w:p>
    <w:p w:rsidR="00E048A8" w:rsidRPr="00E048A8" w:rsidRDefault="00E048A8" w:rsidP="00E048A8">
      <w:pPr>
        <w:rPr>
          <w:sz w:val="20"/>
          <w:szCs w:val="20"/>
        </w:rPr>
      </w:pPr>
      <w:r w:rsidRPr="00E048A8">
        <w:rPr>
          <w:sz w:val="20"/>
          <w:szCs w:val="20"/>
        </w:rPr>
        <w:t xml:space="preserve">Elementy opisu przedmiotu zamówienia definiujące minimalne wymagania, którym muszą odpowiadać wszystkie oferty: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Podział negocjacji na etapy w celu ograniczeniu liczby ofert podlegających negocjacjom poprzez zastosowanie kryteriów oceny ofert wskazanych w specyfikacji istotnych warunków zamówienia: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IV.4) Licytacja elektroniczna </w:t>
      </w:r>
    </w:p>
    <w:p w:rsidR="00E048A8" w:rsidRPr="00E048A8" w:rsidRDefault="00E048A8" w:rsidP="00E048A8">
      <w:pPr>
        <w:rPr>
          <w:sz w:val="20"/>
          <w:szCs w:val="20"/>
        </w:rPr>
      </w:pPr>
      <w:r w:rsidRPr="00E048A8">
        <w:rPr>
          <w:sz w:val="20"/>
          <w:szCs w:val="20"/>
        </w:rPr>
        <w:t xml:space="preserve">Adres strony internetowej, na której będzie prowadzona licytacja elektroniczna: </w:t>
      </w:r>
    </w:p>
    <w:p w:rsidR="00E048A8" w:rsidRPr="00E048A8" w:rsidRDefault="00E048A8" w:rsidP="00E048A8">
      <w:pPr>
        <w:rPr>
          <w:sz w:val="20"/>
          <w:szCs w:val="20"/>
        </w:rPr>
      </w:pPr>
      <w:r w:rsidRPr="00E048A8">
        <w:rPr>
          <w:sz w:val="20"/>
          <w:szCs w:val="20"/>
        </w:rPr>
        <w:t xml:space="preserve">Adres strony internetowej, na której jest dostępny opis przedmiotu zamówienia w licytacji elektronicznej: </w:t>
      </w:r>
    </w:p>
    <w:p w:rsidR="00E048A8" w:rsidRPr="00E048A8" w:rsidRDefault="00E048A8" w:rsidP="00E048A8">
      <w:pPr>
        <w:rPr>
          <w:sz w:val="20"/>
          <w:szCs w:val="20"/>
        </w:rPr>
      </w:pPr>
      <w:r w:rsidRPr="00E048A8">
        <w:rPr>
          <w:sz w:val="20"/>
          <w:szCs w:val="20"/>
        </w:rPr>
        <w:t xml:space="preserve">Wymagania dotyczące rejestracji i identyfikacji wykonawców w licytacji elektronicznej, w tym wymagania techniczne urządzeń informatycznych: </w:t>
      </w:r>
    </w:p>
    <w:p w:rsidR="00E048A8" w:rsidRPr="00E048A8" w:rsidRDefault="00E048A8" w:rsidP="00E048A8">
      <w:pPr>
        <w:rPr>
          <w:sz w:val="20"/>
          <w:szCs w:val="20"/>
        </w:rPr>
      </w:pPr>
      <w:r w:rsidRPr="00E048A8">
        <w:rPr>
          <w:sz w:val="20"/>
          <w:szCs w:val="20"/>
        </w:rPr>
        <w:t xml:space="preserve">Sposób postępowania w toku licytacji elektronicznej, w tym określenie minimalnych wysokości postąpień: </w:t>
      </w:r>
    </w:p>
    <w:p w:rsidR="00E048A8" w:rsidRPr="00E048A8" w:rsidRDefault="00E048A8" w:rsidP="00E048A8">
      <w:pPr>
        <w:rPr>
          <w:sz w:val="20"/>
          <w:szCs w:val="20"/>
        </w:rPr>
      </w:pPr>
      <w:r w:rsidRPr="00E048A8">
        <w:rPr>
          <w:sz w:val="20"/>
          <w:szCs w:val="20"/>
        </w:rPr>
        <w:t>Informacje o liczbie etapów licytacji elektronicznej i czasie ich trwania:</w:t>
      </w:r>
    </w:p>
    <w:p w:rsidR="00E048A8" w:rsidRPr="00E048A8" w:rsidRDefault="00E048A8" w:rsidP="00E048A8">
      <w:pPr>
        <w:rPr>
          <w:sz w:val="20"/>
          <w:szCs w:val="20"/>
        </w:rPr>
      </w:pPr>
      <w:r w:rsidRPr="00E048A8">
        <w:rPr>
          <w:sz w:val="20"/>
          <w:szCs w:val="20"/>
        </w:rPr>
        <w:t xml:space="preserve">Czas trwania: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Wykonawcy, którzy nie złożyli nowych postąpień, zostaną zakwalifikowani do następnego etapu:</w:t>
      </w:r>
    </w:p>
    <w:p w:rsidR="00E048A8" w:rsidRPr="00E048A8" w:rsidRDefault="00E048A8" w:rsidP="00E048A8">
      <w:pPr>
        <w:rPr>
          <w:sz w:val="20"/>
          <w:szCs w:val="20"/>
        </w:rPr>
      </w:pPr>
      <w:r w:rsidRPr="00E048A8">
        <w:rPr>
          <w:sz w:val="20"/>
          <w:szCs w:val="20"/>
        </w:rPr>
        <w:t xml:space="preserve">Termin składania wniosków o dopuszczenie do udziału w licytacji elektronicznej: </w:t>
      </w:r>
    </w:p>
    <w:p w:rsidR="00E048A8" w:rsidRPr="00E048A8" w:rsidRDefault="00E048A8" w:rsidP="00E048A8">
      <w:pPr>
        <w:rPr>
          <w:sz w:val="20"/>
          <w:szCs w:val="20"/>
        </w:rPr>
      </w:pPr>
      <w:r w:rsidRPr="00E048A8">
        <w:rPr>
          <w:sz w:val="20"/>
          <w:szCs w:val="20"/>
        </w:rPr>
        <w:t xml:space="preserve">Data: godzina: </w:t>
      </w:r>
    </w:p>
    <w:p w:rsidR="00E048A8" w:rsidRPr="00E048A8" w:rsidRDefault="00E048A8" w:rsidP="00E048A8">
      <w:pPr>
        <w:rPr>
          <w:sz w:val="20"/>
          <w:szCs w:val="20"/>
        </w:rPr>
      </w:pPr>
      <w:r w:rsidRPr="00E048A8">
        <w:rPr>
          <w:sz w:val="20"/>
          <w:szCs w:val="20"/>
        </w:rPr>
        <w:t xml:space="preserve">Termin otwarcia licytacji elektronicznej: </w:t>
      </w:r>
    </w:p>
    <w:p w:rsidR="00E048A8" w:rsidRPr="00E048A8" w:rsidRDefault="00E048A8" w:rsidP="00E048A8">
      <w:pPr>
        <w:rPr>
          <w:sz w:val="20"/>
          <w:szCs w:val="20"/>
        </w:rPr>
      </w:pPr>
      <w:r w:rsidRPr="00E048A8">
        <w:rPr>
          <w:sz w:val="20"/>
          <w:szCs w:val="20"/>
        </w:rPr>
        <w:t xml:space="preserve">Termin i warunki zamknięcia licytacji elektronicznej: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Istotne dla stron postanowienia, które zostaną wprowadzone do treści zawieranej umowy w sprawie zamówienia publicznego, albo ogólne warunki umowy, albo wzór umowy: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Wymagania dotyczące zabezpieczenia należytego wykonania umowy: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Informacje dodatkowe: </w:t>
      </w:r>
    </w:p>
    <w:p w:rsidR="00E048A8" w:rsidRPr="00E048A8" w:rsidRDefault="00E048A8" w:rsidP="00E048A8">
      <w:pPr>
        <w:rPr>
          <w:sz w:val="20"/>
          <w:szCs w:val="20"/>
        </w:rPr>
      </w:pPr>
      <w:r w:rsidRPr="00E048A8">
        <w:rPr>
          <w:sz w:val="20"/>
          <w:szCs w:val="20"/>
        </w:rPr>
        <w:t xml:space="preserve">IV.5) ZMIANA UMOWY </w:t>
      </w:r>
    </w:p>
    <w:p w:rsidR="00E048A8" w:rsidRPr="00E048A8" w:rsidRDefault="00E048A8" w:rsidP="00E048A8">
      <w:pPr>
        <w:rPr>
          <w:sz w:val="20"/>
          <w:szCs w:val="20"/>
        </w:rPr>
      </w:pPr>
      <w:r w:rsidRPr="00E048A8">
        <w:rPr>
          <w:sz w:val="20"/>
          <w:szCs w:val="20"/>
        </w:rPr>
        <w:t xml:space="preserve">Przewiduje się istotne zmiany postanowień zawartej umowy w stosunku do treści oferty, na podstawie której dokonano wyboru wykonawcy: Tak </w:t>
      </w:r>
    </w:p>
    <w:p w:rsidR="00E048A8" w:rsidRPr="00E048A8" w:rsidRDefault="00E048A8" w:rsidP="00E048A8">
      <w:pPr>
        <w:rPr>
          <w:sz w:val="20"/>
          <w:szCs w:val="20"/>
        </w:rPr>
      </w:pPr>
      <w:r w:rsidRPr="00E048A8">
        <w:rPr>
          <w:sz w:val="20"/>
          <w:szCs w:val="20"/>
        </w:rPr>
        <w:t xml:space="preserve">Należy wskazać zakres, charakter zmian oraz warunki wprowadzenia zmian: </w:t>
      </w:r>
    </w:p>
    <w:p w:rsidR="00E048A8" w:rsidRPr="00E048A8" w:rsidRDefault="00E048A8" w:rsidP="00E048A8">
      <w:pPr>
        <w:rPr>
          <w:sz w:val="20"/>
          <w:szCs w:val="20"/>
        </w:rPr>
      </w:pPr>
      <w:r w:rsidRPr="00E048A8">
        <w:rPr>
          <w:sz w:val="20"/>
          <w:szCs w:val="20"/>
        </w:rPr>
        <w:lastRenderedPageBreak/>
        <w:t>1.</w:t>
      </w:r>
      <w:r w:rsidRPr="00E048A8">
        <w:rPr>
          <w:sz w:val="20"/>
          <w:szCs w:val="20"/>
        </w:rPr>
        <w:tab/>
        <w:t>Wszelkie zmiany Umowy wymagają zgody obu Stron i zachowania formy pisemnej pod rygorem nieważności. 2.</w:t>
      </w:r>
      <w:r w:rsidRPr="00E048A8">
        <w:rPr>
          <w:sz w:val="20"/>
          <w:szCs w:val="20"/>
        </w:rPr>
        <w:tab/>
        <w:t>Zmiany Umowy, o których mowa w ust. 1 muszą być dokonywane z zachowaniem przepisu art. 140 ust. 3 ustawy Prawo zamówień publicznych stanowiącego, że: „umowa podlega unieważnieniu w części wykraczającej poza określenie przedmiotu zamówienia zawarte w specyfikacji istotnych warunków zamówienia”. 3.</w:t>
      </w:r>
      <w:r w:rsidRPr="00E048A8">
        <w:rPr>
          <w:sz w:val="20"/>
          <w:szCs w:val="20"/>
        </w:rPr>
        <w:tab/>
        <w:t>Dopuszcza się możliwość zmiany ustaleń niniejszej Umowy w stosunku do treści oferty Wykonawcy w następującym zakresie: 1)</w:t>
      </w:r>
      <w:r w:rsidRPr="00E048A8">
        <w:rPr>
          <w:sz w:val="20"/>
          <w:szCs w:val="20"/>
        </w:rPr>
        <w:tab/>
        <w:t>wysokości wynagrodzenia w przypadku: a)</w:t>
      </w:r>
      <w:r w:rsidRPr="00E048A8">
        <w:rPr>
          <w:sz w:val="20"/>
          <w:szCs w:val="20"/>
        </w:rPr>
        <w:tab/>
        <w:t>zmiany stawki podatku VAT, w odniesieniu do tej części wynagrodzenia, której zmiana dotyczy; b)</w:t>
      </w:r>
      <w:r w:rsidRPr="00E048A8">
        <w:rPr>
          <w:sz w:val="20"/>
          <w:szCs w:val="20"/>
        </w:rPr>
        <w:tab/>
        <w:t>ograniczenia zakresu prac objętych niniejszą Umową w razie stwierdzenia braku konieczności wykonywania części zamówienia, ujętych w dokumentacji i SIWZ; c)</w:t>
      </w:r>
      <w:r w:rsidRPr="00E048A8">
        <w:rPr>
          <w:sz w:val="20"/>
          <w:szCs w:val="20"/>
        </w:rPr>
        <w:tab/>
        <w:t>zmiany zakresu prac objętych niniejszą Umową w wyniku zmian opisanych w pkt. 4); - jeżeli zmiany te będą miały wpływ na koszty wykonania zamówienia przez Wykonawcę. Zmiana wynagrodzenia będzie obowiązywała od daty zawarcia aneksu na podstawie wniosku Wykonawcy złożonego po wejściu w życie ww. przepisów i wykazaniu przez Wykonawcę wpływu zmian na koszty wykonania przedmiotu Umowy. W przypadku zmiany stawki podatku VAT, wartość netto wynagrodzenia Wykonawcy nie zmieni się, a określona w aneksie wartość brutto wynagrodzenia zostanie wyliczona na podstawie nowych przepisów. 2)</w:t>
      </w:r>
      <w:r w:rsidRPr="00E048A8">
        <w:rPr>
          <w:sz w:val="20"/>
          <w:szCs w:val="20"/>
        </w:rPr>
        <w:tab/>
        <w:t>terminu realizacji przedmiotu Umowy, gdy jest ona spowodowana: a)</w:t>
      </w:r>
      <w:r w:rsidRPr="00E048A8">
        <w:rPr>
          <w:sz w:val="20"/>
          <w:szCs w:val="20"/>
        </w:rPr>
        <w:tab/>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b)</w:t>
      </w:r>
      <w:r w:rsidRPr="00E048A8">
        <w:rPr>
          <w:sz w:val="20"/>
          <w:szCs w:val="20"/>
        </w:rPr>
        <w:tab/>
        <w:t>warunkami pogodowymi uniemożliwiającymi wykonywanie prac zewnętrznych (np. intensywne opady atmosferyczne, powodzie, ekstremalnie wysokie lub niskie temperatury); c)</w:t>
      </w:r>
      <w:r w:rsidRPr="00E048A8">
        <w:rPr>
          <w:sz w:val="20"/>
          <w:szCs w:val="20"/>
        </w:rPr>
        <w:tab/>
        <w:t>zmiany zakresu prac objętych niniejszą Umową w przypadku zastosowania zmian opisanych w pkt.4); d)</w:t>
      </w:r>
      <w:r w:rsidRPr="00E048A8">
        <w:rPr>
          <w:sz w:val="20"/>
          <w:szCs w:val="20"/>
        </w:rPr>
        <w:tab/>
        <w:t>następstwem okoliczności leżących po stronie Zamawiającego, takich jak: utrudnienia, zawieszenia robót lub przeszkodami dającymi się przypisać Zamawiającemu; e)</w:t>
      </w:r>
      <w:r w:rsidRPr="00E048A8">
        <w:rPr>
          <w:sz w:val="20"/>
          <w:szCs w:val="20"/>
        </w:rPr>
        <w:tab/>
        <w:t>koniecznością wprowadzenia zmian do dokumentacji projektowej na etapie wykonawstwa robót z przyczyn niezależnych od obu stron, aktualizacją rozwiązań projektowych z uwagi na postęp technologiczny; f)</w:t>
      </w:r>
      <w:r w:rsidRPr="00E048A8">
        <w:rPr>
          <w:sz w:val="20"/>
          <w:szCs w:val="20"/>
        </w:rPr>
        <w:tab/>
        <w:t>koniecznością wykonania robót dodatkowych lub określonych w art. 67 ust 1 pkt 6 ustawy Prawo zamówień publicznych o ile zostały wskazane w SIWZ oraz ogłoszeniu wpływających na termin wykonania robót objętych niniejszą Umową podstawową; g)</w:t>
      </w:r>
      <w:r w:rsidRPr="00E048A8">
        <w:rPr>
          <w:sz w:val="20"/>
          <w:szCs w:val="20"/>
        </w:rPr>
        <w:tab/>
        <w:t>następstwem działania organów administracji lub innych podmiotów, związanych z przekroczeniem obowiązujących terminów wydawania lub odmowy wydania, zezwoleń, uzgodnień; h)</w:t>
      </w:r>
      <w:r w:rsidRPr="00E048A8">
        <w:rPr>
          <w:sz w:val="20"/>
          <w:szCs w:val="20"/>
        </w:rPr>
        <w:tab/>
        <w:t>następstwem wprowadzania zmian w obowiązujących przepisach prawnych mających wpływ na realizację przedmiotu Umowy; i)</w:t>
      </w:r>
      <w:r w:rsidRPr="00E048A8">
        <w:rPr>
          <w:sz w:val="20"/>
          <w:szCs w:val="20"/>
        </w:rPr>
        <w:tab/>
        <w:t>trudnościami w nabyciu materiałów i urządzeń wynikającymi z długotrwałego spadku podaży tych towarów lub innych przyczyn niezależnych od obu Stron Umowy. 3) kolejności i terminu wykonania robót; 4)</w:t>
      </w:r>
      <w:r w:rsidRPr="00E048A8">
        <w:rPr>
          <w:sz w:val="20"/>
          <w:szCs w:val="20"/>
        </w:rPr>
        <w:tab/>
        <w:t>materiałów, urządzeń, robót budowlanych oraz rozwiązań technicznych i technologicznych, przy czym zmiana taka może być spowodowana: a)</w:t>
      </w:r>
      <w:r w:rsidRPr="00E048A8">
        <w:rPr>
          <w:sz w:val="20"/>
          <w:szCs w:val="20"/>
        </w:rPr>
        <w:tab/>
        <w:t>niedostępnością na rynku materiałów lub urządzeń wskazanych w dokumentacji na podstawie której należy wykonać roboty, stanowiącej załącznik do SIWZ, spowodowaną: -</w:t>
      </w:r>
      <w:r w:rsidRPr="00E048A8">
        <w:rPr>
          <w:sz w:val="20"/>
          <w:szCs w:val="20"/>
        </w:rPr>
        <w:tab/>
        <w:t>zaprzestaniem produkcji; -</w:t>
      </w:r>
      <w:r w:rsidRPr="00E048A8">
        <w:rPr>
          <w:sz w:val="20"/>
          <w:szCs w:val="20"/>
        </w:rPr>
        <w:tab/>
        <w:t>udowodnionym, niezawinionym przez Wykonawcę dłuższym terminem ich dostawy na plac budowy; -</w:t>
      </w:r>
      <w:r w:rsidRPr="00E048A8">
        <w:rPr>
          <w:sz w:val="20"/>
          <w:szCs w:val="20"/>
        </w:rPr>
        <w:tab/>
        <w:t>wycofaniem z rynku tych materiałów lub urządzeń; b)</w:t>
      </w:r>
      <w:r w:rsidRPr="00E048A8">
        <w:rPr>
          <w:sz w:val="20"/>
          <w:szCs w:val="20"/>
        </w:rPr>
        <w:tab/>
        <w:t>dostępnością na rynku materiałów i urządzeń lub technologii realizacji robót pozwalających na: -</w:t>
      </w:r>
      <w:r w:rsidRPr="00E048A8">
        <w:rPr>
          <w:sz w:val="20"/>
          <w:szCs w:val="20"/>
        </w:rPr>
        <w:tab/>
        <w:t>zaoszczędzenie kosztów lub czasu realizacji przedmiotu Umowy; -</w:t>
      </w:r>
      <w:r w:rsidRPr="00E048A8">
        <w:rPr>
          <w:sz w:val="20"/>
          <w:szCs w:val="20"/>
        </w:rPr>
        <w:tab/>
        <w:t>obniżenie kosztów eksploatacji wykonanego przedmiotu Umowy; -</w:t>
      </w:r>
      <w:r w:rsidRPr="00E048A8">
        <w:rPr>
          <w:sz w:val="20"/>
          <w:szCs w:val="20"/>
        </w:rPr>
        <w:tab/>
        <w:t>uzyskanie lepszej jakości robót; -</w:t>
      </w:r>
      <w:r w:rsidRPr="00E048A8">
        <w:rPr>
          <w:sz w:val="20"/>
          <w:szCs w:val="20"/>
        </w:rPr>
        <w:tab/>
        <w:t>poprawę warunków bezpieczeństwa i eksploatacji przyszłego obiektu; c)</w:t>
      </w:r>
      <w:r w:rsidRPr="00E048A8">
        <w:rPr>
          <w:sz w:val="20"/>
          <w:szCs w:val="20"/>
        </w:rPr>
        <w:tab/>
        <w:t>koniecznością zrealizowania przedmiotu Umowy przy zastosowaniu innych rozwiązań niż wskazane w dokumentacji na podstawie której należy wykonać roboty stanowiącą załącznik do SIWZ, w sytuacji, gdyby zastosowanie przewidzianych rozwiązań groziło niewykonaniem albo wadliwym lub nieterminowym wykonaniem przedmiotu Umowy; d)</w:t>
      </w:r>
      <w:r w:rsidRPr="00E048A8">
        <w:rPr>
          <w:sz w:val="20"/>
          <w:szCs w:val="20"/>
        </w:rPr>
        <w:tab/>
        <w:t>koniecznością zrealizowania przedmiotu Umowy przy zastosowaniu innych rozwiązań ze względu na zmiany obowiązującego prawa; e)</w:t>
      </w:r>
      <w:r w:rsidRPr="00E048A8">
        <w:rPr>
          <w:sz w:val="20"/>
          <w:szCs w:val="20"/>
        </w:rPr>
        <w:tab/>
        <w:t>koniecznością usunięcia sprzeczności w dokumentacji; f)</w:t>
      </w:r>
      <w:r w:rsidRPr="00E048A8">
        <w:rPr>
          <w:sz w:val="20"/>
          <w:szCs w:val="20"/>
        </w:rPr>
        <w:tab/>
        <w:t>zmianami rozwiązań ujętych w dokumentacji na podstawie której należy wykonać roboty stanowiącą załącznik do SIWZ, spowodowanymi koniecznością wprowadzenia modyfikacji dokumentacji podyktowanymi koniecznością racjonalizacji konkretnych rozwiązań zwiększających walory użytkowe obiektu, będącego przedmiotem Umowy, o ile ta modyfikacja nie zmieni parametrów przedsięwzięcia/zadania; 5)</w:t>
      </w:r>
      <w:r w:rsidRPr="00E048A8">
        <w:rPr>
          <w:sz w:val="20"/>
          <w:szCs w:val="20"/>
        </w:rPr>
        <w:tab/>
        <w:t>osób przewidzianych do realizacji przedmiotu Umowy przez Strony pod warunkiem, że osoby zaproponowane będą posiadały co najmniej takie uprawnienia, które potwierdzają spełnienie warunku w stopniu nie mniejszym niż wymagany w trakcie postępowania o udzielenie zamówienia w zakresie osób; 6)</w:t>
      </w:r>
      <w:r w:rsidRPr="00E048A8">
        <w:rPr>
          <w:sz w:val="20"/>
          <w:szCs w:val="20"/>
        </w:rPr>
        <w:tab/>
        <w:t>zmiana Podwykonawcy, rezygnacja z Podwykonawcy, wprowadzenie nowego Podwykonawcy, powierzenie określonego zakresu Podwykonawcy lub zmiany zakresu części prac powierzonych Podwykonawcy – z zachowaniem trybu postępowania opisanego w §6 niniejszej Umowy; 7)</w:t>
      </w:r>
      <w:r w:rsidRPr="00E048A8">
        <w:rPr>
          <w:sz w:val="20"/>
          <w:szCs w:val="20"/>
        </w:rPr>
        <w:tab/>
        <w:t>zmiany zakresu Umowy spowodowanej następstwem działania organów administracji lub innych podmiotów, związanych z odmową wydania decyzji, zezwoleń, uzgodnień, będących następstwem okoliczności leżących po stronie Zamawiającego. 8)</w:t>
      </w:r>
      <w:r w:rsidRPr="00E048A8">
        <w:rPr>
          <w:sz w:val="20"/>
          <w:szCs w:val="20"/>
        </w:rPr>
        <w:tab/>
        <w:t>zmiany przepisów prawa mających wpływ na treść umowy. 4.</w:t>
      </w:r>
      <w:r w:rsidRPr="00E048A8">
        <w:rPr>
          <w:sz w:val="20"/>
          <w:szCs w:val="20"/>
        </w:rPr>
        <w:tab/>
        <w:t>Dopuszcza się również możliwość zmiany Umowy zgodnie z ustawą Prawo zamówień publicznych. 5.</w:t>
      </w:r>
      <w:r w:rsidRPr="00E048A8">
        <w:rPr>
          <w:sz w:val="20"/>
          <w:szCs w:val="20"/>
        </w:rPr>
        <w:tab/>
        <w:t>Zmiany przewidziane w Umowie mogą być inicjowane przez Zamawiającego oraz przez Wykonawcę. 6.</w:t>
      </w:r>
      <w:r w:rsidRPr="00E048A8">
        <w:rPr>
          <w:sz w:val="20"/>
          <w:szCs w:val="20"/>
        </w:rPr>
        <w:tab/>
        <w:t>Warunkiem dokonania zmian, jest złożenie wniosku przez stronę inicjującą zmianę zawierającego: opis propozycji zmian, uzasadnienie zmian, obliczenie kosztów zmian zgodnie z zasadami określonymi w ust. 7, jeżeli zmiana będzie miała wpływ na wynagrodzenie Wykonawcy, opis wpływu zmiany na termin realizacji. 7.</w:t>
      </w:r>
      <w:r w:rsidRPr="00E048A8">
        <w:rPr>
          <w:sz w:val="20"/>
          <w:szCs w:val="20"/>
        </w:rPr>
        <w:tab/>
        <w:t>Podstawę obliczenia kosztów zmiany mającej wpływ na wynagrodzenie Wykonawcy stanowić będzie zatwierdzony przez Zamawiającego: a)</w:t>
      </w:r>
      <w:r w:rsidRPr="00E048A8">
        <w:rPr>
          <w:sz w:val="20"/>
          <w:szCs w:val="20"/>
        </w:rPr>
        <w:tab/>
        <w:t>protokół nadzoru autorskiego, jeżeli wynika on ze zmiany w dokumentacji na podstawie której należy wykonać roboty stanowiącą załącznik do SIWZ; b)</w:t>
      </w:r>
      <w:r w:rsidRPr="00E048A8">
        <w:rPr>
          <w:sz w:val="20"/>
          <w:szCs w:val="20"/>
        </w:rPr>
        <w:tab/>
        <w:t xml:space="preserve">kosztorys ofertowy opracowany na podstawie cen jednostkowych lub danych wyjściowych do kosztorysowania przyjętych do sporządzenia kosztorysu Wykonawcy, a w odniesieniu do niewystępujących w kosztorysie Wykonawcy materiałów i sprzętu według cen jednostkowych zaproponowanych przez Wykonawcę, ale nie wyższych niż średnie ceny SEKOCENBUD dla kwartału </w:t>
      </w:r>
      <w:r w:rsidRPr="00E048A8">
        <w:rPr>
          <w:sz w:val="20"/>
          <w:szCs w:val="20"/>
        </w:rPr>
        <w:lastRenderedPageBreak/>
        <w:t>poprzedzającego termin wykonania robót budowlanych dla rejonu Małopolski, a w odniesieniu do materiałów nie występujących ani w kosztorysie ani w SEKOCENBUD, w oparciu o ceny rynkowe jednostkowe tych materiałów. 8.</w:t>
      </w:r>
      <w:r w:rsidRPr="00E048A8">
        <w:rPr>
          <w:sz w:val="20"/>
          <w:szCs w:val="20"/>
        </w:rPr>
        <w:tab/>
        <w:t xml:space="preserve">W przypadku wystąpienia którejkolwiek z okoliczności wymienionych w ust. 3 pkt. 2) termin zakończenia robót może ulec odpowiedniemu przedłużeniu, nie dłużej jednak niż o okres trwania tych okoliczności. </w:t>
      </w:r>
    </w:p>
    <w:p w:rsidR="00E048A8" w:rsidRPr="00E048A8" w:rsidRDefault="00E048A8" w:rsidP="00E048A8">
      <w:pPr>
        <w:rPr>
          <w:sz w:val="20"/>
          <w:szCs w:val="20"/>
        </w:rPr>
      </w:pPr>
      <w:r w:rsidRPr="00E048A8">
        <w:rPr>
          <w:sz w:val="20"/>
          <w:szCs w:val="20"/>
        </w:rPr>
        <w:t xml:space="preserve">IV.6) INFORMACJE ADMINISTRACYJNE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IV.6.1) Sposób udostępniania informacji o charakterze poufnym (jeżeli dotyczy):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Środki służące ochronie informacji o charakterze poufnym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IV.6.2) Termin składania ofert lub wniosków o dopuszczenie do udziału w postępowaniu: </w:t>
      </w:r>
    </w:p>
    <w:p w:rsidR="00E048A8" w:rsidRPr="00E048A8" w:rsidRDefault="00E048A8" w:rsidP="00E048A8">
      <w:pPr>
        <w:rPr>
          <w:sz w:val="20"/>
          <w:szCs w:val="20"/>
        </w:rPr>
      </w:pPr>
      <w:r w:rsidRPr="00E048A8">
        <w:rPr>
          <w:sz w:val="20"/>
          <w:szCs w:val="20"/>
        </w:rPr>
        <w:t xml:space="preserve">Data: 2018-06-22, godzina: 08:30, </w:t>
      </w:r>
    </w:p>
    <w:p w:rsidR="00E048A8" w:rsidRPr="00E048A8" w:rsidRDefault="00E048A8" w:rsidP="00E048A8">
      <w:pPr>
        <w:rPr>
          <w:sz w:val="20"/>
          <w:szCs w:val="20"/>
        </w:rPr>
      </w:pPr>
      <w:r w:rsidRPr="00E048A8">
        <w:rPr>
          <w:sz w:val="20"/>
          <w:szCs w:val="20"/>
        </w:rPr>
        <w:t xml:space="preserve">Skrócenie terminu składania wniosków, ze względu na pilną potrzebę udzielenia zamówienia (przetarg nieograniczony, przetarg ograniczony, negocjacje z ogłoszeniem): </w:t>
      </w:r>
    </w:p>
    <w:p w:rsidR="00E048A8" w:rsidRPr="00E048A8" w:rsidRDefault="00E048A8" w:rsidP="00E048A8">
      <w:pPr>
        <w:rPr>
          <w:sz w:val="20"/>
          <w:szCs w:val="20"/>
        </w:rPr>
      </w:pPr>
      <w:r w:rsidRPr="00E048A8">
        <w:rPr>
          <w:sz w:val="20"/>
          <w:szCs w:val="20"/>
        </w:rPr>
        <w:t xml:space="preserve">Nie </w:t>
      </w:r>
    </w:p>
    <w:p w:rsidR="00E048A8" w:rsidRPr="00E048A8" w:rsidRDefault="00E048A8" w:rsidP="00E048A8">
      <w:pPr>
        <w:rPr>
          <w:sz w:val="20"/>
          <w:szCs w:val="20"/>
        </w:rPr>
      </w:pPr>
      <w:r w:rsidRPr="00E048A8">
        <w:rPr>
          <w:sz w:val="20"/>
          <w:szCs w:val="20"/>
        </w:rPr>
        <w:t xml:space="preserve">Wskazać powody: </w:t>
      </w:r>
    </w:p>
    <w:p w:rsidR="00E048A8" w:rsidRPr="00E048A8" w:rsidRDefault="00E048A8" w:rsidP="00E048A8">
      <w:pPr>
        <w:rPr>
          <w:sz w:val="20"/>
          <w:szCs w:val="20"/>
        </w:rPr>
      </w:pPr>
    </w:p>
    <w:p w:rsidR="00E048A8" w:rsidRPr="00E048A8" w:rsidRDefault="00E048A8" w:rsidP="00E048A8">
      <w:pPr>
        <w:rPr>
          <w:sz w:val="20"/>
          <w:szCs w:val="20"/>
        </w:rPr>
      </w:pPr>
      <w:r w:rsidRPr="00E048A8">
        <w:rPr>
          <w:sz w:val="20"/>
          <w:szCs w:val="20"/>
        </w:rPr>
        <w:t xml:space="preserve">Język lub języki, w jakich mogą być sporządzane oferty lub wnioski o dopuszczenie do udziału w postępowaniu </w:t>
      </w:r>
    </w:p>
    <w:p w:rsidR="00E048A8" w:rsidRPr="00E048A8" w:rsidRDefault="00E048A8" w:rsidP="00E048A8">
      <w:pPr>
        <w:rPr>
          <w:sz w:val="20"/>
          <w:szCs w:val="20"/>
        </w:rPr>
      </w:pPr>
      <w:r w:rsidRPr="00E048A8">
        <w:rPr>
          <w:sz w:val="20"/>
          <w:szCs w:val="20"/>
        </w:rPr>
        <w:t xml:space="preserve">&gt; pl </w:t>
      </w:r>
    </w:p>
    <w:p w:rsidR="00E048A8" w:rsidRPr="00E048A8" w:rsidRDefault="00E048A8" w:rsidP="00E048A8">
      <w:pPr>
        <w:rPr>
          <w:sz w:val="20"/>
          <w:szCs w:val="20"/>
        </w:rPr>
      </w:pPr>
      <w:r w:rsidRPr="00E048A8">
        <w:rPr>
          <w:sz w:val="20"/>
          <w:szCs w:val="20"/>
        </w:rPr>
        <w:t xml:space="preserve">IV.6.3) Termin związania ofertą: do: okres w dniach: 30 (od ostatecznego terminu składania ofert) </w:t>
      </w:r>
    </w:p>
    <w:p w:rsidR="00E048A8" w:rsidRPr="00E048A8" w:rsidRDefault="00E048A8" w:rsidP="00E048A8">
      <w:pPr>
        <w:rPr>
          <w:sz w:val="20"/>
          <w:szCs w:val="20"/>
        </w:rPr>
      </w:pPr>
      <w:r w:rsidRPr="00E048A8">
        <w:rPr>
          <w:sz w:val="20"/>
          <w:szCs w:val="20"/>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E048A8" w:rsidRPr="00E048A8" w:rsidRDefault="00E048A8" w:rsidP="00E048A8">
      <w:pPr>
        <w:rPr>
          <w:sz w:val="20"/>
          <w:szCs w:val="20"/>
        </w:rPr>
      </w:pPr>
      <w:r w:rsidRPr="00E048A8">
        <w:rPr>
          <w:sz w:val="20"/>
          <w:szCs w:val="20"/>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E048A8" w:rsidRPr="00E048A8" w:rsidRDefault="00E048A8" w:rsidP="00E048A8">
      <w:pPr>
        <w:rPr>
          <w:sz w:val="20"/>
          <w:szCs w:val="20"/>
        </w:rPr>
      </w:pPr>
      <w:r w:rsidRPr="00E048A8">
        <w:rPr>
          <w:sz w:val="20"/>
          <w:szCs w:val="20"/>
        </w:rPr>
        <w:t xml:space="preserve">IV.6.6) Informacje dodatkowe: </w:t>
      </w:r>
    </w:p>
    <w:p w:rsidR="00E048A8" w:rsidRPr="00E048A8" w:rsidRDefault="00E048A8" w:rsidP="00E048A8">
      <w:pPr>
        <w:rPr>
          <w:sz w:val="20"/>
          <w:szCs w:val="20"/>
        </w:rPr>
      </w:pPr>
      <w:r w:rsidRPr="00E048A8">
        <w:rPr>
          <w:sz w:val="20"/>
          <w:szCs w:val="20"/>
        </w:rPr>
        <w:t>10.</w:t>
      </w:r>
      <w:r w:rsidRPr="00E048A8">
        <w:rPr>
          <w:sz w:val="20"/>
          <w:szCs w:val="20"/>
        </w:rPr>
        <w:tab/>
        <w:t>Wybrany w drodze postępowania przetargowego Wykonawca winien przed podpisaniem umowy przedłożyć Zamawiającemu: •</w:t>
      </w:r>
      <w:r w:rsidRPr="00E048A8">
        <w:rPr>
          <w:sz w:val="20"/>
          <w:szCs w:val="20"/>
        </w:rPr>
        <w:tab/>
        <w:t>uprawnienia wymienione w pkt V.1.3 niniejszej specyfikacji oraz aktualny wpis na listę członków właściwej izby samorządu zawodowego dla osób pełniących funkcje kierownika budowy/robót, •</w:t>
      </w:r>
      <w:r w:rsidRPr="00E048A8">
        <w:rPr>
          <w:sz w:val="20"/>
          <w:szCs w:val="20"/>
        </w:rPr>
        <w:tab/>
        <w:t>oświadczenie kierownika budowy o podjęciu obowiązków, •</w:t>
      </w:r>
      <w:r w:rsidRPr="00E048A8">
        <w:rPr>
          <w:sz w:val="20"/>
          <w:szCs w:val="20"/>
        </w:rPr>
        <w:tab/>
        <w:t>plan bezpieczeństwa i ochrony zdrowia uwzględniający specyfikę obiektu budowlanego i warunki prowadzenia robót budowlanych lub oświadczenie o braku obowiązku jego sporządzenia, • oświadczenie osoby odpowiedzialnej za zabezpieczenie i prowadzenie prac pożarowo niebezpiecznych potwierdzające zapoznanie się opracowanymi przez zamawiającego wytycznymi do prowadzenia prac niebezpiecznych pożarowo na AGH oraz ich akceptację. W/w wytyczne wraz ze wzorem oświadczenia są dostępne pod adresem: http://di.adm.agh.edu.pl/public/Wytyczne_dla_projektantow/wytyczne_do_prowadzenia_prac_pozarowo_niebezpiecznych.pdf •</w:t>
      </w:r>
      <w:r w:rsidRPr="00E048A8">
        <w:rPr>
          <w:sz w:val="20"/>
          <w:szCs w:val="20"/>
        </w:rPr>
        <w:tab/>
        <w:t>kserokopia aktualnych świadectw kwalifikacyjnych osób, które będą wykonywać przedmiot zamówienia - zgodnie z wymogiem określonym w pkt III niniejszej specyfikacji, •</w:t>
      </w:r>
      <w:r w:rsidRPr="00E048A8">
        <w:rPr>
          <w:sz w:val="20"/>
          <w:szCs w:val="20"/>
        </w:rPr>
        <w:tab/>
        <w:t>oświadczenie Wykonawcy o zatrudnieniu na umowę o pracę (w rozumieniu art. 22 § 1 Kodeksu pracy) osób które będą wykonywały czynności dla których w pkt. III niniejszej specyfikacji został określony taki wymóg. • Kosztorys, w którym zaleca się wycenę co najmniej elementów robót z podaniem ich ilości, cen jednostkowych i wartości wraz z opisem technologii wykonania robót. Kosztorys będzie podstawą do ewentualnego obniżenia wynagrodzenia określonego w ofercie w przypadku rezygnacji przez Zamawiającego z części robót, zmiany wysokości wynagrodzenia w przypadkach określonych w umowie. Ceny jednostkowe określone w kosztorysie obowiązywać będą przez okres ważności umowy</w:t>
      </w:r>
    </w:p>
    <w:p w:rsidR="001F2F5B" w:rsidRPr="00E048A8" w:rsidRDefault="00E048A8" w:rsidP="00E048A8">
      <w:pPr>
        <w:rPr>
          <w:sz w:val="20"/>
          <w:szCs w:val="20"/>
        </w:rPr>
      </w:pPr>
      <w:r w:rsidRPr="00E048A8">
        <w:rPr>
          <w:sz w:val="20"/>
          <w:szCs w:val="20"/>
        </w:rPr>
        <w:t>ZAŁĄCZNIK I - INFORMACJE DOTYCZĄCE OFERT CZĘŚCIOWYCH</w:t>
      </w:r>
      <w:bookmarkEnd w:id="0"/>
    </w:p>
    <w:sectPr w:rsidR="001F2F5B" w:rsidRPr="00E048A8"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8C" w:rsidRDefault="00804C8C">
      <w:r>
        <w:separator/>
      </w:r>
    </w:p>
  </w:endnote>
  <w:endnote w:type="continuationSeparator" w:id="0">
    <w:p w:rsidR="00804C8C" w:rsidRDefault="0080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E048A8">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E048A8">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93" w:rsidRDefault="009804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8C" w:rsidRDefault="00804C8C">
      <w:r>
        <w:separator/>
      </w:r>
    </w:p>
  </w:footnote>
  <w:footnote w:type="continuationSeparator" w:id="0">
    <w:p w:rsidR="00804C8C" w:rsidRDefault="00804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93" w:rsidRDefault="009804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93" w:rsidRDefault="009804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C8C"/>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04C8C"/>
    <w:rsid w:val="008A3EF3"/>
    <w:rsid w:val="008F7860"/>
    <w:rsid w:val="00912A96"/>
    <w:rsid w:val="0095289F"/>
    <w:rsid w:val="00980493"/>
    <w:rsid w:val="009E25D7"/>
    <w:rsid w:val="009F201D"/>
    <w:rsid w:val="00A776D8"/>
    <w:rsid w:val="00AF0090"/>
    <w:rsid w:val="00B0255F"/>
    <w:rsid w:val="00B34FAC"/>
    <w:rsid w:val="00B82C42"/>
    <w:rsid w:val="00B87530"/>
    <w:rsid w:val="00B9039F"/>
    <w:rsid w:val="00CA0351"/>
    <w:rsid w:val="00CD2766"/>
    <w:rsid w:val="00D63505"/>
    <w:rsid w:val="00DF2457"/>
    <w:rsid w:val="00E048A8"/>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9</Pages>
  <Words>4823</Words>
  <Characters>33059</Characters>
  <Application>Microsoft Office Word</Application>
  <DocSecurity>0</DocSecurity>
  <Lines>275</Lines>
  <Paragraphs>75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Sylwia Lempart</dc:creator>
  <cp:keywords/>
  <dc:description/>
  <cp:lastModifiedBy>Sylwia Lempart</cp:lastModifiedBy>
  <cp:revision>2</cp:revision>
  <cp:lastPrinted>2018-06-07T13:03:00Z</cp:lastPrinted>
  <dcterms:created xsi:type="dcterms:W3CDTF">2018-06-07T13:03:00Z</dcterms:created>
  <dcterms:modified xsi:type="dcterms:W3CDTF">2018-06-07T13:03:00Z</dcterms:modified>
</cp:coreProperties>
</file>