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6" w:rsidRDefault="007A4F96" w:rsidP="007A4F96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7A4F96" w:rsidRDefault="007A4F96" w:rsidP="007A4F96">
      <w:pPr>
        <w:pStyle w:val="Nagwek1"/>
        <w:rPr>
          <w:sz w:val="24"/>
          <w:szCs w:val="24"/>
        </w:rPr>
      </w:pPr>
    </w:p>
    <w:p w:rsidR="007A4F96" w:rsidRDefault="00FA4EFF" w:rsidP="007A4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NOWY </w:t>
      </w:r>
      <w:bookmarkStart w:id="0" w:name="_GoBack"/>
      <w:bookmarkEnd w:id="0"/>
      <w:r w:rsidR="007A4F96">
        <w:rPr>
          <w:b/>
          <w:sz w:val="24"/>
          <w:szCs w:val="24"/>
        </w:rPr>
        <w:t>WZÓR  UMOWY</w:t>
      </w:r>
    </w:p>
    <w:p w:rsidR="007A4F96" w:rsidRDefault="007A4F96" w:rsidP="007A4F96">
      <w:pPr>
        <w:tabs>
          <w:tab w:val="left" w:pos="0"/>
        </w:tabs>
        <w:ind w:right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Ostateczna treść umowy może ulec zmianie wyłącznie w zakresie nie zmieniającym istotnych warunków złożonej oferty i SIWZ.</w:t>
      </w:r>
    </w:p>
    <w:p w:rsidR="007A4F96" w:rsidRDefault="007A4F96" w:rsidP="007A4F96">
      <w:pPr>
        <w:jc w:val="both"/>
        <w:rPr>
          <w:sz w:val="24"/>
          <w:szCs w:val="24"/>
        </w:rPr>
      </w:pP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r. w Krakowie z oferentem wybranym w postępowaniu o zamówienie publiczne w trybie </w:t>
      </w:r>
      <w:r>
        <w:rPr>
          <w:b/>
          <w:sz w:val="24"/>
          <w:szCs w:val="24"/>
        </w:rPr>
        <w:t>przetargu nieograniczonego</w:t>
      </w:r>
    </w:p>
    <w:p w:rsidR="007A4F96" w:rsidRDefault="007A4F96" w:rsidP="007A4F96">
      <w:pPr>
        <w:jc w:val="both"/>
        <w:rPr>
          <w:sz w:val="24"/>
          <w:szCs w:val="24"/>
        </w:rPr>
      </w:pP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>pomiędzy :</w:t>
      </w:r>
    </w:p>
    <w:p w:rsidR="007A4F96" w:rsidRDefault="007A4F96" w:rsidP="007A4F96">
      <w:pPr>
        <w:jc w:val="both"/>
        <w:rPr>
          <w:sz w:val="24"/>
          <w:szCs w:val="24"/>
        </w:rPr>
      </w:pPr>
    </w:p>
    <w:p w:rsidR="007A4F96" w:rsidRDefault="007A4F96" w:rsidP="007A4F96">
      <w:pPr>
        <w:ind w:right="-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Akademia Górniczo – Hutnicza im. Stanisława Staszica w Krakowie Al. Mickiewicza 30 </w:t>
      </w:r>
    </w:p>
    <w:p w:rsidR="007A4F96" w:rsidRDefault="007A4F96" w:rsidP="007A4F96">
      <w:pPr>
        <w:ind w:right="-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Wydawnictwa AGH</w:t>
      </w:r>
    </w:p>
    <w:p w:rsidR="007A4F96" w:rsidRDefault="007A4F96" w:rsidP="007A4F96">
      <w:pPr>
        <w:ind w:right="-47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…………………………………………………………………………………………………</w:t>
      </w:r>
    </w:p>
    <w:p w:rsidR="007A4F96" w:rsidRDefault="007A4F96" w:rsidP="007A4F96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…………………………………………………………………………………………………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>zwaną dalej ZLECENIODAWCĄ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A4F96" w:rsidRDefault="007A4F96" w:rsidP="007A4F96">
      <w:pPr>
        <w:ind w:right="-4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ZLECENIOBIORCĄ</w:t>
      </w:r>
    </w:p>
    <w:p w:rsidR="007A4F96" w:rsidRDefault="007A4F96" w:rsidP="007A4F96">
      <w:pPr>
        <w:jc w:val="both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Zleceniodawca powierza a Zleceniobiorca przyjmuje do wykonania zlecenie na druk cyfrowy broszur i książek :</w:t>
      </w:r>
    </w:p>
    <w:p w:rsidR="007A4F96" w:rsidRDefault="007A4F96" w:rsidP="007A4F96">
      <w:pPr>
        <w:numPr>
          <w:ilvl w:val="1"/>
          <w:numId w:val="20"/>
        </w:numPr>
        <w:tabs>
          <w:tab w:val="num" w:pos="1211"/>
        </w:tabs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druk książek w oprawie miękkiej (format B5 16,5 cm x 24,0 cm po obcięciu), papier zwykły 80 g, okładka 4 kolory + folia błyszcząca lub matowa, </w:t>
      </w:r>
    </w:p>
    <w:p w:rsidR="007A4F96" w:rsidRDefault="007A4F96" w:rsidP="007A4F96">
      <w:pPr>
        <w:numPr>
          <w:ilvl w:val="1"/>
          <w:numId w:val="20"/>
        </w:numPr>
        <w:tabs>
          <w:tab w:val="num" w:pos="1211"/>
        </w:tabs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druk książek w oprawie twardej klejonej (format B5, 16,5 cm x 24,0 cm), papier zwykły 80 g, okleina 4 kolory + folia błyszcząca lub matowa + wyklejka,</w:t>
      </w:r>
    </w:p>
    <w:p w:rsidR="007A4F96" w:rsidRDefault="007A4F96" w:rsidP="007A4F96">
      <w:pPr>
        <w:numPr>
          <w:ilvl w:val="1"/>
          <w:numId w:val="20"/>
        </w:numPr>
        <w:tabs>
          <w:tab w:val="num" w:pos="1211"/>
        </w:tabs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druk książek w oprawie miękkiej (format A5 20,5 cm x 14,5 cm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 obcięciu), papier zwykły 80 g, okładka 4 kolory + folia błyszcząca lub matowa</w:t>
      </w:r>
    </w:p>
    <w:p w:rsidR="007A4F96" w:rsidRDefault="007A4F96" w:rsidP="007A4F96">
      <w:pPr>
        <w:numPr>
          <w:ilvl w:val="1"/>
          <w:numId w:val="20"/>
        </w:numPr>
        <w:tabs>
          <w:tab w:val="num" w:pos="1211"/>
        </w:tabs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druk książek w oprawie miękkiej (format A4 21 cm x 29,7 cm po obcięciu), papier zwykły 80 g, okładka 4 kolory + folia błyszcząca lub matowa,</w:t>
      </w:r>
    </w:p>
    <w:p w:rsidR="007A4F96" w:rsidRDefault="007A4F96" w:rsidP="007A4F96">
      <w:pPr>
        <w:numPr>
          <w:ilvl w:val="1"/>
          <w:numId w:val="20"/>
        </w:numPr>
        <w:tabs>
          <w:tab w:val="num" w:pos="1211"/>
        </w:tabs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druk książek w oprawie miękkiej (format A4 21 cm x 29,7 cm po obcięciu), papier kreda 130 g, okładka 4 kolory + lakier UV,</w:t>
      </w:r>
    </w:p>
    <w:p w:rsidR="007A4F96" w:rsidRDefault="007A4F96" w:rsidP="007A4F96">
      <w:pPr>
        <w:numPr>
          <w:ilvl w:val="1"/>
          <w:numId w:val="20"/>
        </w:numPr>
        <w:tabs>
          <w:tab w:val="num" w:pos="1211"/>
        </w:tabs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druk książek w oprawie miękkiej (format A4 21 cm x 29,7 cm po obcięciu), papier kreda błysk 130 g, okładka 4 kolory + folia błyszcząca lub matowa,</w:t>
      </w:r>
    </w:p>
    <w:p w:rsidR="007A4F96" w:rsidRDefault="007A4F96" w:rsidP="007A4F96">
      <w:pPr>
        <w:numPr>
          <w:ilvl w:val="1"/>
          <w:numId w:val="20"/>
        </w:numPr>
        <w:tabs>
          <w:tab w:val="num" w:pos="1211"/>
        </w:tabs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wydanie książki na dysku CD lub DVD w oprawie twardej (format B5 16,5 cm x 24.0 cm), 4 kolory + folia (druk okleiny, zadruk wyklejki + folia błysk, nadruk i nagranie CD lub DVD, czynności introligatorskie – przyklejenie do 3 str. okładki tacek na CD lub DVD i umieszczenie w nich płyt) 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rodzaj papieru do druku: </w:t>
      </w:r>
      <w:bookmarkStart w:id="1" w:name="_Hlk482705116"/>
      <w:r>
        <w:rPr>
          <w:sz w:val="24"/>
          <w:szCs w:val="24"/>
        </w:rPr>
        <w:t>papier zwykły 80 g</w:t>
      </w:r>
      <w:bookmarkEnd w:id="1"/>
      <w:r>
        <w:rPr>
          <w:sz w:val="24"/>
          <w:szCs w:val="24"/>
        </w:rPr>
        <w:t>, papier kredowany 130 g lub papier satynowany 90 g.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2.Szczegółowy zakres prac- zwany dalej przedmiotem umowy jest określony w opisie przedmiotu zamówienia SIWZ. </w:t>
      </w: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A4F96" w:rsidRDefault="007A4F96" w:rsidP="007A4F96">
      <w:pPr>
        <w:numPr>
          <w:ilvl w:val="0"/>
          <w:numId w:val="21"/>
        </w:numPr>
        <w:tabs>
          <w:tab w:val="center" w:pos="284"/>
          <w:tab w:val="right" w:pos="907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od dnia …………. do dnia………………………………….</w:t>
      </w:r>
    </w:p>
    <w:p w:rsidR="007A4F96" w:rsidRDefault="007A4F96" w:rsidP="007A4F96">
      <w:pPr>
        <w:numPr>
          <w:ilvl w:val="0"/>
          <w:numId w:val="21"/>
        </w:numPr>
        <w:tabs>
          <w:tab w:val="center" w:pos="284"/>
          <w:tab w:val="right" w:pos="907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zakończenia czasu realizacji umowy następuje zamknięcie umowy bez względu  na stopień wykorzystania wartości zamówienia brutto podanego w zawartej umowie.</w:t>
      </w:r>
    </w:p>
    <w:p w:rsidR="007A4F96" w:rsidRDefault="007A4F96" w:rsidP="007A4F96">
      <w:pPr>
        <w:numPr>
          <w:ilvl w:val="0"/>
          <w:numId w:val="21"/>
        </w:numPr>
        <w:tabs>
          <w:tab w:val="center" w:pos="284"/>
          <w:tab w:val="right" w:pos="907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Termin rozpoczęcia prac stanowiących przedmiot umowy strony ustalają na dzień ………....,</w:t>
      </w:r>
      <w:r>
        <w:rPr>
          <w:sz w:val="24"/>
          <w:szCs w:val="24"/>
        </w:rPr>
        <w:br/>
        <w:t>a termin zakończenia prac na dzień zrealizowania ostatniego zlecenia.</w:t>
      </w:r>
    </w:p>
    <w:p w:rsidR="007A4F96" w:rsidRDefault="007A4F96" w:rsidP="007A4F96">
      <w:pPr>
        <w:numPr>
          <w:ilvl w:val="0"/>
          <w:numId w:val="21"/>
        </w:numPr>
        <w:tabs>
          <w:tab w:val="center" w:pos="284"/>
          <w:tab w:val="right" w:pos="907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Przedmiot umowy zlecany będzie sukcesywnie w czasie trwania umowy, w miarę potrzeby.</w:t>
      </w:r>
    </w:p>
    <w:p w:rsidR="007A4F96" w:rsidRDefault="007A4F96" w:rsidP="007A4F96">
      <w:pPr>
        <w:numPr>
          <w:ilvl w:val="0"/>
          <w:numId w:val="21"/>
        </w:numPr>
        <w:tabs>
          <w:tab w:val="righ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Druk realizowany będzie na materiałach własnych Zleceniobiorcy i w jego własnym zakresie.</w:t>
      </w:r>
    </w:p>
    <w:p w:rsidR="007A4F96" w:rsidRDefault="007A4F96" w:rsidP="007A4F96">
      <w:pPr>
        <w:numPr>
          <w:ilvl w:val="0"/>
          <w:numId w:val="21"/>
        </w:numPr>
        <w:tabs>
          <w:tab w:val="right" w:pos="284"/>
        </w:tabs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Zleceniobiorca musi odebrać materiały przeznaczone do druku (np. makiety wklejek i in.) najpóźniej do godz. </w:t>
      </w:r>
      <w:r>
        <w:rPr>
          <w:bCs/>
          <w:sz w:val="24"/>
          <w:szCs w:val="24"/>
          <w:u w:val="single"/>
        </w:rPr>
        <w:t>9</w:t>
      </w:r>
      <w:r>
        <w:rPr>
          <w:bCs/>
          <w:sz w:val="24"/>
          <w:szCs w:val="24"/>
          <w:u w:val="single"/>
          <w:vertAlign w:val="superscript"/>
        </w:rPr>
        <w:t xml:space="preserve">00 </w:t>
      </w:r>
      <w:r>
        <w:rPr>
          <w:bCs/>
          <w:sz w:val="24"/>
          <w:szCs w:val="24"/>
        </w:rPr>
        <w:t xml:space="preserve"> w następnym dniu po zawiadomieniu.</w:t>
      </w:r>
      <w:r>
        <w:t xml:space="preserve"> </w:t>
      </w:r>
      <w:r>
        <w:rPr>
          <w:bCs/>
          <w:sz w:val="24"/>
          <w:szCs w:val="24"/>
        </w:rPr>
        <w:t>W przypadku przesłania plików elektronicznych (PDF środka i okładek) Zleceniobiorca musi potwierdzić mailowo lub telefonicznie odebranie  powyższych plików.</w:t>
      </w:r>
    </w:p>
    <w:p w:rsidR="007A4F96" w:rsidRDefault="007A4F96" w:rsidP="007A4F96">
      <w:pPr>
        <w:numPr>
          <w:ilvl w:val="0"/>
          <w:numId w:val="21"/>
        </w:numPr>
        <w:tabs>
          <w:tab w:val="right" w:pos="284"/>
          <w:tab w:val="num" w:pos="1134"/>
          <w:tab w:val="num" w:pos="288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Zleceniobiorca przygotuje wydruk cyfrowy 2 egzemplarzy próbnych książki (w przypadku książek w oprawie twardej bloku książki) z dostarczonego przez Zleceniodawcę materiału w postaci elektronicznej. Zleceniobiorca musi potwierdzić mailowo lub telefonicznie odebranie powyższych plików. </w:t>
      </w:r>
      <w:r>
        <w:rPr>
          <w:b/>
          <w:sz w:val="24"/>
          <w:szCs w:val="24"/>
        </w:rPr>
        <w:t>UWAGA. Wszelkie nieprawidłowości pojawiające się w trakcie druku muszą być natychmiast sygnalizowane Zleceniodawcy</w:t>
      </w:r>
      <w:r>
        <w:rPr>
          <w:sz w:val="24"/>
          <w:szCs w:val="24"/>
        </w:rPr>
        <w:t xml:space="preserve">. </w:t>
      </w:r>
    </w:p>
    <w:p w:rsidR="007A4F96" w:rsidRDefault="007A4F96" w:rsidP="007A4F96">
      <w:pPr>
        <w:numPr>
          <w:ilvl w:val="0"/>
          <w:numId w:val="21"/>
        </w:numPr>
        <w:tabs>
          <w:tab w:val="right" w:pos="284"/>
          <w:tab w:val="num" w:pos="1080"/>
          <w:tab w:val="num" w:pos="141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Wydruki 2 egzemplarzy książki w oprawie miękkiej przekazane będą przez Zleceniobiorcę do akceptacji Zleceniodawcy w terminie do 2 dni od otrzymania materiałów elektronicznych od Zleceniodawcy. Po akceptacji Zleceniobiorca przystąpi do druku i oprawiania całego nakładu.</w:t>
      </w:r>
    </w:p>
    <w:p w:rsidR="007A4F96" w:rsidRDefault="007A4F96" w:rsidP="007A4F96">
      <w:pPr>
        <w:numPr>
          <w:ilvl w:val="0"/>
          <w:numId w:val="21"/>
        </w:numPr>
        <w:tabs>
          <w:tab w:val="right" w:pos="284"/>
          <w:tab w:val="num" w:pos="1418"/>
          <w:tab w:val="num" w:pos="288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Zleceniobiorca przekaże Zleceniodawcy 2 egzemplarze wydruków bloku książki (w przypadku książki w oprawie twardej) w terminie do 2 dni od otrzymania materiałów elektronicznych. Zleceniobiorca po akceptacji przez Redakcję bloku książki (dotyczy to książek w oprawie twardej) przystępuje do druku nakładu i w terminie 5 dni od akceptacji przesyła Zleceniodawcy (e-mailem lub faksem) właściwą grubość grzbietu książki. Na podstawie tych danych przygotowany zostanie PDF okleiny, który Zleceniodawca prześle Zleceniobiorcy celem wydrukowania okleiny. Po otrzymaniu pliku okleiny Zleceniobiorca w ciągu 2 dni przekaże Zleceniodawcy wydruk okleiny do akceptacji (dotyczy to również książek na CD lub DVD).</w:t>
      </w:r>
    </w:p>
    <w:p w:rsidR="007A4F96" w:rsidRDefault="007A4F96" w:rsidP="007A4F96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Zleceniobiorca dostarczy całość nakładu w oprawie miękkiej w terminie do 5 dni od daty akceptacji próbnego egzemplarza, w oprawie twardej (w tym w oprawie twardej na CD lub DVD) w terminie do 10 dni od daty akceptacji okleiny.</w:t>
      </w:r>
    </w:p>
    <w:p w:rsidR="007A4F96" w:rsidRDefault="007A4F96" w:rsidP="007A4F96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zlecenia nakładów od 1 do 10 egzemplarzy książek (Zleceniodawca nie żąda wtedy egzemplarzy próbnych) Zleceniobiorca zobowiązany jest dostarczyć ten nakład najpóźniej do godziny 10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następnego dnia.</w:t>
      </w:r>
    </w:p>
    <w:p w:rsidR="007A4F96" w:rsidRDefault="007A4F96" w:rsidP="007A4F96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Zleceniobiorca jest zobowiązany dostarczać ww. materiały oraz nakłady we wskazanych terminach do siedziby Zleceniodawcy w godzinach jego pracy (pn.-pt.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).</w:t>
      </w:r>
    </w:p>
    <w:p w:rsidR="007A4F96" w:rsidRDefault="007A4F96" w:rsidP="007A4F96">
      <w:pPr>
        <w:numPr>
          <w:ilvl w:val="0"/>
          <w:numId w:val="21"/>
        </w:numPr>
        <w:tabs>
          <w:tab w:val="num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Dla każdej wydawanej pozycji będzie obowiązywała kalkulacja szczegółowa wg podanych, przyjętych w niniejszej specyfikacji cen jednostkowych w celu wyznaczania ceny standardowej.</w:t>
      </w:r>
    </w:p>
    <w:p w:rsidR="007A4F96" w:rsidRDefault="007A4F96" w:rsidP="007A4F96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druku 1+1 lub 4+4 na papierze satynowanym będzie obowiązywał współczynnik zwiększający cenę podstawową o 50%.</w:t>
      </w:r>
    </w:p>
    <w:p w:rsidR="007A4F96" w:rsidRDefault="007A4F96" w:rsidP="007A4F96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druku 1+1 lub 4+4 w formacie B-5 na papierze kredowanym będzie obowiązywał współczynnik zwiększający cenę podstawową o 50%.</w:t>
      </w:r>
    </w:p>
    <w:p w:rsidR="007A4F96" w:rsidRDefault="007A4F96" w:rsidP="007A4F96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Zleceniodawca wymaga, aby na płytach CD lub DVD, których nagranie zlecono Zleceniobiorcy, wykonał on nadruk etykiety. Płyty CD lub DVD z naklejkami zamiast nadruków będą zwracane Zleceniobiorcy do ponownego zadruku i nagrania jako niespełniające warunków umowy.</w:t>
      </w:r>
    </w:p>
    <w:p w:rsidR="007A4F96" w:rsidRDefault="007A4F96" w:rsidP="007A4F96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realizacji przedmiotu niniejszej umowy Zleceniobiorca zobowiązuje się użyć:</w:t>
      </w:r>
    </w:p>
    <w:p w:rsidR="007A4F96" w:rsidRDefault="007A4F96" w:rsidP="007A4F96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papieru zwykłego 80 g</w:t>
      </w:r>
    </w:p>
    <w:p w:rsidR="007A4F96" w:rsidRDefault="007A4F96" w:rsidP="007A4F96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papieru satynowego 90 g</w:t>
      </w:r>
    </w:p>
    <w:p w:rsidR="007A4F96" w:rsidRDefault="007A4F96" w:rsidP="007A4F96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papieru kredowanego błyszczącego 130 g.</w:t>
      </w:r>
    </w:p>
    <w:p w:rsidR="007A4F96" w:rsidRDefault="007A4F96" w:rsidP="007A4F96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3C28">
        <w:rPr>
          <w:sz w:val="24"/>
          <w:szCs w:val="24"/>
        </w:rPr>
        <w:t>Zleceniobiorca</w:t>
      </w:r>
      <w:r>
        <w:rPr>
          <w:sz w:val="24"/>
          <w:szCs w:val="24"/>
        </w:rPr>
        <w:t xml:space="preserve"> zobowiązuje się do zatrudnienia (przez siebie lub przez podwykonawcę) w oparciu o umowę o pracę w sposób określony w art. 22 § 1 ustawy z dnia 26 czerwca 1974 r. – Kodeks pracy (Dz. U. z 2014 r. poz. 1502, z </w:t>
      </w:r>
      <w:proofErr w:type="spellStart"/>
      <w:r>
        <w:rPr>
          <w:sz w:val="24"/>
          <w:szCs w:val="24"/>
        </w:rPr>
        <w:t>poźn</w:t>
      </w:r>
      <w:proofErr w:type="spellEnd"/>
      <w:r>
        <w:rPr>
          <w:sz w:val="24"/>
          <w:szCs w:val="24"/>
        </w:rPr>
        <w:t xml:space="preserve">. zm.), osób wykonujących czynności polegające na wykonaniu: 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ab/>
        <w:t xml:space="preserve">………………………………………………….; 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………………………………………………….; 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………………………………………………….; 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………………………………………………….; 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objętych przedmiotem Umowy.</w:t>
      </w:r>
    </w:p>
    <w:p w:rsidR="007A4F96" w:rsidRDefault="007A4F96" w:rsidP="007A4F96">
      <w:pPr>
        <w:numPr>
          <w:ilvl w:val="0"/>
          <w:numId w:val="21"/>
        </w:numPr>
        <w:tabs>
          <w:tab w:val="num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odniesieniu do osób wykonujących czynności polegające na wykonywaniu pracy w rozumieniu art. 22 §1 Kodeksu pracy, o których mowa powyżej, na żądanie Z</w:t>
      </w:r>
      <w:r w:rsidR="00EC3C28">
        <w:rPr>
          <w:sz w:val="24"/>
          <w:szCs w:val="24"/>
        </w:rPr>
        <w:t>leceniodawcy</w:t>
      </w:r>
      <w:r>
        <w:rPr>
          <w:sz w:val="24"/>
          <w:szCs w:val="24"/>
        </w:rPr>
        <w:t xml:space="preserve"> na każdym etapie realizacji Umowy </w:t>
      </w:r>
      <w:r w:rsidR="00EC3C28">
        <w:rPr>
          <w:sz w:val="24"/>
          <w:szCs w:val="24"/>
        </w:rPr>
        <w:t>Zleceniobiorca</w:t>
      </w:r>
      <w:r>
        <w:rPr>
          <w:sz w:val="24"/>
          <w:szCs w:val="24"/>
        </w:rPr>
        <w:t xml:space="preserve"> winien udokumentować fakt zatrudnienia, poprzez przedłożenie przez </w:t>
      </w:r>
      <w:r w:rsidR="00EC3C28">
        <w:rPr>
          <w:sz w:val="24"/>
          <w:szCs w:val="24"/>
        </w:rPr>
        <w:t>Zleceniobiorcę</w:t>
      </w:r>
      <w:r>
        <w:rPr>
          <w:sz w:val="24"/>
          <w:szCs w:val="24"/>
        </w:rPr>
        <w:t xml:space="preserve">, kopii umów o pracę osób wykonujących ww. czynności, potwierdzających: imię i nazwisko zatrudnionego, rodzaj wykonywanych czynności, okres zatrudnienia, pracodawcę (pozostałe dane osobowe dotyczące pracownika należy zaczernić) lub inne dokumenty zawierające w/w informacje potwierdzające zatrudnienie osób wykonujących ww. czynności. </w:t>
      </w:r>
      <w:r w:rsidR="00EC3C28">
        <w:rPr>
          <w:sz w:val="24"/>
          <w:szCs w:val="24"/>
        </w:rPr>
        <w:t>Zleceniodawca</w:t>
      </w:r>
      <w:r>
        <w:rPr>
          <w:sz w:val="24"/>
          <w:szCs w:val="24"/>
        </w:rPr>
        <w:t xml:space="preserve">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 dodatkowych dokumentów w terminie wyznaczonym przez </w:t>
      </w:r>
      <w:r w:rsidR="00EC3C28">
        <w:rPr>
          <w:sz w:val="24"/>
          <w:szCs w:val="24"/>
        </w:rPr>
        <w:t>Zleceniodawcę</w:t>
      </w:r>
      <w:r>
        <w:rPr>
          <w:sz w:val="24"/>
          <w:szCs w:val="24"/>
        </w:rPr>
        <w:t>.</w:t>
      </w:r>
    </w:p>
    <w:p w:rsidR="007A4F96" w:rsidRDefault="007A4F96" w:rsidP="007A4F96">
      <w:pPr>
        <w:tabs>
          <w:tab w:val="right" w:pos="284"/>
        </w:tabs>
        <w:ind w:left="284"/>
        <w:jc w:val="both"/>
        <w:rPr>
          <w:sz w:val="24"/>
          <w:szCs w:val="24"/>
        </w:rPr>
      </w:pPr>
    </w:p>
    <w:p w:rsidR="007A4F96" w:rsidRDefault="007A4F96" w:rsidP="007A4F96">
      <w:pPr>
        <w:tabs>
          <w:tab w:val="right" w:pos="284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A4F96" w:rsidRDefault="007A4F96" w:rsidP="007A4F96">
      <w:pPr>
        <w:numPr>
          <w:ilvl w:val="2"/>
          <w:numId w:val="23"/>
        </w:numPr>
        <w:tabs>
          <w:tab w:val="num" w:pos="284"/>
          <w:tab w:val="center" w:pos="4536"/>
          <w:tab w:val="right" w:pos="907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zgodnie postanawiają, że dla każdej pozycji wydawniczej będzie obowiązywała kalkulacja szczegółowa, zaś wynagrodzenie za każdorazowo zleconą usługę obliczone zostanie w oparciu o poniższe ceny jednostkowe brutto: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1 strony formatu B-5 czarno-białej na papierze zwykłym 80g ………..złotych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1 strony formatu B-5 kolorowej na papierze zwykłym 80g………..złotych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wykonania wklejki dwustronnej czarno-białej o zwiększonym formacie na papierze zwykłym 80g   ………..złotych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wykonania wklejki dwustronnej kolorowej o zwiększonym formacie na papierze zwykłym 80g  …………złotych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okładki formatu B-5 foliowanej  ………..złotych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1 strony formatu A5 czarno-białej na papierze zwykłym 80 g………złotych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1 strony formatu A5 kolorowej na papierze zwykłym 80 g………złotych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wykonania oprawy miękkiej A5 foliowanej ……….złotych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nagrania i nadruku CD lub DVD wraz z czynnościami introligatorskimi (włożenie płyt do kopert z okienkami i przyklejenie ich do 3 str. okładki)     ………..złotych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1 strony formatu A-4 czarno-białej na papierze zwykłym 80 g ………..złotych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1 strony formatu A-4 kolorowej na papierze zwykłym 80 g………..złotych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1 strony formatu A-4 czarno-białej na papierze kredowanym błyszczącym 130 g …………..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1 strony formatu A-4 kolorowej na papierze kredowanym błyszczącym 130 g …………...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okładki formatu A-4 foliowanej   ………..złotych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druku okładki formatu A-4 lakierowanej UV……….złotych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wykonania oprawy twardej B-5 foliowanej ………..złotych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wykonania wyklejki białej (1+0)   …………złotych</w:t>
      </w:r>
    </w:p>
    <w:p w:rsidR="007A4F96" w:rsidRDefault="007A4F96" w:rsidP="007A4F96">
      <w:pPr>
        <w:numPr>
          <w:ilvl w:val="0"/>
          <w:numId w:val="23"/>
        </w:numPr>
        <w:tabs>
          <w:tab w:val="num" w:pos="1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Cena wykonania książki na dysku CD lub DVD w oprawie twardej, format B-5 (16,5 cm x 24,0 cm) 4 kolory + folia (druk okleiny, zadruk wyklejki + folia błysk, nadruk i nagranie CD lub DVD, czynności introligatorskie – przyklejenie do 3 str. okładki tacek na CD lub DVD i umieszczenie w nich płyt)…………………………………..</w:t>
      </w:r>
    </w:p>
    <w:p w:rsidR="007A4F96" w:rsidRDefault="007A4F96" w:rsidP="007A4F9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W przypadku zwiększonych nakładów</w:t>
      </w:r>
      <w:r>
        <w:rPr>
          <w:sz w:val="24"/>
          <w:szCs w:val="24"/>
        </w:rPr>
        <w:t xml:space="preserve"> Zleceniobiorca zobowiązuje się zastosować następujące </w:t>
      </w:r>
      <w:r>
        <w:rPr>
          <w:b/>
          <w:sz w:val="24"/>
          <w:szCs w:val="24"/>
        </w:rPr>
        <w:t>obniżki ceny:</w:t>
      </w:r>
    </w:p>
    <w:p w:rsidR="007A4F96" w:rsidRDefault="007A4F96" w:rsidP="007A4F96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nakład powyżej 250 egz.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7A4F96" w:rsidRDefault="007A4F96" w:rsidP="007A4F96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nakład powyżej 350 egz.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15%</w:t>
      </w:r>
    </w:p>
    <w:p w:rsidR="007A4F96" w:rsidRDefault="007A4F96" w:rsidP="007A4F96">
      <w:pPr>
        <w:tabs>
          <w:tab w:val="left" w:pos="540"/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Ceny określone w § 3 pkt. 1 są cenami maksymalnymi w okresie obowiązywania niniejszej umowy.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Wartość umowy w okresie jej obowiązywania nie może przekroczyć łącznie kwoty 1</w:t>
      </w:r>
      <w:r w:rsidR="00AB7BAA">
        <w:rPr>
          <w:sz w:val="24"/>
          <w:szCs w:val="24"/>
        </w:rPr>
        <w:t>40.00</w:t>
      </w:r>
      <w:r>
        <w:rPr>
          <w:sz w:val="24"/>
          <w:szCs w:val="24"/>
        </w:rPr>
        <w:t>0,00 złotych brutto.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Zapłata nastąpi za faktycznie wykonane zlecenia.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>6. Przedmiot umowy zgodnie z zapotrzebowaniem – nie więcej niż  1</w:t>
      </w:r>
      <w:r w:rsidR="00AB7BAA">
        <w:rPr>
          <w:sz w:val="24"/>
          <w:szCs w:val="24"/>
        </w:rPr>
        <w:t>4</w:t>
      </w:r>
      <w:r w:rsidR="00832938">
        <w:rPr>
          <w:sz w:val="24"/>
          <w:szCs w:val="24"/>
        </w:rPr>
        <w:t>0.</w:t>
      </w:r>
      <w:r w:rsidR="00AB7BAA">
        <w:rPr>
          <w:sz w:val="24"/>
          <w:szCs w:val="24"/>
        </w:rPr>
        <w:t>00</w:t>
      </w:r>
      <w:r w:rsidR="00EC3C28">
        <w:rPr>
          <w:sz w:val="24"/>
          <w:szCs w:val="24"/>
        </w:rPr>
        <w:t>0</w:t>
      </w:r>
      <w:r>
        <w:rPr>
          <w:sz w:val="24"/>
          <w:szCs w:val="24"/>
        </w:rPr>
        <w:t xml:space="preserve">,00 zł brutto. 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>7. Niniejsza umowa nie stanowi gwarancji zlecenia usług na łączną kwotę 1</w:t>
      </w:r>
      <w:r w:rsidR="00AB7BAA">
        <w:rPr>
          <w:sz w:val="24"/>
          <w:szCs w:val="24"/>
        </w:rPr>
        <w:t>4</w:t>
      </w:r>
      <w:r w:rsidR="00832938">
        <w:rPr>
          <w:sz w:val="24"/>
          <w:szCs w:val="24"/>
        </w:rPr>
        <w:t>0.</w:t>
      </w:r>
      <w:r w:rsidR="00AB7BAA">
        <w:rPr>
          <w:sz w:val="24"/>
          <w:szCs w:val="24"/>
        </w:rPr>
        <w:t>00</w:t>
      </w:r>
      <w:r>
        <w:rPr>
          <w:sz w:val="24"/>
          <w:szCs w:val="24"/>
        </w:rPr>
        <w:t xml:space="preserve">0,00 zł. 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Niniejsza umowa wygasa przed upływem okresu czasu jej trwania z dniem wyczerpania środków, o których mowa w § 3 pkt. </w:t>
      </w:r>
      <w:r w:rsidR="00EC3C28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Jeżeli w trakcie trwania umowy zlecone usługi nie wyczerpią wartości określonej w § 3 pkt. 5 to Zleceniobiorcy nie  przysługują z tego powodu żadne roszczenia względem </w:t>
      </w:r>
      <w:r w:rsidR="00EC3C28">
        <w:rPr>
          <w:sz w:val="24"/>
          <w:szCs w:val="24"/>
        </w:rPr>
        <w:t>Zleceniodawcy</w:t>
      </w:r>
      <w:r>
        <w:rPr>
          <w:sz w:val="24"/>
          <w:szCs w:val="24"/>
        </w:rPr>
        <w:t>.</w:t>
      </w:r>
    </w:p>
    <w:p w:rsidR="007A4F96" w:rsidRDefault="007A4F96" w:rsidP="007A4F96">
      <w:pPr>
        <w:jc w:val="both"/>
        <w:rPr>
          <w:sz w:val="24"/>
          <w:szCs w:val="24"/>
        </w:rPr>
      </w:pPr>
      <w:r>
        <w:rPr>
          <w:sz w:val="24"/>
          <w:szCs w:val="24"/>
        </w:rPr>
        <w:t>10. Gwarantowany zakres umowy wynosi 40%.</w:t>
      </w:r>
    </w:p>
    <w:p w:rsidR="007A4F96" w:rsidRDefault="007A4F96" w:rsidP="007A4F96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Należność, za każdorazową usługę będzie uregulowana przez Zleceniodawcę w terminie 21 dni od dnia otrzymania faktury wystawionej przez Zleceniobiorcę po zatwierdzeniu poprawnego wykonania  poszczególnego zlecenia przedmiotu umowy.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Strony uzgodniły, że zapłata należności będzie dokonana w formie przelewu na konto Zleceniobiorcy.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Strony postanawiają, że zapłata następuje w dniu obciążenia rachunku bankowego Zleceniodawcy.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W przypadku nieterminowej płatności należności Zleceniobiorca ma prawo naliczyć Zleceniodawcy odsetki ustawowe za każdy dzień zwłoki.</w:t>
      </w: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Strony ustanawiają odpowiedzialność za niewykonanie lub nienależyte wykonanie umowy w formie kar umownych.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Zleceniobiorca zapłaci Zleceniodawcy kary umowne: </w:t>
      </w:r>
    </w:p>
    <w:p w:rsidR="007A4F96" w:rsidRDefault="007A4F96" w:rsidP="007A4F96">
      <w:pPr>
        <w:numPr>
          <w:ilvl w:val="0"/>
          <w:numId w:val="24"/>
        </w:numPr>
        <w:tabs>
          <w:tab w:val="clear" w:pos="1440"/>
          <w:tab w:val="num" w:pos="426"/>
          <w:tab w:val="center" w:pos="453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zwłokę w wykonaniu zleconych każdorazowo prac, w wysokości </w:t>
      </w:r>
      <w:r>
        <w:rPr>
          <w:b/>
          <w:sz w:val="24"/>
          <w:szCs w:val="24"/>
        </w:rPr>
        <w:t>5%</w:t>
      </w:r>
      <w:r>
        <w:rPr>
          <w:sz w:val="24"/>
          <w:szCs w:val="24"/>
        </w:rPr>
        <w:t xml:space="preserve"> ich wartości, za każdy dzień zwłoki liczony od dnia, w którym prace miały być wykonane;</w:t>
      </w:r>
    </w:p>
    <w:p w:rsidR="007A4F96" w:rsidRDefault="007A4F96" w:rsidP="007A4F96">
      <w:pPr>
        <w:numPr>
          <w:ilvl w:val="0"/>
          <w:numId w:val="24"/>
        </w:numPr>
        <w:tabs>
          <w:tab w:val="clear" w:pos="1440"/>
          <w:tab w:val="num" w:pos="426"/>
          <w:tab w:val="center" w:pos="453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tytułu wypowiedzenia umowy z przyczyn występujących po stronie Zleceniobiorcy wysokości </w:t>
      </w:r>
      <w:r>
        <w:rPr>
          <w:b/>
          <w:sz w:val="24"/>
          <w:szCs w:val="24"/>
        </w:rPr>
        <w:t>10%</w:t>
      </w:r>
      <w:r>
        <w:rPr>
          <w:sz w:val="24"/>
          <w:szCs w:val="24"/>
        </w:rPr>
        <w:t xml:space="preserve"> wynagrodzenia określonego w § 3 ust. </w:t>
      </w:r>
      <w:r w:rsidR="00EC3C28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A4F96" w:rsidRDefault="007A4F96" w:rsidP="007A4F96">
      <w:pPr>
        <w:numPr>
          <w:ilvl w:val="0"/>
          <w:numId w:val="24"/>
        </w:numPr>
        <w:tabs>
          <w:tab w:val="clear" w:pos="1440"/>
          <w:tab w:val="num" w:pos="426"/>
          <w:tab w:val="center" w:pos="453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Zleceniobiorca nie przedstawi dokumentów lub wyjaśnień potwierdzających fakt zatrudnienia osób wskazanych do czynności wymienionych w § 2 ust. 19 (w tym także dodatkowych dokumentów na żądanie Z</w:t>
      </w:r>
      <w:r w:rsidR="00EC3C28">
        <w:rPr>
          <w:sz w:val="24"/>
          <w:szCs w:val="24"/>
        </w:rPr>
        <w:t>leceniodawcy</w:t>
      </w:r>
      <w:r>
        <w:rPr>
          <w:sz w:val="24"/>
          <w:szCs w:val="24"/>
        </w:rPr>
        <w:t xml:space="preserve">) albo jeżeli przedstawione dokumenty lub wyjaśnienia nie potwierdzą wymaganego zatrudnienia, </w:t>
      </w:r>
      <w:r w:rsidR="00EC3C28">
        <w:rPr>
          <w:sz w:val="24"/>
          <w:szCs w:val="24"/>
        </w:rPr>
        <w:t>Zleceniobiorca</w:t>
      </w:r>
      <w:r>
        <w:rPr>
          <w:sz w:val="24"/>
          <w:szCs w:val="24"/>
        </w:rPr>
        <w:t xml:space="preserve"> zapłaci za każdy nie przedłożony dokument lub wyjaśnienie zatrudnienia na umowę o pracę osób wykonujących czynności wymienione w § 2 ust. 1</w:t>
      </w:r>
      <w:r w:rsidR="00EC3C28">
        <w:rPr>
          <w:sz w:val="24"/>
          <w:szCs w:val="24"/>
        </w:rPr>
        <w:t>8</w:t>
      </w:r>
      <w:r>
        <w:rPr>
          <w:sz w:val="24"/>
          <w:szCs w:val="24"/>
        </w:rPr>
        <w:t>, w wysokości 4 000,00 złotych za każdą ww. osobę.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Zleceniodawca potrąci Zleceniobiorcy kary umowne odliczając je od kwoty wystawionej na  fakturze VAT.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Zleceniodawca może wypowiedzieć umowę w razie wystąpienia trzykrotnej zwłoki w realizacji zamówienia częściowego.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razie zaistnienia istotnej zmiany okoliczności powodującej, że wykonanie umowy nie leży w interesie publicznym, czego nie można było przewidzieć w chwili zawarcia umowy, lub dalsze </w:t>
      </w:r>
      <w:r>
        <w:rPr>
          <w:sz w:val="24"/>
          <w:szCs w:val="24"/>
        </w:rPr>
        <w:lastRenderedPageBreak/>
        <w:t>wykonywanie umowy może zagrozić istotnemu interesowi bezpieczeństwa państwa lub bezpieczeństwu publicznemu, zamawiający może odstąpić od umowy w terminie 30 dni od dnia powzięcia wiadomości o tych okolicznościach.</w:t>
      </w:r>
    </w:p>
    <w:p w:rsidR="007A4F96" w:rsidRDefault="007A4F96" w:rsidP="007A4F96">
      <w:pPr>
        <w:jc w:val="center"/>
        <w:rPr>
          <w:sz w:val="24"/>
          <w:szCs w:val="24"/>
        </w:rPr>
      </w:pPr>
    </w:p>
    <w:p w:rsidR="007A4F96" w:rsidRDefault="007A4F96" w:rsidP="007A4F96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000000"/>
          <w:kern w:val="2"/>
          <w:sz w:val="24"/>
          <w:szCs w:val="24"/>
        </w:rPr>
        <w:t xml:space="preserve"> Wszelkie zmiany umowy wymagają zgody obu Stron i zachowania formy pisemnej pod rygorem nieważności.</w:t>
      </w:r>
    </w:p>
    <w:p w:rsidR="007A4F96" w:rsidRDefault="007A4F96" w:rsidP="007A4F96">
      <w:pPr>
        <w:tabs>
          <w:tab w:val="left" w:pos="360"/>
        </w:tabs>
        <w:suppressAutoHyphens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2. Zmiany umowy, o których mowa w ust. 1 muszą być dokonywane z zachowaniem przepisu art. 140 ust. 3 ustawy Prawo zamówień publicznych stanowiącego, że umowa podlega unieważnieniu w części wykraczającej poza określenie przedmiotu zamówienia zawarte w SIWZ. </w:t>
      </w:r>
    </w:p>
    <w:p w:rsidR="007A4F96" w:rsidRDefault="007A4F96" w:rsidP="007A4F96">
      <w:pPr>
        <w:tabs>
          <w:tab w:val="left" w:pos="360"/>
        </w:tabs>
        <w:suppressAutoHyphens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3. Dopuszcza się możliwość zmiany ustaleń niniejszej umowy w stosunku do treści oferty Zleceniobiorcy w następującym zakresie: </w:t>
      </w:r>
    </w:p>
    <w:p w:rsidR="007A4F96" w:rsidRDefault="007A4F96" w:rsidP="007A4F96">
      <w:pPr>
        <w:numPr>
          <w:ilvl w:val="0"/>
          <w:numId w:val="25"/>
        </w:num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terminu realizacji przedmiotu zamówienia, gdy jest ona spowodowana:</w:t>
      </w:r>
    </w:p>
    <w:p w:rsidR="007A4F96" w:rsidRDefault="007A4F96" w:rsidP="007A4F96">
      <w:pPr>
        <w:numPr>
          <w:ilvl w:val="0"/>
          <w:numId w:val="26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epidemią stwierdzona przez uprawnione do tego organy lokalne lub państwowe, klęską żywiołową, strajkiem lub stanem wyjątkowym, </w:t>
      </w:r>
    </w:p>
    <w:p w:rsidR="007A4F96" w:rsidRDefault="007A4F96" w:rsidP="007A4F96">
      <w:pPr>
        <w:numPr>
          <w:ilvl w:val="0"/>
          <w:numId w:val="26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warunkami pogodowymi uniemożliwiającymi wykonanie dostawy</w:t>
      </w:r>
    </w:p>
    <w:p w:rsidR="007A4F96" w:rsidRDefault="007A4F96" w:rsidP="007A4F96">
      <w:pPr>
        <w:numPr>
          <w:ilvl w:val="0"/>
          <w:numId w:val="26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trudnościami w nabyciu materiałów i urządzeń wynikającymi z długotrwałego spadku podaży tych towarów lub innych przyczyn niezależnych od oby stron umowy, </w:t>
      </w:r>
    </w:p>
    <w:p w:rsidR="007A4F96" w:rsidRDefault="007A4F96" w:rsidP="007A4F96">
      <w:pPr>
        <w:numPr>
          <w:ilvl w:val="0"/>
          <w:numId w:val="26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następstwem okoliczności leżących po stronie Zleceniodawcy lub przeszkodami dającymi się przypisać Zleceniodawcy, </w:t>
      </w:r>
    </w:p>
    <w:p w:rsidR="007A4F96" w:rsidRDefault="007A4F96" w:rsidP="007A4F96">
      <w:pPr>
        <w:numPr>
          <w:ilvl w:val="0"/>
          <w:numId w:val="26"/>
        </w:numPr>
        <w:tabs>
          <w:tab w:val="left" w:pos="360"/>
        </w:tabs>
        <w:suppressAutoHyphens/>
        <w:ind w:left="850" w:hanging="17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następstwem wprowadzania zmian w obowiązujących przepisach prawnych mających wpływ na realizację przedmiotu zamówienia. </w:t>
      </w:r>
    </w:p>
    <w:p w:rsidR="007A4F96" w:rsidRDefault="007A4F96" w:rsidP="007A4F96">
      <w:pPr>
        <w:numPr>
          <w:ilvl w:val="0"/>
          <w:numId w:val="25"/>
        </w:numPr>
        <w:ind w:left="714" w:hanging="357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wysokości wynagrodzenia w przypadku:</w:t>
      </w:r>
    </w:p>
    <w:p w:rsidR="007A4F96" w:rsidRDefault="007A4F96" w:rsidP="007A4F96">
      <w:pPr>
        <w:numPr>
          <w:ilvl w:val="0"/>
          <w:numId w:val="27"/>
        </w:numPr>
        <w:suppressAutoHyphens/>
        <w:ind w:left="879" w:hanging="17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zmiany stawki podatku VAT, w odniesieniu do tej części wynagrodzenia, której zmiana dotyczy, </w:t>
      </w:r>
    </w:p>
    <w:p w:rsidR="007A4F96" w:rsidRDefault="007A4F96" w:rsidP="007A4F96">
      <w:pPr>
        <w:numPr>
          <w:ilvl w:val="0"/>
          <w:numId w:val="25"/>
        </w:numPr>
        <w:suppressAutoHyphens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zmiany </w:t>
      </w:r>
      <w:r>
        <w:rPr>
          <w:b/>
          <w:bCs/>
          <w:sz w:val="24"/>
          <w:szCs w:val="24"/>
        </w:rPr>
        <w:t>albo</w:t>
      </w:r>
      <w:r>
        <w:rPr>
          <w:sz w:val="24"/>
          <w:szCs w:val="24"/>
        </w:rPr>
        <w:t xml:space="preserve"> rezygnacji z podwykonawcy jeżeli dotyczy podmiotu, na którego zasoby wykonawca powoływał się, na zasadach określonych w art. 26 ust. 2b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Wykonawca jest obowiązany wykazać Zamawiającemu, iż proponowany inny podwykonawca lub Wykonawca samodzielnie spełnia je w stopniu nie mniejszym niż wymagany w trakcie postępowania o udzielenie zamówienia.</w:t>
      </w:r>
    </w:p>
    <w:p w:rsidR="007A4F96" w:rsidRDefault="007A4F96" w:rsidP="007A4F96">
      <w:pPr>
        <w:numPr>
          <w:ilvl w:val="0"/>
          <w:numId w:val="25"/>
        </w:numPr>
        <w:suppressAutoHyphens/>
        <w:jc w:val="both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powierzenie określonego zakresu podwykonawcy lub </w:t>
      </w:r>
      <w:r>
        <w:rPr>
          <w:b/>
          <w:kern w:val="2"/>
          <w:sz w:val="24"/>
          <w:szCs w:val="24"/>
        </w:rPr>
        <w:t>zmiany zakresu części prac powierzonych podwykonawcy w przypadku, gdy</w:t>
      </w:r>
      <w:r>
        <w:rPr>
          <w:kern w:val="2"/>
          <w:sz w:val="24"/>
          <w:szCs w:val="24"/>
        </w:rPr>
        <w:t>:</w:t>
      </w:r>
    </w:p>
    <w:p w:rsidR="007A4F96" w:rsidRDefault="007A4F96" w:rsidP="007A4F96">
      <w:pPr>
        <w:tabs>
          <w:tab w:val="left" w:pos="716"/>
          <w:tab w:val="left" w:pos="1076"/>
        </w:tabs>
        <w:suppressAutoHyphens/>
        <w:ind w:left="720"/>
        <w:jc w:val="both"/>
        <w:rPr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−  </w:t>
      </w:r>
      <w:r>
        <w:rPr>
          <w:kern w:val="2"/>
          <w:sz w:val="24"/>
          <w:szCs w:val="24"/>
        </w:rPr>
        <w:t>wprowadzenie nowego podwykonawcy zapewni lepszą realizację danej części zamówienia.</w:t>
      </w:r>
    </w:p>
    <w:p w:rsidR="007A4F96" w:rsidRDefault="007A4F96" w:rsidP="007A4F96">
      <w:pPr>
        <w:suppressAutoHyphens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4. Warunkiem dokonania zmian, o których mowa w ust. 3 jest złożenie wniosku przez stronę inicjującą zamianę zawierającego: opis propozycji zmian, uzasadnienie zmian, obliczenie kosztów zmian, jeżeli zmiana będzie miała wpływ na wynagrodzenie Zleceniobiorcy.</w:t>
      </w:r>
    </w:p>
    <w:p w:rsidR="007A4F96" w:rsidRDefault="007A4F96" w:rsidP="007A4F96">
      <w:pPr>
        <w:tabs>
          <w:tab w:val="center" w:pos="4536"/>
          <w:tab w:val="right" w:pos="9072"/>
        </w:tabs>
        <w:ind w:left="360"/>
        <w:jc w:val="both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Właściwym dla rozpoznania sporów wynikłych na tle realizacji niniejszej umowy jest sąd właściwy dla siedziby Zleceniodawcy.</w:t>
      </w: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w niniejszej umowie stosuje się przepisy kodeksu cywilnego </w:t>
      </w:r>
      <w:r>
        <w:rPr>
          <w:sz w:val="24"/>
          <w:szCs w:val="24"/>
        </w:rPr>
        <w:br/>
        <w:t>i ustawy Prawo zamówień publicznych.</w:t>
      </w: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Wszelkie załączniki stanowią integralną część niniejszej umowy.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11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 jednobrzmiących egzemplarzach, po jednej dla każdej ze stron.</w:t>
      </w: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A4F96" w:rsidRDefault="007A4F96" w:rsidP="007A4F9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Za Zleceniodawcę                                                                                       Za Zleceniobiorcę</w:t>
      </w:r>
    </w:p>
    <w:p w:rsidR="007A4F96" w:rsidRDefault="007A4F96" w:rsidP="007A4F96">
      <w:pPr>
        <w:pStyle w:val="Zwykytekst"/>
        <w:rPr>
          <w:rFonts w:ascii="Verdana" w:hAnsi="Verdana"/>
        </w:rPr>
      </w:pPr>
    </w:p>
    <w:p w:rsidR="007A4F96" w:rsidRDefault="007A4F96" w:rsidP="007A4F96">
      <w:pPr>
        <w:pStyle w:val="Zwykytekst"/>
      </w:pPr>
    </w:p>
    <w:p w:rsidR="007007FD" w:rsidRPr="006D0F7E" w:rsidRDefault="007007FD" w:rsidP="00892E0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2E" w:rsidRDefault="00141D2E">
      <w:r>
        <w:separator/>
      </w:r>
    </w:p>
  </w:endnote>
  <w:endnote w:type="continuationSeparator" w:id="0">
    <w:p w:rsidR="00141D2E" w:rsidRDefault="001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2E" w:rsidRDefault="00141D2E">
      <w:r>
        <w:separator/>
      </w:r>
    </w:p>
  </w:footnote>
  <w:footnote w:type="continuationSeparator" w:id="0">
    <w:p w:rsidR="00141D2E" w:rsidRDefault="0014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224A40"/>
    <w:multiLevelType w:val="hybridMultilevel"/>
    <w:tmpl w:val="0A245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066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22E36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EA42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5">
    <w:nsid w:val="0820740A"/>
    <w:multiLevelType w:val="hybridMultilevel"/>
    <w:tmpl w:val="ED5469FE"/>
    <w:lvl w:ilvl="0" w:tplc="50D0AD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149F6"/>
    <w:multiLevelType w:val="hybridMultilevel"/>
    <w:tmpl w:val="10606F5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0C62CB"/>
    <w:multiLevelType w:val="hybridMultilevel"/>
    <w:tmpl w:val="9CB8A5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>
    <w:nsid w:val="58F91E5A"/>
    <w:multiLevelType w:val="hybridMultilevel"/>
    <w:tmpl w:val="7BC0DC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A344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15"/>
  </w:num>
  <w:num w:numId="5">
    <w:abstractNumId w:val="19"/>
  </w:num>
  <w:num w:numId="6">
    <w:abstractNumId w:val="14"/>
  </w:num>
  <w:num w:numId="7">
    <w:abstractNumId w:val="22"/>
  </w:num>
  <w:num w:numId="8">
    <w:abstractNumId w:val="16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1"/>
  </w:num>
  <w:num w:numId="17">
    <w:abstractNumId w:val="0"/>
  </w:num>
  <w:num w:numId="18">
    <w:abstractNumId w:val="8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A"/>
    <w:rsid w:val="000D39DA"/>
    <w:rsid w:val="000E6EAF"/>
    <w:rsid w:val="00141D2E"/>
    <w:rsid w:val="001836C1"/>
    <w:rsid w:val="00285CE8"/>
    <w:rsid w:val="002D5E0A"/>
    <w:rsid w:val="00446B8D"/>
    <w:rsid w:val="004973AF"/>
    <w:rsid w:val="004A0F0D"/>
    <w:rsid w:val="0050385D"/>
    <w:rsid w:val="005D69AA"/>
    <w:rsid w:val="00691104"/>
    <w:rsid w:val="006D0F7E"/>
    <w:rsid w:val="007007FD"/>
    <w:rsid w:val="00774622"/>
    <w:rsid w:val="007858A8"/>
    <w:rsid w:val="007A4F96"/>
    <w:rsid w:val="00832938"/>
    <w:rsid w:val="00892E0C"/>
    <w:rsid w:val="008C634A"/>
    <w:rsid w:val="0092155C"/>
    <w:rsid w:val="00976B68"/>
    <w:rsid w:val="009D554D"/>
    <w:rsid w:val="00A25C86"/>
    <w:rsid w:val="00AB7BAA"/>
    <w:rsid w:val="00AE506E"/>
    <w:rsid w:val="00AF42D3"/>
    <w:rsid w:val="00B46AF2"/>
    <w:rsid w:val="00B75500"/>
    <w:rsid w:val="00B8264E"/>
    <w:rsid w:val="00CF73DD"/>
    <w:rsid w:val="00D15551"/>
    <w:rsid w:val="00D679EB"/>
    <w:rsid w:val="00D67DB9"/>
    <w:rsid w:val="00DA1BE1"/>
    <w:rsid w:val="00DB133F"/>
    <w:rsid w:val="00E32983"/>
    <w:rsid w:val="00E73A2C"/>
    <w:rsid w:val="00EC3C28"/>
    <w:rsid w:val="00ED2BA1"/>
    <w:rsid w:val="00F16EC6"/>
    <w:rsid w:val="00F20D4C"/>
    <w:rsid w:val="00F54208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96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4F96"/>
    <w:rPr>
      <w:b/>
      <w:sz w:val="28"/>
    </w:rPr>
  </w:style>
  <w:style w:type="character" w:customStyle="1" w:styleId="ZwykytekstZnak">
    <w:name w:val="Zwykły tekst Znak"/>
    <w:link w:val="Zwykytekst"/>
    <w:rsid w:val="007A4F96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96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4F96"/>
    <w:rPr>
      <w:b/>
      <w:sz w:val="28"/>
    </w:rPr>
  </w:style>
  <w:style w:type="character" w:customStyle="1" w:styleId="ZwykytekstZnak">
    <w:name w:val="Zwykły tekst Znak"/>
    <w:link w:val="Zwykytekst"/>
    <w:rsid w:val="007A4F96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4378-0A94-482E-A5E8-4012AFBB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Michał Długoń</cp:lastModifiedBy>
  <cp:revision>3</cp:revision>
  <cp:lastPrinted>2018-04-13T05:58:00Z</cp:lastPrinted>
  <dcterms:created xsi:type="dcterms:W3CDTF">2018-05-14T07:52:00Z</dcterms:created>
  <dcterms:modified xsi:type="dcterms:W3CDTF">2018-05-14T07:57:00Z</dcterms:modified>
</cp:coreProperties>
</file>